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B25781">
        <w:rPr>
          <w:color w:val="262626" w:themeColor="text1" w:themeTint="D9"/>
        </w:rPr>
        <w:t>888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25781">
        <w:rPr>
          <w:sz w:val="28"/>
          <w:szCs w:val="28"/>
        </w:rPr>
        <w:t>тному избирательному округу № 2</w:t>
      </w:r>
      <w:r w:rsidR="00B25781" w:rsidRPr="00B25781">
        <w:rPr>
          <w:sz w:val="28"/>
          <w:szCs w:val="28"/>
        </w:rPr>
        <w:t xml:space="preserve"> Самариной Светланы Александровны  </w:t>
      </w:r>
      <w:r w:rsidR="00B25781">
        <w:rPr>
          <w:sz w:val="28"/>
          <w:szCs w:val="28"/>
        </w:rPr>
        <w:t xml:space="preserve"> 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24564A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24564A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B25781">
        <w:t xml:space="preserve">ельному округу № 2 </w:t>
      </w:r>
      <w:r w:rsidR="00B25781" w:rsidRPr="00B25781">
        <w:t>Са</w:t>
      </w:r>
      <w:r w:rsidR="00B25781">
        <w:t>мариной Светланы Александровны</w:t>
      </w:r>
      <w:r w:rsidR="00DA6356">
        <w:t>,</w:t>
      </w:r>
      <w:r w:rsidR="00B25781" w:rsidRPr="00B25781">
        <w:t xml:space="preserve"> выдвинутого в порядке самовыдвижения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B25781">
        <w:rPr>
          <w:rFonts w:ascii="Times New Roman" w:hAnsi="Times New Roman"/>
          <w:bCs/>
          <w:szCs w:val="28"/>
        </w:rPr>
        <w:t>атному избирательному округу № 2</w:t>
      </w:r>
      <w:r w:rsidR="00B074AB">
        <w:rPr>
          <w:rFonts w:ascii="Times New Roman" w:hAnsi="Times New Roman"/>
          <w:bCs/>
          <w:szCs w:val="28"/>
        </w:rPr>
        <w:t xml:space="preserve"> </w:t>
      </w:r>
      <w:r w:rsidR="00B25781" w:rsidRPr="00B25781">
        <w:rPr>
          <w:rFonts w:ascii="Times New Roman" w:hAnsi="Times New Roman"/>
          <w:bCs/>
          <w:szCs w:val="28"/>
        </w:rPr>
        <w:t>Самарину Светлан</w:t>
      </w:r>
      <w:r w:rsidR="00B25781">
        <w:rPr>
          <w:rFonts w:ascii="Times New Roman" w:hAnsi="Times New Roman"/>
          <w:bCs/>
          <w:szCs w:val="28"/>
        </w:rPr>
        <w:t>у Александровну, 1969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B25781" w:rsidRPr="00B25781">
        <w:t xml:space="preserve"> </w:t>
      </w:r>
      <w:r w:rsidR="00B25781" w:rsidRPr="00B25781">
        <w:rPr>
          <w:rFonts w:ascii="Times New Roman" w:hAnsi="Times New Roman"/>
          <w:szCs w:val="28"/>
        </w:rPr>
        <w:t xml:space="preserve">в порядке </w:t>
      </w:r>
      <w:proofErr w:type="gramStart"/>
      <w:r w:rsidR="00B25781" w:rsidRPr="00B25781">
        <w:rPr>
          <w:rFonts w:ascii="Times New Roman" w:hAnsi="Times New Roman"/>
          <w:szCs w:val="28"/>
        </w:rPr>
        <w:t>самовыдвижения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93857">
        <w:rPr>
          <w:rFonts w:ascii="Times New Roman" w:hAnsi="Times New Roman"/>
          <w:bCs/>
          <w:szCs w:val="28"/>
        </w:rPr>
        <w:t>29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25781">
        <w:rPr>
          <w:rFonts w:ascii="Times New Roman" w:hAnsi="Times New Roman"/>
          <w:bCs/>
          <w:szCs w:val="28"/>
        </w:rPr>
        <w:t>30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B25781" w:rsidRPr="00B25781">
        <w:t xml:space="preserve"> </w:t>
      </w:r>
      <w:r w:rsidR="00B25781" w:rsidRPr="00B25781">
        <w:rPr>
          <w:sz w:val="28"/>
          <w:szCs w:val="28"/>
        </w:rPr>
        <w:t xml:space="preserve">Самариной Светлане Александровне  </w:t>
      </w:r>
      <w:r w:rsidR="005B0180" w:rsidRPr="005B0180">
        <w:t xml:space="preserve"> </w:t>
      </w:r>
      <w:r w:rsidR="00B074AB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</w:t>
      </w:r>
      <w:r w:rsidR="00773BB6" w:rsidRPr="00773BB6">
        <w:rPr>
          <w:sz w:val="28"/>
          <w:szCs w:val="28"/>
        </w:rPr>
        <w:lastRenderedPageBreak/>
        <w:t xml:space="preserve">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64A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5781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57</cp:revision>
  <cp:lastPrinted>2020-07-31T16:22:00Z</cp:lastPrinted>
  <dcterms:created xsi:type="dcterms:W3CDTF">2011-12-12T11:35:00Z</dcterms:created>
  <dcterms:modified xsi:type="dcterms:W3CDTF">2020-07-31T16:22:00Z</dcterms:modified>
</cp:coreProperties>
</file>