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CA74BF" w:rsidP="003271C9">
      <w:pPr>
        <w:pStyle w:val="210"/>
        <w:spacing w:before="0"/>
        <w:rPr>
          <w:color w:val="262626" w:themeColor="text1" w:themeTint="D9"/>
        </w:rPr>
      </w:pPr>
      <w:r>
        <w:t>24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107</w:t>
      </w:r>
      <w:r w:rsidR="006906CD" w:rsidRPr="001C29E6">
        <w:rPr>
          <w:color w:val="262626" w:themeColor="text1" w:themeTint="D9"/>
        </w:rPr>
        <w:t xml:space="preserve">/ </w:t>
      </w:r>
      <w:r w:rsidR="00D10150">
        <w:rPr>
          <w:color w:val="262626" w:themeColor="text1" w:themeTint="D9"/>
        </w:rPr>
        <w:t>952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5A3DCE" w:rsidRDefault="0069775A" w:rsidP="003D30C7">
      <w:pPr>
        <w:spacing w:line="240" w:lineRule="exact"/>
        <w:jc w:val="both"/>
        <w:rPr>
          <w:sz w:val="28"/>
          <w:szCs w:val="28"/>
        </w:rPr>
      </w:pPr>
      <w:proofErr w:type="gramStart"/>
      <w:r w:rsidRPr="0069775A">
        <w:rPr>
          <w:sz w:val="28"/>
          <w:szCs w:val="28"/>
        </w:rPr>
        <w:t>О</w:t>
      </w:r>
      <w:r w:rsidR="005A3DCE" w:rsidRPr="005A3DCE">
        <w:rPr>
          <w:sz w:val="28"/>
          <w:szCs w:val="28"/>
        </w:rPr>
        <w:t xml:space="preserve">б </w:t>
      </w:r>
      <w:r w:rsidR="00D10150" w:rsidRPr="00D10150">
        <w:rPr>
          <w:sz w:val="28"/>
          <w:szCs w:val="28"/>
        </w:rPr>
        <w:t xml:space="preserve"> утверждении</w:t>
      </w:r>
      <w:proofErr w:type="gramEnd"/>
      <w:r w:rsidR="00D10150" w:rsidRPr="00D10150">
        <w:rPr>
          <w:sz w:val="28"/>
          <w:szCs w:val="28"/>
        </w:rPr>
        <w:t xml:space="preserve"> формы списков избирателей на выборах депутатов </w:t>
      </w:r>
      <w:r w:rsidR="00D10150">
        <w:rPr>
          <w:sz w:val="28"/>
          <w:szCs w:val="28"/>
        </w:rPr>
        <w:t>в представительный орган Левокумского муниципального района Ставропольского края первого созыва, назначенных на 13 сентября 2020</w:t>
      </w:r>
      <w:r w:rsidR="00D10150" w:rsidRPr="00D10150">
        <w:rPr>
          <w:sz w:val="28"/>
          <w:szCs w:val="28"/>
        </w:rPr>
        <w:t xml:space="preserve"> года </w:t>
      </w:r>
    </w:p>
    <w:p w:rsidR="005A3DCE" w:rsidRPr="005A3DCE" w:rsidRDefault="00E5487B" w:rsidP="005A3DC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4035" w:rsidRPr="00834035" w:rsidRDefault="00834035" w:rsidP="00834035">
      <w:pPr>
        <w:widowControl/>
        <w:overflowPunct/>
        <w:ind w:firstLine="540"/>
        <w:textAlignment w:val="auto"/>
        <w:rPr>
          <w:sz w:val="28"/>
          <w:szCs w:val="28"/>
        </w:rPr>
      </w:pPr>
    </w:p>
    <w:p w:rsidR="00D10150" w:rsidRDefault="001E299B" w:rsidP="00370901">
      <w:pPr>
        <w:pStyle w:val="aa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D10150" w:rsidRPr="00D10150">
        <w:rPr>
          <w:bCs/>
          <w:sz w:val="28"/>
          <w:szCs w:val="28"/>
        </w:rPr>
        <w:t xml:space="preserve">На </w:t>
      </w:r>
      <w:r w:rsidR="006D7F60">
        <w:rPr>
          <w:bCs/>
          <w:sz w:val="28"/>
          <w:szCs w:val="28"/>
        </w:rPr>
        <w:t xml:space="preserve"> </w:t>
      </w:r>
      <w:r w:rsidR="006D7F60" w:rsidRPr="006D7F60">
        <w:rPr>
          <w:bCs/>
          <w:sz w:val="28"/>
          <w:szCs w:val="28"/>
        </w:rPr>
        <w:t xml:space="preserve"> основании </w:t>
      </w:r>
      <w:r w:rsidR="006D7F60">
        <w:rPr>
          <w:bCs/>
          <w:sz w:val="28"/>
          <w:szCs w:val="28"/>
        </w:rPr>
        <w:t xml:space="preserve"> </w:t>
      </w:r>
      <w:r w:rsidR="006D7F60" w:rsidRPr="006D7F60">
        <w:rPr>
          <w:bCs/>
          <w:sz w:val="28"/>
          <w:szCs w:val="28"/>
        </w:rPr>
        <w:t xml:space="preserve">статьи 17 Федерального закона </w:t>
      </w:r>
      <w:r w:rsidR="006D7F60">
        <w:rPr>
          <w:bCs/>
          <w:sz w:val="28"/>
          <w:szCs w:val="28"/>
        </w:rPr>
        <w:t xml:space="preserve"> от 12 июня 2002 года № 67-ФЗ </w:t>
      </w:r>
      <w:r w:rsidR="006D7F60" w:rsidRPr="006D7F60">
        <w:rPr>
          <w:bCs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части 6 статьи 11 Зак</w:t>
      </w:r>
      <w:r w:rsidR="006D7F60">
        <w:rPr>
          <w:bCs/>
          <w:sz w:val="28"/>
          <w:szCs w:val="28"/>
        </w:rPr>
        <w:t xml:space="preserve">она Ставропольского   края   от 12 мая 2017  года  </w:t>
      </w:r>
      <w:r w:rsidR="006D7F60" w:rsidRPr="006D7F60">
        <w:rPr>
          <w:bCs/>
          <w:sz w:val="28"/>
          <w:szCs w:val="28"/>
        </w:rPr>
        <w:t xml:space="preserve"> № 50-кз</w:t>
      </w:r>
      <w:r w:rsidR="006D7F60">
        <w:rPr>
          <w:bCs/>
          <w:sz w:val="28"/>
          <w:szCs w:val="28"/>
        </w:rPr>
        <w:t xml:space="preserve"> </w:t>
      </w:r>
      <w:r w:rsidR="006D7F60" w:rsidRPr="006D7F60">
        <w:rPr>
          <w:bCs/>
          <w:sz w:val="28"/>
          <w:szCs w:val="28"/>
        </w:rPr>
        <w:t xml:space="preserve"> «О  </w:t>
      </w:r>
      <w:r w:rsidR="006D7F60">
        <w:rPr>
          <w:bCs/>
          <w:sz w:val="28"/>
          <w:szCs w:val="28"/>
        </w:rPr>
        <w:t xml:space="preserve"> </w:t>
      </w:r>
      <w:r w:rsidR="006D7F60" w:rsidRPr="006D7F60">
        <w:rPr>
          <w:bCs/>
          <w:sz w:val="28"/>
          <w:szCs w:val="28"/>
        </w:rPr>
        <w:t>выборах в органы местного самоуправления муниципальных образований Ставропольского края»,</w:t>
      </w:r>
      <w:r w:rsidR="006D7F60">
        <w:rPr>
          <w:bCs/>
          <w:sz w:val="28"/>
          <w:szCs w:val="28"/>
        </w:rPr>
        <w:t xml:space="preserve">   </w:t>
      </w:r>
      <w:r w:rsidR="006D7F60" w:rsidRPr="006D7F60">
        <w:rPr>
          <w:bCs/>
          <w:sz w:val="28"/>
          <w:szCs w:val="28"/>
        </w:rPr>
        <w:t xml:space="preserve"> постановлением избирательной комиссии Ставроп</w:t>
      </w:r>
      <w:r w:rsidR="006D7F60">
        <w:rPr>
          <w:bCs/>
          <w:sz w:val="28"/>
          <w:szCs w:val="28"/>
        </w:rPr>
        <w:t>ольского края от 5 марта 2020 года № 110/962</w:t>
      </w:r>
      <w:r w:rsidR="006D7F60" w:rsidRPr="006D7F60">
        <w:rPr>
          <w:bCs/>
          <w:sz w:val="28"/>
          <w:szCs w:val="28"/>
        </w:rPr>
        <w:t>-6 «О возложении полномочий избирательной комиссии вновь образованного муниципального образован</w:t>
      </w:r>
      <w:r w:rsidR="006D7F60">
        <w:rPr>
          <w:bCs/>
          <w:sz w:val="28"/>
          <w:szCs w:val="28"/>
        </w:rPr>
        <w:t>ия Левокумского</w:t>
      </w:r>
      <w:r w:rsidR="006D7F60" w:rsidRPr="006D7F60">
        <w:rPr>
          <w:bCs/>
          <w:sz w:val="28"/>
          <w:szCs w:val="28"/>
        </w:rPr>
        <w:t xml:space="preserve"> муниципального округа Ставропольского края на территориальную избирательную ко</w:t>
      </w:r>
      <w:r w:rsidR="006D7F60">
        <w:rPr>
          <w:bCs/>
          <w:sz w:val="28"/>
          <w:szCs w:val="28"/>
        </w:rPr>
        <w:t>миссию Левокумского</w:t>
      </w:r>
      <w:r w:rsidR="006D7F60" w:rsidRPr="006D7F60">
        <w:rPr>
          <w:bCs/>
          <w:sz w:val="28"/>
          <w:szCs w:val="28"/>
        </w:rPr>
        <w:t xml:space="preserve"> района»,</w:t>
      </w:r>
      <w:r w:rsidR="00BD2B68">
        <w:rPr>
          <w:bCs/>
          <w:sz w:val="28"/>
          <w:szCs w:val="28"/>
        </w:rPr>
        <w:t xml:space="preserve"> </w:t>
      </w:r>
      <w:r w:rsidR="00D10150" w:rsidRPr="00D10150">
        <w:rPr>
          <w:bCs/>
          <w:sz w:val="28"/>
          <w:szCs w:val="28"/>
        </w:rPr>
        <w:t>территориальная избирательная комиссия Левокумского района</w:t>
      </w:r>
    </w:p>
    <w:p w:rsidR="00D10150" w:rsidRDefault="00D10150" w:rsidP="007C51FB">
      <w:pPr>
        <w:pStyle w:val="210"/>
        <w:spacing w:before="0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BD2B68" w:rsidRDefault="00D10150" w:rsidP="00D10150">
      <w:pPr>
        <w:pStyle w:val="afa"/>
        <w:widowControl/>
        <w:tabs>
          <w:tab w:val="left" w:pos="9355"/>
        </w:tabs>
        <w:ind w:firstLine="709"/>
        <w:rPr>
          <w:rFonts w:ascii="Times New Roman" w:hAnsi="Times New Roman"/>
          <w:sz w:val="28"/>
          <w:szCs w:val="28"/>
        </w:rPr>
      </w:pPr>
      <w:r w:rsidRPr="00D10150">
        <w:rPr>
          <w:rFonts w:ascii="Times New Roman" w:hAnsi="Times New Roman"/>
          <w:sz w:val="28"/>
          <w:szCs w:val="28"/>
        </w:rPr>
        <w:t>1. Утвердить</w:t>
      </w:r>
      <w:r w:rsidR="00BD2B68">
        <w:rPr>
          <w:rFonts w:ascii="Times New Roman" w:hAnsi="Times New Roman"/>
          <w:sz w:val="28"/>
          <w:szCs w:val="28"/>
        </w:rPr>
        <w:t>:</w:t>
      </w:r>
    </w:p>
    <w:p w:rsidR="006D7F60" w:rsidRDefault="00BD2B68" w:rsidP="00BD2B68">
      <w:pPr>
        <w:pStyle w:val="afa"/>
        <w:widowControl/>
        <w:tabs>
          <w:tab w:val="left" w:pos="935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Ф</w:t>
      </w:r>
      <w:r w:rsidR="00D10150" w:rsidRPr="00D10150">
        <w:rPr>
          <w:rFonts w:ascii="Times New Roman" w:hAnsi="Times New Roman"/>
          <w:sz w:val="28"/>
          <w:szCs w:val="28"/>
        </w:rPr>
        <w:t xml:space="preserve">орму списка избирателей для проведения голосования на </w:t>
      </w:r>
      <w:proofErr w:type="gramStart"/>
      <w:r w:rsidR="00D10150" w:rsidRPr="00D10150">
        <w:rPr>
          <w:rFonts w:ascii="Times New Roman" w:hAnsi="Times New Roman"/>
          <w:sz w:val="28"/>
          <w:szCs w:val="28"/>
        </w:rPr>
        <w:t xml:space="preserve">выборах  </w:t>
      </w:r>
      <w:r w:rsidR="00D10150" w:rsidRPr="00D10150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="00D10150" w:rsidRPr="00D10150">
        <w:t xml:space="preserve"> </w:t>
      </w:r>
      <w:r w:rsidR="00D10150" w:rsidRPr="00D10150">
        <w:rPr>
          <w:rFonts w:ascii="Times New Roman" w:hAnsi="Times New Roman"/>
          <w:bCs/>
          <w:sz w:val="28"/>
          <w:szCs w:val="28"/>
        </w:rPr>
        <w:t>в представительный орган Левокумского муниципального района Ставропольского края первого созыва, назначенных на 13 сентября 2020 года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BD2B68">
        <w:rPr>
          <w:rFonts w:ascii="Times New Roman" w:hAnsi="Times New Roman"/>
          <w:bCs/>
          <w:sz w:val="28"/>
          <w:szCs w:val="28"/>
        </w:rPr>
        <w:t>согласно пр</w:t>
      </w:r>
      <w:r>
        <w:rPr>
          <w:rFonts w:ascii="Times New Roman" w:hAnsi="Times New Roman"/>
          <w:bCs/>
          <w:sz w:val="28"/>
          <w:szCs w:val="28"/>
        </w:rPr>
        <w:t>иложению 1;</w:t>
      </w:r>
    </w:p>
    <w:p w:rsidR="00BD2B68" w:rsidRPr="00BD2B68" w:rsidRDefault="00BD2B68" w:rsidP="00BD2B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1.2. П</w:t>
      </w:r>
      <w:r w:rsidRPr="00BD2B68">
        <w:rPr>
          <w:bCs/>
          <w:sz w:val="28"/>
          <w:szCs w:val="28"/>
        </w:rPr>
        <w:t xml:space="preserve">орядок </w:t>
      </w:r>
      <w:r w:rsidR="00155527" w:rsidRPr="00155527">
        <w:rPr>
          <w:bCs/>
          <w:sz w:val="28"/>
          <w:szCs w:val="28"/>
        </w:rPr>
        <w:t>уточнения списка избирателей для проведения голосования на выборах</w:t>
      </w:r>
      <w:r w:rsidR="00155527">
        <w:rPr>
          <w:bCs/>
          <w:sz w:val="28"/>
          <w:szCs w:val="28"/>
        </w:rPr>
        <w:t xml:space="preserve"> </w:t>
      </w:r>
      <w:r w:rsidRPr="00BD2B68">
        <w:rPr>
          <w:bCs/>
          <w:sz w:val="28"/>
          <w:szCs w:val="28"/>
        </w:rPr>
        <w:t>в пред</w:t>
      </w:r>
      <w:r>
        <w:rPr>
          <w:bCs/>
          <w:sz w:val="28"/>
          <w:szCs w:val="28"/>
        </w:rPr>
        <w:t>ставительный орган Левокумского</w:t>
      </w:r>
      <w:r w:rsidRPr="00BD2B68">
        <w:rPr>
          <w:bCs/>
          <w:sz w:val="28"/>
          <w:szCs w:val="28"/>
        </w:rPr>
        <w:t xml:space="preserve"> муниципального округа Ставропольс</w:t>
      </w:r>
      <w:r>
        <w:rPr>
          <w:bCs/>
          <w:sz w:val="28"/>
          <w:szCs w:val="28"/>
        </w:rPr>
        <w:t>кого края первого созыва, назна</w:t>
      </w:r>
      <w:r w:rsidRPr="00BD2B68">
        <w:rPr>
          <w:bCs/>
          <w:sz w:val="28"/>
          <w:szCs w:val="28"/>
        </w:rPr>
        <w:t>ченных на 13 сентября 2020 года, согласно приложению 2.</w:t>
      </w:r>
    </w:p>
    <w:p w:rsidR="00BD2B68" w:rsidRDefault="00BD2B68" w:rsidP="00BD2B68">
      <w:pPr>
        <w:pStyle w:val="afa"/>
        <w:widowControl/>
        <w:tabs>
          <w:tab w:val="left" w:pos="9355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F2644" w:rsidRDefault="00155527" w:rsidP="004638CD">
      <w:pPr>
        <w:pStyle w:val="afa"/>
        <w:widowControl/>
        <w:tabs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12AF">
        <w:rPr>
          <w:rFonts w:ascii="Times New Roman" w:hAnsi="Times New Roman"/>
          <w:sz w:val="28"/>
          <w:szCs w:val="28"/>
        </w:rPr>
        <w:t>.</w:t>
      </w:r>
      <w:r w:rsidR="004638CD" w:rsidRPr="004638CD">
        <w:rPr>
          <w:rFonts w:ascii="Times New Roman" w:hAnsi="Times New Roman"/>
          <w:sz w:val="28"/>
          <w:szCs w:val="28"/>
        </w:rPr>
        <w:t xml:space="preserve"> </w:t>
      </w:r>
      <w:r w:rsidR="00773BB6" w:rsidRPr="004638CD">
        <w:rPr>
          <w:rFonts w:ascii="Times New Roman" w:hAnsi="Times New Roman"/>
          <w:sz w:val="28"/>
          <w:szCs w:val="28"/>
        </w:rPr>
        <w:t>Секретарю территориальной избирательной комиссии Левокумского</w:t>
      </w:r>
    </w:p>
    <w:p w:rsidR="00FC6D39" w:rsidRPr="004638CD" w:rsidRDefault="00773BB6" w:rsidP="000F2644">
      <w:pPr>
        <w:pStyle w:val="afa"/>
        <w:widowControl/>
        <w:tabs>
          <w:tab w:val="left" w:pos="9355"/>
        </w:tabs>
        <w:jc w:val="both"/>
        <w:rPr>
          <w:bCs/>
          <w:sz w:val="28"/>
          <w:szCs w:val="28"/>
        </w:rPr>
      </w:pPr>
      <w:r w:rsidRPr="004638CD">
        <w:rPr>
          <w:rFonts w:ascii="Times New Roman" w:hAnsi="Times New Roman"/>
          <w:sz w:val="28"/>
          <w:szCs w:val="28"/>
        </w:rPr>
        <w:t>района Овчаренко Ф.А.</w:t>
      </w:r>
      <w:r w:rsidR="00917B85" w:rsidRPr="004638CD">
        <w:rPr>
          <w:rFonts w:ascii="Times New Roman" w:hAnsi="Times New Roman"/>
          <w:sz w:val="28"/>
          <w:szCs w:val="28"/>
        </w:rPr>
        <w:t xml:space="preserve"> </w:t>
      </w:r>
      <w:r w:rsidR="007023B9" w:rsidRPr="004638CD">
        <w:rPr>
          <w:rFonts w:ascii="Times New Roman" w:hAnsi="Times New Roman"/>
          <w:sz w:val="28"/>
          <w:szCs w:val="28"/>
        </w:rPr>
        <w:t>р</w:t>
      </w:r>
      <w:r w:rsidRPr="004638CD">
        <w:rPr>
          <w:rFonts w:ascii="Times New Roman" w:hAnsi="Times New Roman"/>
          <w:bCs/>
          <w:sz w:val="28"/>
          <w:szCs w:val="28"/>
        </w:rPr>
        <w:t>аз</w:t>
      </w:r>
      <w:r w:rsidR="007023B9" w:rsidRPr="004638CD">
        <w:rPr>
          <w:rFonts w:ascii="Times New Roman" w:hAnsi="Times New Roman"/>
          <w:bCs/>
          <w:sz w:val="28"/>
          <w:szCs w:val="28"/>
        </w:rPr>
        <w:t>местить</w:t>
      </w:r>
      <w:r w:rsidR="002B3979">
        <w:rPr>
          <w:rFonts w:ascii="Times New Roman" w:hAnsi="Times New Roman"/>
          <w:bCs/>
          <w:sz w:val="28"/>
          <w:szCs w:val="28"/>
        </w:rPr>
        <w:t xml:space="preserve"> настоящее </w:t>
      </w:r>
      <w:proofErr w:type="gramStart"/>
      <w:r w:rsidR="002B3979">
        <w:rPr>
          <w:rFonts w:ascii="Times New Roman" w:hAnsi="Times New Roman"/>
          <w:bCs/>
          <w:sz w:val="28"/>
          <w:szCs w:val="28"/>
        </w:rPr>
        <w:t xml:space="preserve">постановление </w:t>
      </w:r>
      <w:r w:rsidR="007023B9" w:rsidRPr="004638CD">
        <w:rPr>
          <w:rFonts w:ascii="Times New Roman" w:hAnsi="Times New Roman"/>
          <w:bCs/>
          <w:sz w:val="28"/>
          <w:szCs w:val="28"/>
        </w:rPr>
        <w:t xml:space="preserve"> </w:t>
      </w:r>
      <w:r w:rsidRPr="004638CD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4638CD">
        <w:rPr>
          <w:rFonts w:ascii="Times New Roman" w:hAnsi="Times New Roman"/>
          <w:bCs/>
          <w:sz w:val="28"/>
          <w:szCs w:val="28"/>
        </w:rPr>
        <w:t xml:space="preserve"> разделе «Выборы» на официальном сайте администрации Левокумского муниципального района Ставропольского края в информационно – телекомму</w:t>
      </w:r>
      <w:r w:rsidR="00FC6D39" w:rsidRPr="004638CD">
        <w:rPr>
          <w:rFonts w:ascii="Times New Roman" w:hAnsi="Times New Roman"/>
          <w:bCs/>
          <w:sz w:val="28"/>
          <w:szCs w:val="28"/>
        </w:rPr>
        <w:t>никационной  сети «Интернет».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9612AF" w:rsidRDefault="009612AF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906714" w:rsidRDefault="00906714" w:rsidP="0098785F">
      <w:pPr>
        <w:pStyle w:val="210"/>
        <w:spacing w:before="0"/>
        <w:jc w:val="both"/>
      </w:pPr>
    </w:p>
    <w:p w:rsidR="004D0546" w:rsidRPr="00BD2B68" w:rsidRDefault="004D0546" w:rsidP="00BD2B68">
      <w:pPr>
        <w:widowControl/>
        <w:overflowPunct/>
        <w:autoSpaceDE/>
        <w:autoSpaceDN/>
        <w:adjustRightInd/>
        <w:spacing w:line="240" w:lineRule="exact"/>
        <w:ind w:left="5103"/>
        <w:jc w:val="right"/>
        <w:textAlignment w:val="auto"/>
        <w:rPr>
          <w:sz w:val="28"/>
          <w:szCs w:val="28"/>
        </w:rPr>
      </w:pPr>
      <w:r w:rsidRPr="00BD2B68">
        <w:rPr>
          <w:sz w:val="28"/>
          <w:szCs w:val="28"/>
        </w:rPr>
        <w:lastRenderedPageBreak/>
        <w:t>Приложение 2</w:t>
      </w:r>
    </w:p>
    <w:p w:rsidR="004D0546" w:rsidRPr="00BD2B68" w:rsidRDefault="004D0546" w:rsidP="00BD2B68">
      <w:pPr>
        <w:widowControl/>
        <w:overflowPunct/>
        <w:autoSpaceDE/>
        <w:autoSpaceDN/>
        <w:adjustRightInd/>
        <w:spacing w:line="240" w:lineRule="exact"/>
        <w:ind w:left="5103"/>
        <w:jc w:val="right"/>
        <w:textAlignment w:val="auto"/>
        <w:rPr>
          <w:sz w:val="28"/>
          <w:szCs w:val="28"/>
        </w:rPr>
      </w:pPr>
      <w:r w:rsidRPr="00BD2B68">
        <w:rPr>
          <w:sz w:val="28"/>
          <w:szCs w:val="28"/>
        </w:rPr>
        <w:t xml:space="preserve">к постановлению территориальной избирательной комиссии </w:t>
      </w:r>
    </w:p>
    <w:p w:rsidR="004D0546" w:rsidRPr="00BD2B68" w:rsidRDefault="004D0546" w:rsidP="00BD2B68">
      <w:pPr>
        <w:widowControl/>
        <w:overflowPunct/>
        <w:autoSpaceDE/>
        <w:autoSpaceDN/>
        <w:adjustRightInd/>
        <w:spacing w:line="240" w:lineRule="exact"/>
        <w:ind w:left="5103"/>
        <w:jc w:val="right"/>
        <w:textAlignment w:val="auto"/>
        <w:rPr>
          <w:sz w:val="28"/>
          <w:szCs w:val="28"/>
        </w:rPr>
      </w:pPr>
      <w:r w:rsidRPr="00BD2B68">
        <w:rPr>
          <w:sz w:val="28"/>
          <w:szCs w:val="28"/>
        </w:rPr>
        <w:t>Левокумского района</w:t>
      </w:r>
    </w:p>
    <w:p w:rsidR="004D0546" w:rsidRPr="00BD2B68" w:rsidRDefault="00BD2B68" w:rsidP="00BD2B68">
      <w:pPr>
        <w:widowControl/>
        <w:overflowPunct/>
        <w:autoSpaceDE/>
        <w:autoSpaceDN/>
        <w:adjustRightInd/>
        <w:spacing w:line="240" w:lineRule="exact"/>
        <w:ind w:left="5103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от 24.08.2020 года № 107/952</w:t>
      </w:r>
    </w:p>
    <w:p w:rsidR="004D0546" w:rsidRPr="00906714" w:rsidRDefault="004D0546" w:rsidP="004D0546">
      <w:pPr>
        <w:widowControl/>
        <w:overflowPunct/>
        <w:autoSpaceDE/>
        <w:autoSpaceDN/>
        <w:adjustRightInd/>
        <w:ind w:left="5664"/>
        <w:textAlignment w:val="auto"/>
        <w:rPr>
          <w:sz w:val="24"/>
          <w:szCs w:val="24"/>
        </w:rPr>
      </w:pPr>
    </w:p>
    <w:p w:rsidR="004D0546" w:rsidRPr="00906714" w:rsidRDefault="004D0546" w:rsidP="004D0546">
      <w:pPr>
        <w:widowControl/>
        <w:overflowPunct/>
        <w:autoSpaceDE/>
        <w:autoSpaceDN/>
        <w:adjustRightInd/>
        <w:ind w:left="5664"/>
        <w:textAlignment w:val="auto"/>
        <w:rPr>
          <w:sz w:val="24"/>
          <w:szCs w:val="24"/>
        </w:rPr>
      </w:pPr>
    </w:p>
    <w:p w:rsidR="00BD2B68" w:rsidRPr="00BD2B68" w:rsidRDefault="00BD2B68" w:rsidP="00BD2B68">
      <w:pPr>
        <w:spacing w:line="240" w:lineRule="exact"/>
        <w:jc w:val="center"/>
        <w:rPr>
          <w:sz w:val="28"/>
          <w:szCs w:val="28"/>
        </w:rPr>
      </w:pPr>
    </w:p>
    <w:p w:rsidR="00BD2B68" w:rsidRDefault="00BD2B68" w:rsidP="00874919">
      <w:pPr>
        <w:jc w:val="both"/>
        <w:rPr>
          <w:bCs/>
          <w:sz w:val="28"/>
        </w:rPr>
      </w:pPr>
      <w:r>
        <w:rPr>
          <w:szCs w:val="28"/>
        </w:rPr>
        <w:tab/>
      </w:r>
    </w:p>
    <w:p w:rsidR="00155527" w:rsidRDefault="00155527" w:rsidP="00155527">
      <w:pPr>
        <w:widowControl/>
        <w:tabs>
          <w:tab w:val="left" w:pos="24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bCs/>
          <w:sz w:val="28"/>
        </w:rPr>
      </w:pPr>
      <w:r w:rsidRPr="00155527">
        <w:rPr>
          <w:bCs/>
          <w:sz w:val="28"/>
        </w:rPr>
        <w:t xml:space="preserve">Порядок </w:t>
      </w:r>
    </w:p>
    <w:p w:rsidR="004D0546" w:rsidRDefault="00155527" w:rsidP="00155527">
      <w:pPr>
        <w:widowControl/>
        <w:tabs>
          <w:tab w:val="left" w:pos="24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bCs/>
          <w:sz w:val="28"/>
        </w:rPr>
      </w:pPr>
      <w:r w:rsidRPr="00155527">
        <w:rPr>
          <w:bCs/>
          <w:sz w:val="28"/>
        </w:rPr>
        <w:t>уточнения списка избирателей для проведения голосования на выборах в представительный орган Левокумского муниципального округа Ставропольского края первого созыва, назнач</w:t>
      </w:r>
      <w:r>
        <w:rPr>
          <w:bCs/>
          <w:sz w:val="28"/>
        </w:rPr>
        <w:t>енных на 13 сентября 2020 года</w:t>
      </w:r>
    </w:p>
    <w:p w:rsidR="001A1A40" w:rsidRDefault="001A1A40" w:rsidP="00155527">
      <w:pPr>
        <w:widowControl/>
        <w:tabs>
          <w:tab w:val="left" w:pos="24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bCs/>
          <w:sz w:val="28"/>
        </w:rPr>
      </w:pPr>
    </w:p>
    <w:p w:rsidR="001A1A40" w:rsidRPr="001D6251" w:rsidRDefault="001A1A40" w:rsidP="001A1A40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  <w:r w:rsidRPr="001D6251">
        <w:rPr>
          <w:bCs/>
          <w:sz w:val="28"/>
          <w:szCs w:val="28"/>
        </w:rPr>
        <w:t>1. Общие положения</w:t>
      </w:r>
    </w:p>
    <w:p w:rsidR="001A1A40" w:rsidRPr="001D6251" w:rsidRDefault="001A1A40" w:rsidP="001A1A40">
      <w:pPr>
        <w:widowControl/>
        <w:overflowPunct/>
        <w:ind w:firstLine="709"/>
        <w:jc w:val="center"/>
        <w:textAlignment w:val="auto"/>
        <w:outlineLvl w:val="1"/>
        <w:rPr>
          <w:bCs/>
          <w:sz w:val="28"/>
          <w:szCs w:val="28"/>
        </w:rPr>
      </w:pPr>
    </w:p>
    <w:p w:rsidR="001A1A40" w:rsidRPr="001A1A40" w:rsidRDefault="001A1A40" w:rsidP="001A1A40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1.1. Порядок </w:t>
      </w:r>
      <w:r w:rsidRPr="001A1A40">
        <w:rPr>
          <w:sz w:val="28"/>
          <w:szCs w:val="28"/>
        </w:rPr>
        <w:t xml:space="preserve"> по составлению, уточнению и использованию списков избирателей при проведении  выборов </w:t>
      </w:r>
      <w:r>
        <w:rPr>
          <w:sz w:val="28"/>
          <w:szCs w:val="28"/>
        </w:rPr>
        <w:t>в представительный орган Левокумского муниципального округа Ставропольского края первого созыва (далее – Порядок</w:t>
      </w:r>
      <w:r w:rsidRPr="001A1A40">
        <w:rPr>
          <w:sz w:val="28"/>
          <w:szCs w:val="28"/>
        </w:rPr>
        <w:t xml:space="preserve">) </w:t>
      </w:r>
      <w:r>
        <w:rPr>
          <w:sz w:val="28"/>
          <w:szCs w:val="28"/>
        </w:rPr>
        <w:t>разработан</w:t>
      </w:r>
      <w:r w:rsidRPr="001A1A40">
        <w:rPr>
          <w:sz w:val="28"/>
          <w:szCs w:val="28"/>
        </w:rPr>
        <w:t xml:space="preserve"> в целях выполнения требований 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«О Государственной автоматизированной системе Российской Федерации «Выборы», Федерального закона «О персональных данных», Закона Ставропольского края «О</w:t>
      </w:r>
      <w:r>
        <w:rPr>
          <w:sz w:val="28"/>
          <w:szCs w:val="28"/>
        </w:rPr>
        <w:t xml:space="preserve"> выборах в органы местного самоуправления муниципальных образований Ставропольского края</w:t>
      </w:r>
      <w:r w:rsidRPr="001A1A40">
        <w:rPr>
          <w:sz w:val="28"/>
          <w:szCs w:val="28"/>
        </w:rPr>
        <w:t xml:space="preserve">», нормативных правовых актов Центральной избирательной комиссии Российской Федерации (далее – ЦИК России) и избирательной комиссии Ставропольского края. </w:t>
      </w:r>
    </w:p>
    <w:p w:rsidR="001A1A40" w:rsidRPr="001A1A40" w:rsidRDefault="001A1A40" w:rsidP="001A1A40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A1A40">
        <w:rPr>
          <w:sz w:val="28"/>
          <w:szCs w:val="28"/>
        </w:rPr>
        <w:t xml:space="preserve">1.2. Активным избирательным правом на выборах в представительный орган Левокумского муниципального округа Ставропольского края первого созыва обладают все граждане Российской Федерации, достигшие на день голосования возраста 18 лет, не содержащиеся в местах лишения свободы по приговору суда и не признанные судом недееспособными, если их место жительства расположено на территории </w:t>
      </w:r>
      <w:r>
        <w:rPr>
          <w:sz w:val="28"/>
          <w:szCs w:val="28"/>
        </w:rPr>
        <w:t xml:space="preserve">Левокумского района </w:t>
      </w:r>
      <w:r w:rsidRPr="001A1A40">
        <w:rPr>
          <w:sz w:val="28"/>
          <w:szCs w:val="28"/>
        </w:rPr>
        <w:t>Ставропольского края</w:t>
      </w:r>
      <w:r w:rsidR="00304247">
        <w:rPr>
          <w:sz w:val="28"/>
          <w:szCs w:val="28"/>
        </w:rPr>
        <w:t xml:space="preserve"> в </w:t>
      </w:r>
      <w:proofErr w:type="gramStart"/>
      <w:r w:rsidR="00304247">
        <w:rPr>
          <w:sz w:val="28"/>
          <w:szCs w:val="28"/>
        </w:rPr>
        <w:t xml:space="preserve">пределах </w:t>
      </w:r>
      <w:r w:rsidRPr="001A1A40">
        <w:rPr>
          <w:sz w:val="28"/>
          <w:szCs w:val="28"/>
        </w:rPr>
        <w:t xml:space="preserve"> избирательного</w:t>
      </w:r>
      <w:proofErr w:type="gramEnd"/>
      <w:r w:rsidRPr="001A1A40">
        <w:rPr>
          <w:sz w:val="28"/>
          <w:szCs w:val="28"/>
        </w:rPr>
        <w:t xml:space="preserve"> округа .</w:t>
      </w:r>
    </w:p>
    <w:p w:rsidR="001A1A40" w:rsidRPr="001A1A40" w:rsidRDefault="001A1A40" w:rsidP="001A1A40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A1A40">
        <w:rPr>
          <w:sz w:val="28"/>
          <w:szCs w:val="28"/>
        </w:rPr>
        <w:t>1.3. В списки избирателей на избирательных участках включаются граждане Российской Федерации, обладающие активным избирательным правом (далее – избиратель).</w:t>
      </w:r>
    </w:p>
    <w:p w:rsidR="001A1A40" w:rsidRPr="001A1A40" w:rsidRDefault="001A1A40" w:rsidP="001A1A40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A1A40">
        <w:rPr>
          <w:sz w:val="28"/>
          <w:szCs w:val="28"/>
        </w:rPr>
        <w:t>Избиратель может быть включен в список избирателей только на одном избирательном участке.</w:t>
      </w:r>
    </w:p>
    <w:p w:rsidR="00304247" w:rsidRDefault="001A1A40" w:rsidP="001A1A40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A1A40">
        <w:rPr>
          <w:sz w:val="28"/>
          <w:szCs w:val="28"/>
        </w:rPr>
        <w:t xml:space="preserve">При выявлении факта включения избирателя в список избирателей на разных избирательных участках территориальная избирательная комиссия (далее – территориальная комиссия) проводит работу по устранению ошибки или неточности в списках избирателей до их передачи в участковые избирательные комиссии (далее – участковые комиссии). С этой целью территориальная комиссия направляет запросы в органы, осуществляющие регистрацию граждан Российской Федерации по месту пребывания и по месту жительства в пределах </w:t>
      </w:r>
      <w:r w:rsidR="00304247">
        <w:rPr>
          <w:sz w:val="28"/>
          <w:szCs w:val="28"/>
        </w:rPr>
        <w:t xml:space="preserve">Левокумского района </w:t>
      </w:r>
      <w:r w:rsidRPr="001A1A40">
        <w:rPr>
          <w:sz w:val="28"/>
          <w:szCs w:val="28"/>
        </w:rPr>
        <w:t>Ставропольского края</w:t>
      </w:r>
      <w:r w:rsidR="00304247">
        <w:rPr>
          <w:sz w:val="28"/>
          <w:szCs w:val="28"/>
        </w:rPr>
        <w:t>.</w:t>
      </w:r>
    </w:p>
    <w:p w:rsidR="001A1A40" w:rsidRPr="001A1A40" w:rsidRDefault="001A1A40" w:rsidP="001A1A40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A1A40">
        <w:rPr>
          <w:sz w:val="28"/>
          <w:szCs w:val="28"/>
        </w:rPr>
        <w:lastRenderedPageBreak/>
        <w:t>1.4. Основным документом, удостоверяющим личность гражданина Российской Федерации на территории Ставропольского края, является паспорт гражданина Российской Федерации, удостоверяющий личность гражданина Российской Федерации на территории Российской Федерации (далее – паспорт гражданина Российской Федерации, паспорт).</w:t>
      </w:r>
    </w:p>
    <w:p w:rsidR="001A1A40" w:rsidRPr="001A1A40" w:rsidRDefault="001A1A40" w:rsidP="001A1A40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A1A40">
        <w:rPr>
          <w:sz w:val="28"/>
          <w:szCs w:val="28"/>
        </w:rPr>
        <w:t>1.5. </w:t>
      </w:r>
      <w:r w:rsidR="001D6251" w:rsidRPr="001A1A40">
        <w:rPr>
          <w:sz w:val="28"/>
          <w:szCs w:val="28"/>
        </w:rPr>
        <w:t xml:space="preserve"> </w:t>
      </w:r>
      <w:r w:rsidRPr="001A1A40">
        <w:rPr>
          <w:sz w:val="28"/>
          <w:szCs w:val="28"/>
        </w:rPr>
        <w:t>Список избирателей состоит из титульного, вкладных листов и последнего листа для внесения итоговых данных. При разделении списка избирателей на книги используются титульные листы книг.</w:t>
      </w:r>
    </w:p>
    <w:p w:rsidR="00E93A35" w:rsidRDefault="00E93A35" w:rsidP="001A1A40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E93A35" w:rsidRPr="00E93A35" w:rsidRDefault="00E93A35" w:rsidP="00E93A35">
      <w:pPr>
        <w:keepNext/>
        <w:widowControl/>
        <w:overflowPunct/>
        <w:jc w:val="center"/>
        <w:textAlignment w:val="auto"/>
        <w:outlineLvl w:val="1"/>
        <w:rPr>
          <w:b/>
          <w:bCs/>
          <w:sz w:val="24"/>
          <w:szCs w:val="24"/>
        </w:rPr>
      </w:pPr>
    </w:p>
    <w:p w:rsidR="00E93A35" w:rsidRPr="00E93A35" w:rsidRDefault="001D6251" w:rsidP="00E93A35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93A35" w:rsidRPr="00E93A35">
        <w:rPr>
          <w:bCs/>
          <w:sz w:val="28"/>
          <w:szCs w:val="28"/>
        </w:rPr>
        <w:t xml:space="preserve"> Порядок составления списков избирателей </w:t>
      </w:r>
    </w:p>
    <w:p w:rsidR="00E93A35" w:rsidRPr="00E93A35" w:rsidRDefault="00E93A35" w:rsidP="00E93A35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  <w:r w:rsidRPr="00E93A35">
        <w:rPr>
          <w:bCs/>
          <w:sz w:val="28"/>
          <w:szCs w:val="28"/>
        </w:rPr>
        <w:t>территориальной избирательной комиссией</w:t>
      </w:r>
    </w:p>
    <w:p w:rsidR="00E93A35" w:rsidRPr="00E93A35" w:rsidRDefault="00E93A35" w:rsidP="00E93A35">
      <w:pPr>
        <w:widowControl/>
        <w:overflowPunct/>
        <w:ind w:firstLine="709"/>
        <w:jc w:val="center"/>
        <w:textAlignment w:val="auto"/>
        <w:outlineLvl w:val="1"/>
        <w:rPr>
          <w:b/>
          <w:bCs/>
          <w:sz w:val="28"/>
          <w:szCs w:val="28"/>
        </w:rPr>
      </w:pPr>
    </w:p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2.1.</w:t>
      </w:r>
      <w:r w:rsidR="00E93A35" w:rsidRPr="00E93A35">
        <w:rPr>
          <w:sz w:val="28"/>
          <w:szCs w:val="28"/>
        </w:rPr>
        <w:t> Списки избирателей составляются территориальной комиссией отдельно по каждому избирательному участку не позднее, чем за 11 дней до дня голосования.</w:t>
      </w:r>
    </w:p>
    <w:p w:rsid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Список избирателей составляется с использованием Государственной автоматизированной системы Российской Федерации «Выборы» (далее – ГАС «Выборы»</w:t>
      </w:r>
      <w:r>
        <w:rPr>
          <w:sz w:val="28"/>
          <w:szCs w:val="28"/>
        </w:rPr>
        <w:t>).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Сведения об избирателях, включаемых в список избирателей, располагаются по наименованиям населенных пунктов, улиц, номерам домов, корпусов, квартир.</w:t>
      </w:r>
    </w:p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E93A35" w:rsidRPr="00E93A35">
        <w:rPr>
          <w:sz w:val="28"/>
          <w:szCs w:val="28"/>
        </w:rPr>
        <w:t>2. Список избирателей составляется в двух экземплярах.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Первый экземпляр списка избирателей изготавливается на бумажном носителе в машинописном виде.</w:t>
      </w:r>
    </w:p>
    <w:p w:rsid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Второй экземпляр списка избирателей изготавливается</w:t>
      </w:r>
      <w:r w:rsidRPr="00E93A35">
        <w:rPr>
          <w:color w:val="FF0000"/>
          <w:sz w:val="28"/>
          <w:szCs w:val="28"/>
        </w:rPr>
        <w:t xml:space="preserve"> </w:t>
      </w:r>
      <w:r w:rsidRPr="00E93A35">
        <w:rPr>
          <w:sz w:val="28"/>
          <w:szCs w:val="28"/>
        </w:rPr>
        <w:t>в машиночитаемом виде и хранится в территориальной комиссии</w:t>
      </w:r>
      <w:r>
        <w:rPr>
          <w:sz w:val="28"/>
          <w:szCs w:val="28"/>
        </w:rPr>
        <w:t>.</w:t>
      </w:r>
    </w:p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E93A35" w:rsidRPr="00E93A35">
        <w:rPr>
          <w:sz w:val="28"/>
          <w:szCs w:val="28"/>
        </w:rPr>
        <w:t>3</w:t>
      </w:r>
      <w:r w:rsidR="00E93A35" w:rsidRPr="00E93A35">
        <w:rPr>
          <w:color w:val="000000"/>
          <w:sz w:val="28"/>
          <w:szCs w:val="28"/>
        </w:rPr>
        <w:t>. Список</w:t>
      </w:r>
      <w:r w:rsidR="00E93A35" w:rsidRPr="00E93A35">
        <w:rPr>
          <w:sz w:val="28"/>
          <w:szCs w:val="28"/>
        </w:rPr>
        <w:t xml:space="preserve"> избирателей составл</w:t>
      </w:r>
      <w:r w:rsidR="00E93A35" w:rsidRPr="00E93A35">
        <w:rPr>
          <w:color w:val="000000"/>
          <w:sz w:val="28"/>
          <w:szCs w:val="28"/>
        </w:rPr>
        <w:t>яе</w:t>
      </w:r>
      <w:r w:rsidR="00E93A35" w:rsidRPr="00E93A35">
        <w:rPr>
          <w:sz w:val="28"/>
          <w:szCs w:val="28"/>
        </w:rPr>
        <w:t>тся территориальной комиссией на основании сведений, представляемых: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bookmarkStart w:id="0" w:name="sub_2132"/>
      <w:proofErr w:type="gramStart"/>
      <w:r>
        <w:rPr>
          <w:sz w:val="28"/>
          <w:szCs w:val="28"/>
        </w:rPr>
        <w:t>главой</w:t>
      </w:r>
      <w:r w:rsidR="001D6251">
        <w:rPr>
          <w:sz w:val="28"/>
          <w:szCs w:val="28"/>
        </w:rPr>
        <w:t xml:space="preserve"> </w:t>
      </w:r>
      <w:r w:rsidRPr="00E93A35">
        <w:rPr>
          <w:sz w:val="28"/>
          <w:szCs w:val="28"/>
        </w:rPr>
        <w:t xml:space="preserve"> муниципального</w:t>
      </w:r>
      <w:proofErr w:type="gramEnd"/>
      <w:r w:rsidRPr="00E93A35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>(далее – глава района</w:t>
      </w:r>
      <w:r w:rsidRPr="00E93A35">
        <w:rPr>
          <w:sz w:val="28"/>
          <w:szCs w:val="28"/>
        </w:rPr>
        <w:t>);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bookmarkStart w:id="1" w:name="sub_2133"/>
      <w:bookmarkEnd w:id="0"/>
      <w:r w:rsidRPr="00E93A35">
        <w:rPr>
          <w:sz w:val="28"/>
          <w:szCs w:val="28"/>
        </w:rPr>
        <w:t>руководителем организации, в которой избиратели временно пребывают.</w:t>
      </w:r>
    </w:p>
    <w:bookmarkEnd w:id="1"/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="00E93A35" w:rsidRPr="00E93A35">
        <w:rPr>
          <w:sz w:val="28"/>
          <w:szCs w:val="28"/>
        </w:rPr>
        <w:t>.4. На основании сведений, содержащихся в территориальном фрагменте Регистра избирателей, участников референд</w:t>
      </w:r>
      <w:r w:rsidR="00E93A35">
        <w:rPr>
          <w:sz w:val="28"/>
          <w:szCs w:val="28"/>
        </w:rPr>
        <w:t>ума, глава района</w:t>
      </w:r>
      <w:r w:rsidR="00E93A35" w:rsidRPr="00E93A35">
        <w:rPr>
          <w:sz w:val="28"/>
          <w:szCs w:val="28"/>
        </w:rPr>
        <w:t xml:space="preserve"> формирует отдельно по каждому избирательному участку сведения об избирателях, место жительства (в отношении вынужденных переселенцев - место пребывания) которых расположено на территории соответствующего муниципального образования.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Сведения об избирателях передаются в те</w:t>
      </w:r>
      <w:r w:rsidR="001D6251">
        <w:rPr>
          <w:sz w:val="28"/>
          <w:szCs w:val="28"/>
        </w:rPr>
        <w:t xml:space="preserve">рриториальную комиссию по акту </w:t>
      </w:r>
      <w:r w:rsidRPr="00E93A35">
        <w:rPr>
          <w:sz w:val="28"/>
          <w:szCs w:val="28"/>
        </w:rPr>
        <w:t>не позднее чем за 30 дней до дня голосования.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Сведения должны содержать следующие персональные данные избирателей: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фамилию, имя, отчество;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год рождения (в возрасте 18 лет - дополнительно день и месяц рождения);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lastRenderedPageBreak/>
        <w:t xml:space="preserve">адрес места жительства (для вынужденных переселенцев - адрес места пребывания). </w:t>
      </w:r>
    </w:p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BB0C10">
        <w:rPr>
          <w:sz w:val="28"/>
          <w:szCs w:val="28"/>
        </w:rPr>
        <w:t>5</w:t>
      </w:r>
      <w:r w:rsidR="00E93A35" w:rsidRPr="00E93A35">
        <w:rPr>
          <w:sz w:val="28"/>
          <w:szCs w:val="28"/>
        </w:rPr>
        <w:t xml:space="preserve">. Должностные лица, указанные </w:t>
      </w:r>
      <w:hyperlink w:anchor="sub_2132" w:history="1">
        <w:r>
          <w:rPr>
            <w:rFonts w:cs="Arial"/>
            <w:sz w:val="28"/>
            <w:szCs w:val="28"/>
          </w:rPr>
          <w:t>пункте 2.</w:t>
        </w:r>
        <w:r w:rsidR="00E93A35" w:rsidRPr="00E93A35">
          <w:rPr>
            <w:rFonts w:cs="Arial"/>
            <w:sz w:val="28"/>
            <w:szCs w:val="28"/>
          </w:rPr>
          <w:t>3</w:t>
        </w:r>
      </w:hyperlink>
      <w:r w:rsidR="00BB0C10">
        <w:rPr>
          <w:sz w:val="28"/>
          <w:szCs w:val="28"/>
        </w:rPr>
        <w:t xml:space="preserve"> Порядка</w:t>
      </w:r>
      <w:r w:rsidR="00E93A35" w:rsidRPr="00E93A35">
        <w:rPr>
          <w:sz w:val="28"/>
          <w:szCs w:val="28"/>
        </w:rPr>
        <w:t>, передают информацию об изменениях в сведениях, об избирателях в территориальную комиссию за 20 дней до дня голосования – каждые 3 дня, а за 10 и менее дней до дня голосования – ежедневно.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BB0C10">
        <w:rPr>
          <w:sz w:val="28"/>
          <w:szCs w:val="28"/>
        </w:rPr>
        <w:t>6</w:t>
      </w:r>
      <w:r w:rsidR="00E93A35" w:rsidRPr="00E93A35">
        <w:rPr>
          <w:sz w:val="28"/>
          <w:szCs w:val="28"/>
        </w:rPr>
        <w:t>. 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За 10 дней до дня голосования первый экземпляр списка избирателей передается в соответствующ</w:t>
      </w:r>
      <w:r w:rsidR="001D6251">
        <w:rPr>
          <w:sz w:val="28"/>
          <w:szCs w:val="28"/>
        </w:rPr>
        <w:t>ую участковую комиссию по акту</w:t>
      </w:r>
      <w:r w:rsidRPr="00E93A35">
        <w:rPr>
          <w:sz w:val="28"/>
          <w:szCs w:val="28"/>
        </w:rPr>
        <w:t>, второй экземпляр хранится в территориальной комиссии.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"/>
          <w:szCs w:val="28"/>
        </w:rPr>
      </w:pPr>
    </w:p>
    <w:p w:rsidR="00E93A35" w:rsidRPr="00E93A35" w:rsidRDefault="001D6251" w:rsidP="00E93A35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E93A35" w:rsidRPr="00E93A35">
        <w:rPr>
          <w:bCs/>
          <w:sz w:val="28"/>
          <w:szCs w:val="28"/>
        </w:rPr>
        <w:t xml:space="preserve"> Порядок составления списков избирателей</w:t>
      </w:r>
    </w:p>
    <w:p w:rsidR="00E93A35" w:rsidRPr="00E93A35" w:rsidRDefault="00E93A35" w:rsidP="00E93A35">
      <w:pPr>
        <w:widowControl/>
        <w:overflowPunct/>
        <w:jc w:val="center"/>
        <w:textAlignment w:val="auto"/>
        <w:outlineLvl w:val="1"/>
        <w:rPr>
          <w:b/>
          <w:bCs/>
          <w:sz w:val="28"/>
          <w:szCs w:val="28"/>
        </w:rPr>
      </w:pPr>
      <w:r w:rsidRPr="00E93A35">
        <w:rPr>
          <w:bCs/>
          <w:sz w:val="28"/>
          <w:szCs w:val="28"/>
        </w:rPr>
        <w:t>участковыми комиссиями</w:t>
      </w:r>
    </w:p>
    <w:p w:rsidR="00E93A35" w:rsidRPr="00E93A35" w:rsidRDefault="00E93A35" w:rsidP="00E93A35">
      <w:pPr>
        <w:widowControl/>
        <w:overflowPunct/>
        <w:ind w:firstLine="709"/>
        <w:jc w:val="center"/>
        <w:textAlignment w:val="auto"/>
        <w:rPr>
          <w:sz w:val="28"/>
          <w:szCs w:val="28"/>
        </w:rPr>
      </w:pPr>
    </w:p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E93A35" w:rsidRPr="00E93A35">
        <w:rPr>
          <w:sz w:val="28"/>
          <w:szCs w:val="28"/>
        </w:rPr>
        <w:t>.1. Список избирателей составляется участковой комиссией на избирательных участках, образованных: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 месте временного пребывания избирателей (больницах, местах содержания под стражей подозреваемых и обвиняемых и в других местах временного пребывания).</w:t>
      </w:r>
    </w:p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E93A35" w:rsidRPr="00E93A35">
        <w:rPr>
          <w:sz w:val="28"/>
          <w:szCs w:val="28"/>
        </w:rPr>
        <w:t>.2. Список избирателей на избирательном участке, образованном в месте временного пребывания избирателей,</w:t>
      </w:r>
      <w:r w:rsidR="00E93A35" w:rsidRPr="00E93A35">
        <w:rPr>
          <w:color w:val="FF0000"/>
          <w:sz w:val="28"/>
          <w:szCs w:val="28"/>
        </w:rPr>
        <w:t xml:space="preserve"> </w:t>
      </w:r>
      <w:r w:rsidR="00E93A35" w:rsidRPr="00E93A35">
        <w:rPr>
          <w:sz w:val="28"/>
          <w:szCs w:val="28"/>
        </w:rPr>
        <w:t xml:space="preserve">составляется не позднее чем в день, предшествующий дню голосования. </w:t>
      </w:r>
    </w:p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3.3</w:t>
      </w:r>
      <w:r w:rsidR="00E93A35" w:rsidRPr="00E93A35">
        <w:rPr>
          <w:sz w:val="28"/>
          <w:szCs w:val="28"/>
        </w:rPr>
        <w:t>. Первый экземпляр списка избирателей составляется на бумажном носителе в машинописном виде.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 исключительных случаях, когда изготовление списка избирателей в машинописном виде невозможно, допускается его изготовление в рукописном виде.</w:t>
      </w:r>
    </w:p>
    <w:p w:rsidR="00E93A35" w:rsidRPr="00E93A35" w:rsidRDefault="001D625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3.4</w:t>
      </w:r>
      <w:r w:rsidR="00E93A35" w:rsidRPr="00E93A35">
        <w:rPr>
          <w:sz w:val="28"/>
          <w:szCs w:val="28"/>
        </w:rPr>
        <w:t>. Избиратели, находящиеся в местах временного пребывания, работающие на предприятиях с непрерывным циклом работы и занятые на отдельных видах работ, где невозможно уменьшение продолжительности работы (смены), а также избиратели, из числа военнослужащих, находящихся вне места расположения воинской части, и избиратели, работающие вахтовым методом, решением участковой комиссии могут быть включены в список избирателей, на избирательном участке по месту их временного пребывания по личному письменному заявлению, поданному в участковую комиссию не позднее чем за три дня до дня голосования.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 xml:space="preserve">Форма заявления о включении в список избирателей по месту временного пребывания приведена в Методических рекомендациях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 России от 8 августа 2018 года № 174/1414-7. 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 xml:space="preserve">Решение участковой комиссии по поданным заявлениям о включении в список избирателей по месту временного пребывания принимается на </w:t>
      </w:r>
      <w:r w:rsidRPr="00E93A35">
        <w:rPr>
          <w:sz w:val="28"/>
          <w:szCs w:val="28"/>
        </w:rPr>
        <w:lastRenderedPageBreak/>
        <w:t>основании сведений руководителя организации, в которой избиратель временно пребывает, о месте временного пребывания избирателя на срок, включающий день голосования.</w:t>
      </w:r>
    </w:p>
    <w:p w:rsidR="00E93A35" w:rsidRPr="00222D71" w:rsidRDefault="00222D7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3.5</w:t>
      </w:r>
      <w:r w:rsidR="00E93A35" w:rsidRPr="00222D71">
        <w:rPr>
          <w:color w:val="0D0D0D" w:themeColor="text1" w:themeTint="F2"/>
          <w:sz w:val="28"/>
          <w:szCs w:val="28"/>
        </w:rPr>
        <w:t>. Информация о включении избирателей в список избирателей по месту време</w:t>
      </w:r>
      <w:r>
        <w:rPr>
          <w:color w:val="0D0D0D" w:themeColor="text1" w:themeTint="F2"/>
          <w:sz w:val="28"/>
          <w:szCs w:val="28"/>
        </w:rPr>
        <w:t xml:space="preserve">нного пребывания направляется </w:t>
      </w:r>
      <w:r w:rsidR="00E93A35" w:rsidRPr="00222D71">
        <w:rPr>
          <w:color w:val="0D0D0D" w:themeColor="text1" w:themeTint="F2"/>
          <w:sz w:val="28"/>
          <w:szCs w:val="28"/>
        </w:rPr>
        <w:t>в участковую комиссию избирательного участка, где данный избиратель включен в список избирателей по месту жительства, для исключения его из списка избирателей.</w:t>
      </w:r>
    </w:p>
    <w:p w:rsidR="00874919" w:rsidRPr="00874919" w:rsidRDefault="00304024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3.6</w:t>
      </w:r>
      <w:r w:rsidR="00E93A35" w:rsidRPr="00874919">
        <w:rPr>
          <w:color w:val="0D0D0D" w:themeColor="text1" w:themeTint="F2"/>
          <w:sz w:val="28"/>
          <w:szCs w:val="28"/>
        </w:rPr>
        <w:t>. Сведения об избирателях, включаемых в список избирателей при его составлении, располагаются по наименованиям населенных пунктов, улиц, но</w:t>
      </w:r>
      <w:r w:rsidR="00874919" w:rsidRPr="00874919">
        <w:rPr>
          <w:color w:val="0D0D0D" w:themeColor="text1" w:themeTint="F2"/>
          <w:sz w:val="28"/>
          <w:szCs w:val="28"/>
        </w:rPr>
        <w:t>мерам домов, корпусов, квартир.</w:t>
      </w:r>
    </w:p>
    <w:p w:rsidR="00E93A35" w:rsidRPr="00E93A35" w:rsidRDefault="00304024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3.7.</w:t>
      </w:r>
      <w:r w:rsidR="00E93A35" w:rsidRPr="00E93A35">
        <w:rPr>
          <w:sz w:val="28"/>
          <w:szCs w:val="28"/>
        </w:rPr>
        <w:t> Список избирателей сразу после его составления подписывается председателем и секретарем участковой комиссии с указанием даты внесения подписей и заверяется печатью участковой к</w:t>
      </w:r>
      <w:r w:rsidR="00155527">
        <w:rPr>
          <w:sz w:val="28"/>
          <w:szCs w:val="28"/>
        </w:rPr>
        <w:t>омиссии</w:t>
      </w:r>
      <w:r w:rsidR="00E93A35" w:rsidRPr="00E93A35">
        <w:rPr>
          <w:sz w:val="28"/>
          <w:szCs w:val="28"/>
        </w:rPr>
        <w:t>.</w:t>
      </w:r>
    </w:p>
    <w:p w:rsidR="00E93A35" w:rsidRPr="00E93A35" w:rsidRDefault="00E93A35" w:rsidP="00E93A35">
      <w:pPr>
        <w:keepNext/>
        <w:widowControl/>
        <w:overflowPunct/>
        <w:ind w:firstLine="709"/>
        <w:jc w:val="center"/>
        <w:textAlignment w:val="auto"/>
        <w:outlineLvl w:val="1"/>
        <w:rPr>
          <w:bCs/>
          <w:sz w:val="28"/>
          <w:szCs w:val="28"/>
        </w:rPr>
      </w:pPr>
    </w:p>
    <w:p w:rsidR="00E93A35" w:rsidRPr="00E93A35" w:rsidRDefault="00874919" w:rsidP="00E93A35">
      <w:pPr>
        <w:keepNext/>
        <w:widowControl/>
        <w:overflowPunct/>
        <w:jc w:val="center"/>
        <w:textAlignment w:val="auto"/>
        <w:outlineLvl w:val="1"/>
        <w:rPr>
          <w:bCs/>
          <w:strike/>
          <w:sz w:val="28"/>
          <w:szCs w:val="28"/>
        </w:rPr>
      </w:pPr>
      <w:r>
        <w:rPr>
          <w:bCs/>
          <w:sz w:val="28"/>
          <w:szCs w:val="28"/>
        </w:rPr>
        <w:t>4</w:t>
      </w:r>
      <w:r w:rsidR="00E93A35" w:rsidRPr="00E93A35">
        <w:rPr>
          <w:bCs/>
          <w:sz w:val="28"/>
          <w:szCs w:val="28"/>
        </w:rPr>
        <w:t>. Порядок уточнения списков избирателей</w:t>
      </w:r>
    </w:p>
    <w:p w:rsidR="00E93A35" w:rsidRPr="00E93A35" w:rsidRDefault="00E93A35" w:rsidP="00E93A35">
      <w:pPr>
        <w:keepNext/>
        <w:widowControl/>
        <w:overflowPunct/>
        <w:ind w:firstLine="709"/>
        <w:jc w:val="center"/>
        <w:textAlignment w:val="auto"/>
        <w:rPr>
          <w:sz w:val="28"/>
          <w:szCs w:val="28"/>
        </w:rPr>
      </w:pPr>
    </w:p>
    <w:p w:rsidR="00E93A35" w:rsidRPr="00E93A35" w:rsidRDefault="0087491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93A35" w:rsidRPr="00E93A35">
        <w:rPr>
          <w:sz w:val="28"/>
          <w:szCs w:val="28"/>
        </w:rPr>
        <w:t>.1. Уточнение списка избирателей осуществляется участковой комиссией в период после получения списка избирател</w:t>
      </w:r>
      <w:r w:rsidR="00CA38B1">
        <w:rPr>
          <w:sz w:val="28"/>
          <w:szCs w:val="28"/>
        </w:rPr>
        <w:t xml:space="preserve">ей из территориальной </w:t>
      </w:r>
      <w:proofErr w:type="gramStart"/>
      <w:r w:rsidR="00CA38B1">
        <w:rPr>
          <w:sz w:val="28"/>
          <w:szCs w:val="28"/>
        </w:rPr>
        <w:t>комиссии  и</w:t>
      </w:r>
      <w:proofErr w:type="gramEnd"/>
      <w:r w:rsidR="00E93A35" w:rsidRPr="00E93A35">
        <w:rPr>
          <w:sz w:val="28"/>
          <w:szCs w:val="28"/>
        </w:rPr>
        <w:t xml:space="preserve"> до окончания времени голосования.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 xml:space="preserve">Участковая комиссия начинает работу по ознакомлению избирателей со списком избирателей и дополнительному уточнению списка избирателей, составленного территориальной комиссией, за 10 дней до дня голосования, а в случае составления списка избирателей позднее этого срока – непосредственно после составления списка избирателей. </w:t>
      </w:r>
    </w:p>
    <w:p w:rsidR="00E93A35" w:rsidRPr="00E93A35" w:rsidRDefault="0087491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93A35" w:rsidRPr="00E93A35">
        <w:rPr>
          <w:sz w:val="28"/>
          <w:szCs w:val="28"/>
        </w:rPr>
        <w:t xml:space="preserve">.2. Территориальная комиссия организует оповещение избирателей о времени проведения ознакомления со списком избирателей и о дне, времени и месте голосования. </w:t>
      </w:r>
    </w:p>
    <w:p w:rsidR="00E93A35" w:rsidRPr="00E93A35" w:rsidRDefault="0087491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93A35" w:rsidRPr="00E93A35">
        <w:rPr>
          <w:sz w:val="28"/>
          <w:szCs w:val="28"/>
        </w:rPr>
        <w:t>.3. Список избирателей уточняется на основании поступивших в участковую комиссию: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официальных документов уполномоченных органов;</w:t>
      </w:r>
    </w:p>
    <w:p w:rsidR="00874919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 xml:space="preserve">заявления избирателя о включении его в список избирателей, об ошибке или неточности в сведениях о нем, </w:t>
      </w:r>
      <w:r w:rsidR="00874919">
        <w:rPr>
          <w:sz w:val="28"/>
          <w:szCs w:val="28"/>
        </w:rPr>
        <w:t>внесенных в список избирателей;</w:t>
      </w:r>
    </w:p>
    <w:p w:rsidR="00874919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 w:rsidRPr="00874919">
        <w:rPr>
          <w:color w:val="0D0D0D" w:themeColor="text1" w:themeTint="F2"/>
          <w:sz w:val="28"/>
          <w:szCs w:val="28"/>
        </w:rPr>
        <w:t>сообщений избирателей об изменениях в сведениях об избирателях</w:t>
      </w:r>
      <w:r w:rsidR="00874919">
        <w:rPr>
          <w:color w:val="0D0D0D" w:themeColor="text1" w:themeTint="F2"/>
          <w:sz w:val="28"/>
          <w:szCs w:val="28"/>
        </w:rPr>
        <w:t>;</w:t>
      </w:r>
    </w:p>
    <w:p w:rsidR="00E93A35" w:rsidRPr="00874919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 w:rsidRPr="00874919">
        <w:rPr>
          <w:color w:val="0D0D0D" w:themeColor="text1" w:themeTint="F2"/>
          <w:sz w:val="28"/>
          <w:szCs w:val="28"/>
        </w:rPr>
        <w:t>заявления избирателя о включении в список избирателей по месту вр</w:t>
      </w:r>
      <w:r w:rsidR="00874919">
        <w:rPr>
          <w:color w:val="0D0D0D" w:themeColor="text1" w:themeTint="F2"/>
          <w:sz w:val="28"/>
          <w:szCs w:val="28"/>
        </w:rPr>
        <w:t>еменного пребывания</w:t>
      </w:r>
      <w:r w:rsidRPr="00874919">
        <w:rPr>
          <w:color w:val="0D0D0D" w:themeColor="text1" w:themeTint="F2"/>
          <w:sz w:val="28"/>
          <w:szCs w:val="28"/>
        </w:rPr>
        <w:t>.</w:t>
      </w:r>
    </w:p>
    <w:p w:rsidR="00E93A35" w:rsidRPr="00E93A35" w:rsidRDefault="0087491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93A35" w:rsidRPr="00E93A35">
        <w:rPr>
          <w:sz w:val="28"/>
          <w:szCs w:val="28"/>
        </w:rPr>
        <w:t>.4.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избирательной комиссии субъекта Российской Федерации и</w:t>
      </w:r>
      <w:r w:rsidR="00874919">
        <w:rPr>
          <w:sz w:val="28"/>
          <w:szCs w:val="28"/>
        </w:rPr>
        <w:t>/или главы района</w:t>
      </w:r>
      <w:r w:rsidRPr="00E93A35">
        <w:rPr>
          <w:sz w:val="28"/>
          <w:szCs w:val="28"/>
        </w:rPr>
        <w:t xml:space="preserve"> </w:t>
      </w:r>
      <w:r w:rsidRPr="00E93A35">
        <w:rPr>
          <w:color w:val="000000"/>
          <w:sz w:val="28"/>
          <w:szCs w:val="28"/>
        </w:rPr>
        <w:t>– об изменении данных учета избирателей в рамках функционирования</w:t>
      </w:r>
      <w:r w:rsidRPr="00E93A35">
        <w:rPr>
          <w:sz w:val="28"/>
          <w:szCs w:val="28"/>
        </w:rPr>
        <w:t xml:space="preserve"> Государственной системы регистрации (учета) избирателей, участников референдума;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органов регистрационного учета – о регистрации избирателя по месту жительства на территории избирательного участка либо о снятии его с регистрационного учета по месту жительства, о замене паспорта в связи с изменением фамилии, имени, отчества избирателя, о выдаче паспорта в нарушение установленного порядка;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lastRenderedPageBreak/>
        <w:t>органов (учреждений) уголовно-исполнительной системы – о гражданах, содержащихся в местах лишения свободы по приговору суда;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органов, осуществляющих воинский учет – о гражданах, призванных (поступивших по контракту) на военную службу (уволенных с военной службы);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руководителя организации, в которой избиратель временно пребывает – об убытии избирателя из места временного пребывания;</w:t>
      </w:r>
    </w:p>
    <w:p w:rsidR="00874919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территориальной комиссии – об изменении сведений об избирателях, полученных из уполномоченных органов, о включении избирателя в список избирателей н</w:t>
      </w:r>
      <w:r w:rsidR="00874919">
        <w:rPr>
          <w:sz w:val="28"/>
          <w:szCs w:val="28"/>
        </w:rPr>
        <w:t>а другом избирательном участке.</w:t>
      </w:r>
    </w:p>
    <w:p w:rsidR="00E93A35" w:rsidRPr="00E93A35" w:rsidRDefault="0087491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93A35" w:rsidRPr="00E93A35">
        <w:rPr>
          <w:sz w:val="28"/>
          <w:szCs w:val="28"/>
        </w:rPr>
        <w:t>.5.  Заявление избирателя о включении его в список избирателей, об ошибке или неточности в сведениях о нем, внесенных в список избирателей, рассматривается участковой комиссией в течение 24 часов, а в день голосования – в течение двух часов с момента обращения, но не позднее момента окончания голосования.</w:t>
      </w:r>
    </w:p>
    <w:p w:rsidR="00CA38B1" w:rsidRDefault="0087491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bookmarkStart w:id="2" w:name="sub_236"/>
      <w:r>
        <w:rPr>
          <w:sz w:val="28"/>
          <w:szCs w:val="28"/>
        </w:rPr>
        <w:t>4</w:t>
      </w:r>
      <w:r w:rsidR="00E93A35" w:rsidRPr="00E93A35">
        <w:rPr>
          <w:sz w:val="28"/>
          <w:szCs w:val="28"/>
        </w:rPr>
        <w:t>.6. Участковая комиссия устраняет ошибку либо неточность в списке избирателей, при наличии оснований включает избирателя в список избирателей по заявлению избирателя и при предъявлении паспорта с отметкой о регистрации по месту жительства на территории соответствующего избирательного участка</w:t>
      </w:r>
      <w:bookmarkEnd w:id="2"/>
      <w:r w:rsidR="00E93A35" w:rsidRPr="00E93A35">
        <w:rPr>
          <w:sz w:val="28"/>
          <w:szCs w:val="28"/>
        </w:rPr>
        <w:t>. При этом участковая комиссия должна проверить, что избиратель н</w:t>
      </w:r>
      <w:r w:rsidR="00CA38B1">
        <w:rPr>
          <w:sz w:val="28"/>
          <w:szCs w:val="28"/>
        </w:rPr>
        <w:t>е признан судом недееспособным.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Для уточнения списка избирателей и указанных в заявлении избирателя сведений участковая комиссия при необходимо</w:t>
      </w:r>
      <w:r w:rsidR="00730DD1">
        <w:rPr>
          <w:sz w:val="28"/>
          <w:szCs w:val="28"/>
        </w:rPr>
        <w:t xml:space="preserve">сти обращается </w:t>
      </w:r>
      <w:proofErr w:type="gramStart"/>
      <w:r w:rsidR="00730DD1">
        <w:rPr>
          <w:sz w:val="28"/>
          <w:szCs w:val="28"/>
        </w:rPr>
        <w:t xml:space="preserve">в </w:t>
      </w:r>
      <w:r w:rsidRPr="00E93A35">
        <w:rPr>
          <w:sz w:val="28"/>
          <w:szCs w:val="28"/>
        </w:rPr>
        <w:t xml:space="preserve"> территориальную</w:t>
      </w:r>
      <w:proofErr w:type="gramEnd"/>
      <w:r w:rsidRPr="00E93A35">
        <w:rPr>
          <w:sz w:val="28"/>
          <w:szCs w:val="28"/>
        </w:rPr>
        <w:t xml:space="preserve"> </w:t>
      </w:r>
      <w:r w:rsidRPr="00E93A35">
        <w:rPr>
          <w:color w:val="000000"/>
          <w:sz w:val="28"/>
          <w:szCs w:val="28"/>
        </w:rPr>
        <w:t>комиссию.</w:t>
      </w:r>
      <w:r w:rsidRPr="00E93A35">
        <w:rPr>
          <w:sz w:val="28"/>
          <w:szCs w:val="28"/>
        </w:rPr>
        <w:t xml:space="preserve"> Территориальная комиссия при необходимости уточняет данные сведения в уполномоченных органах.</w:t>
      </w:r>
    </w:p>
    <w:p w:rsidR="00E93A35" w:rsidRPr="00E93A35" w:rsidRDefault="00730DD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bookmarkStart w:id="3" w:name="sub_237"/>
      <w:r>
        <w:rPr>
          <w:sz w:val="28"/>
          <w:szCs w:val="28"/>
        </w:rPr>
        <w:t>4</w:t>
      </w:r>
      <w:r w:rsidR="00E93A35" w:rsidRPr="00E93A35">
        <w:rPr>
          <w:sz w:val="28"/>
          <w:szCs w:val="28"/>
        </w:rPr>
        <w:t>.7. При уточнении территориальной комиссией данных об избирателях уполномоченные органы должны ответить на запрос территориальной комиссии:</w:t>
      </w:r>
    </w:p>
    <w:bookmarkEnd w:id="3"/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 пятидневный срок;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не позднее дня, предшествующего дню голосования, если обращение получено за пять и менее дней до дня голосования;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незамедлительно, если обращение получено в день голосования.</w:t>
      </w:r>
    </w:p>
    <w:p w:rsidR="00E93A35" w:rsidRPr="00E93A35" w:rsidRDefault="00730DD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93A35" w:rsidRPr="00E93A35">
        <w:rPr>
          <w:sz w:val="28"/>
          <w:szCs w:val="28"/>
        </w:rPr>
        <w:t>.8. 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заявителю.</w:t>
      </w:r>
    </w:p>
    <w:p w:rsidR="00730DD1" w:rsidRDefault="00E93A35" w:rsidP="00730DD1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дня голосования и в день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:rsidR="00E93A35" w:rsidRPr="00E93A35" w:rsidRDefault="00730DD1" w:rsidP="00730DD1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4.9</w:t>
      </w:r>
      <w:r w:rsidR="00E93A35" w:rsidRPr="00E93A35">
        <w:rPr>
          <w:sz w:val="28"/>
          <w:szCs w:val="28"/>
        </w:rPr>
        <w:t>. Уточнение списка избирателей в связи с подачей заявления избирателя о включении в список избирателей по месту временного пребывания осуществляется на основании: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заявлений о включении избирателя в список избирателей по месту временного пребывания в больницах, местах содержания под стражей подозреваемых и обвиняемых, избирателей из числа военнослужащих, находящихся вне места расположения воинской части, а также избирателей, работающих вахтовым методом;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:rsidR="00E93A35" w:rsidRPr="00E93A35" w:rsidRDefault="00730DD1" w:rsidP="00730DD1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4.10</w:t>
      </w:r>
      <w:r w:rsidR="00E93A35" w:rsidRPr="00E93A35">
        <w:rPr>
          <w:sz w:val="28"/>
          <w:szCs w:val="28"/>
        </w:rPr>
        <w:t>. Избиратели, находящиеся в день голосования в больницах, местах содержания под стражей подозреваемых и обвиняемых, избиратели из числа военнослужащих, находящиеся вне места расположения воинской части, а также избиратели, работающие вахтовым методом, подавшие личные письменные заявления о включении в список избирателей по месту временного пребывания, дополнительно включаются в список избирателей.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Решение о включении избирателя в список избирателей по месту временного пребывания принимается участковой комиссией по личному письменному заявлению избирателя, поданному не позднее чем за 3 дня до дня голосования, в случае, если гражданином предъявлен паспорт и в участковой комиссии и</w:t>
      </w:r>
      <w:r w:rsidR="00730DD1">
        <w:rPr>
          <w:sz w:val="28"/>
          <w:szCs w:val="28"/>
        </w:rPr>
        <w:t xml:space="preserve">меется </w:t>
      </w:r>
      <w:proofErr w:type="gramStart"/>
      <w:r w:rsidR="00730DD1">
        <w:rPr>
          <w:sz w:val="28"/>
          <w:szCs w:val="28"/>
        </w:rPr>
        <w:t xml:space="preserve">представленная  </w:t>
      </w:r>
      <w:r w:rsidRPr="00E93A35">
        <w:rPr>
          <w:sz w:val="28"/>
          <w:szCs w:val="28"/>
        </w:rPr>
        <w:t>информация</w:t>
      </w:r>
      <w:proofErr w:type="gramEnd"/>
      <w:r w:rsidRPr="00E93A35">
        <w:rPr>
          <w:sz w:val="28"/>
          <w:szCs w:val="28"/>
        </w:rPr>
        <w:t xml:space="preserve"> руководителя организации, в которой избиратель временно пребывает, о месте временного пребывания избирателя.</w:t>
      </w:r>
    </w:p>
    <w:p w:rsidR="00E93A35" w:rsidRPr="00E93A35" w:rsidRDefault="00730DD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4.11</w:t>
      </w:r>
      <w:r w:rsidR="00E93A35" w:rsidRPr="00E93A35">
        <w:rPr>
          <w:sz w:val="28"/>
          <w:szCs w:val="28"/>
        </w:rPr>
        <w:t>. Для внесения сведений об избирателях, включаемых в список избирателей дополнительно, участковая комиссия использует вкладные листы, при этом номер первой записи на первом вкладном листе должен быть продолжением нумерации строк списка избирателей.</w:t>
      </w:r>
    </w:p>
    <w:p w:rsidR="00E93A35" w:rsidRPr="00E93A35" w:rsidRDefault="00730DD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4.12</w:t>
      </w:r>
      <w:r w:rsidR="00E93A35" w:rsidRPr="00E93A35">
        <w:rPr>
          <w:sz w:val="28"/>
          <w:szCs w:val="28"/>
        </w:rPr>
        <w:t>. Избиратель исключается из списка избирателей участковой комиссией в случаях: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смерти или объявления решением суда умершим;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изменения места жительства в случае выезда за пределы территории избирательного участка;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призыва на военную службу;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признания судом недееспособным;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отбывания наказания в местах лишения свободы;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 связи с включением избирателя в список избирателя по месту временного пребывания на основании заявления о включении в список избирателей по месту временного пребывания;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выбытия избирателя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E93A35" w:rsidRPr="00E93A35" w:rsidRDefault="00730DD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4.13</w:t>
      </w:r>
      <w:r w:rsidR="00E93A35" w:rsidRPr="00E93A35">
        <w:rPr>
          <w:sz w:val="28"/>
          <w:szCs w:val="28"/>
        </w:rPr>
        <w:t xml:space="preserve">. В случае включения избирателя в список избирателей на основании заявления о включении в список избирателей по месту временного пребывания, избирателя из числа военнослужащих, находящихся вне места расположения воинской части, а также избирателей, работающих вахтовым </w:t>
      </w:r>
      <w:r w:rsidR="00E93A35" w:rsidRPr="00E93A35">
        <w:rPr>
          <w:sz w:val="28"/>
          <w:szCs w:val="28"/>
        </w:rPr>
        <w:lastRenderedPageBreak/>
        <w:t>методом, участковая комиссия, принявшая такое решение, информирует об этом территориальную комиссию телефонограммой либо</w:t>
      </w:r>
      <w:r w:rsidR="00E93A35" w:rsidRPr="00E93A35">
        <w:rPr>
          <w:color w:val="FF0000"/>
          <w:sz w:val="28"/>
          <w:szCs w:val="28"/>
        </w:rPr>
        <w:t xml:space="preserve"> </w:t>
      </w:r>
      <w:r w:rsidR="00E93A35" w:rsidRPr="00E93A35">
        <w:rPr>
          <w:sz w:val="28"/>
          <w:szCs w:val="28"/>
        </w:rPr>
        <w:t>иным доступным способом. Данная информация должна содержать сведения об избирателе (фамилия,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 xml:space="preserve">Территориальная комиссия, </w:t>
      </w:r>
      <w:r w:rsidRPr="00E93A35">
        <w:rPr>
          <w:color w:val="000000"/>
          <w:sz w:val="28"/>
          <w:szCs w:val="28"/>
        </w:rPr>
        <w:t>получившая указанную информацию, в целях</w:t>
      </w:r>
      <w:r w:rsidRPr="00E93A35">
        <w:rPr>
          <w:sz w:val="28"/>
          <w:szCs w:val="28"/>
        </w:rPr>
        <w:t xml:space="preserve"> исключения избирателя из списка избирателей по месту жительства, доводит ее: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trike/>
          <w:sz w:val="28"/>
          <w:szCs w:val="28"/>
        </w:rPr>
      </w:pPr>
      <w:r w:rsidRPr="00E93A35">
        <w:rPr>
          <w:sz w:val="28"/>
          <w:szCs w:val="28"/>
        </w:rPr>
        <w:t>до участковой комиссии по месту жительства избирателя, если место жительства избирателя находится в пределах территории, на которой территориальная комиссия организует и обеспечивает подготовку и проведение выборов.</w:t>
      </w:r>
    </w:p>
    <w:p w:rsidR="00730DD1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При передаче инфор</w:t>
      </w:r>
      <w:r w:rsidR="00730DD1">
        <w:rPr>
          <w:sz w:val="28"/>
          <w:szCs w:val="28"/>
        </w:rPr>
        <w:t>мации используется уведомление.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Получив сообщение, участковая комиссия исключает избирателя из списка избирателей.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Если к моменту поступления данной информации избиратель уже был исключен из списка избирателей по месту его жительства в связи с удовлетворением ранее поданного заявления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E93A35" w:rsidRPr="00E93A35" w:rsidRDefault="00730DD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4.14</w:t>
      </w:r>
      <w:r w:rsidR="00E93A35" w:rsidRPr="00E93A35">
        <w:rPr>
          <w:sz w:val="28"/>
          <w:szCs w:val="28"/>
        </w:rPr>
        <w:t xml:space="preserve">. Исключение 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с шестой по восьмую графы списка избирателей. </w:t>
      </w:r>
      <w:r w:rsidR="00E93A35" w:rsidRPr="00E93A35">
        <w:rPr>
          <w:color w:val="000000"/>
          <w:sz w:val="28"/>
          <w:szCs w:val="28"/>
        </w:rPr>
        <w:t>Запись заверяется подписью председателя участковой комиссии с проставлением даты заверения.</w:t>
      </w:r>
    </w:p>
    <w:p w:rsidR="00E93A35" w:rsidRPr="00E93A35" w:rsidRDefault="00730DD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4.15</w:t>
      </w:r>
      <w:r w:rsidR="00E93A35" w:rsidRPr="00E93A35">
        <w:rPr>
          <w:sz w:val="28"/>
          <w:szCs w:val="28"/>
        </w:rPr>
        <w:t>. Изменение персональных данных избирателя в списке избирателей производится в случаях: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установления ошибки или неточности в списке избирателей.</w:t>
      </w:r>
    </w:p>
    <w:p w:rsidR="00730DD1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 xml:space="preserve">При установлении ошибки или неточности в персональных данных избирателя, при изменении персональных данных избиратель исключается из списка избирателей и включается в список избирателей дополнительно с продолжением нумерации строк. </w:t>
      </w:r>
    </w:p>
    <w:p w:rsidR="00E93A35" w:rsidRPr="00E93A35" w:rsidRDefault="00730DD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4.16</w:t>
      </w:r>
      <w:r w:rsidR="00E93A35" w:rsidRPr="00E93A35">
        <w:rPr>
          <w:sz w:val="28"/>
          <w:szCs w:val="28"/>
        </w:rPr>
        <w:t>.  Список избирателей с внесенными в него до дня голосования уточнениями подписывается председателем и секретарем участковой комиссии не позднее 18.00 часов дня, предшествующего дню голосования, с указанием числа избирателей, включенных в список избирателей на момент его подписания, даты внесения подписей и заверяется печатью участковой комиссии.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 число избирателей, включенных в список избирателей на момент его подписания, включаются все избиратели, включенные в список при его составлении и уточнении (дополнительно включенные в список избирателей), и не включаются избиратели, исключенные (вычеркнутые) из списка избирателей.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Данные указываются на последнем вкладном листе списка избирателей после данных обо всех избирателях.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Изменения в список избирателей после его подписания и до начала голосования не вносятся.</w:t>
      </w:r>
    </w:p>
    <w:p w:rsidR="00E93A35" w:rsidRPr="00E93A35" w:rsidRDefault="00222D7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4.17</w:t>
      </w:r>
      <w:r w:rsidR="00E93A35" w:rsidRPr="00E93A35">
        <w:rPr>
          <w:sz w:val="28"/>
          <w:szCs w:val="28"/>
        </w:rPr>
        <w:t xml:space="preserve">. Подписанный список избирателей брошюруется в одну или несколько книг. При этом последний лист списка избирателей, на котором в ходе подсчета голосов указываются итоговые данные по списку избирателей,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титульный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избирателей не позднее чем в день, предшествующий дню голосования, должна быть снабжена титульным </w:t>
      </w:r>
      <w:proofErr w:type="gramStart"/>
      <w:r w:rsidR="00E93A35" w:rsidRPr="00E93A35">
        <w:rPr>
          <w:sz w:val="28"/>
          <w:szCs w:val="28"/>
        </w:rPr>
        <w:t>листом</w:t>
      </w:r>
      <w:r>
        <w:rPr>
          <w:sz w:val="28"/>
          <w:szCs w:val="28"/>
        </w:rPr>
        <w:t>,</w:t>
      </w:r>
      <w:r w:rsidR="00E93A35" w:rsidRPr="00E93A35">
        <w:rPr>
          <w:sz w:val="28"/>
          <w:szCs w:val="28"/>
        </w:rPr>
        <w:t xml:space="preserve">  на</w:t>
      </w:r>
      <w:proofErr w:type="gramEnd"/>
      <w:r w:rsidR="00E93A35" w:rsidRPr="00E93A35">
        <w:rPr>
          <w:sz w:val="28"/>
          <w:szCs w:val="28"/>
        </w:rPr>
        <w:t xml:space="preserve"> котором указываются порядковый номер книги и общее количество отдельных книг, на которые разделен список избирателей. 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Каждая книга списка избирателей должна быть сброшюрована (прошита), что подтверждается подписью председателя участковой комиссии на обороте последнего вкладного листа книги на месте скрепления и печатью участковой комиссии.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 этого момента и до начала голосования список избирателей хранится в сейфе или опечатываемом металлическом шкафу участковой комиссии в помещении для голосования.</w:t>
      </w:r>
    </w:p>
    <w:p w:rsidR="00E93A35" w:rsidRPr="00E93A35" w:rsidRDefault="00222D7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bookmarkStart w:id="4" w:name="sub_2319"/>
      <w:r>
        <w:rPr>
          <w:sz w:val="28"/>
          <w:szCs w:val="28"/>
        </w:rPr>
        <w:t>4.18</w:t>
      </w:r>
      <w:r w:rsidR="00E93A35" w:rsidRPr="00E93A35">
        <w:rPr>
          <w:sz w:val="28"/>
          <w:szCs w:val="28"/>
        </w:rPr>
        <w:t xml:space="preserve">. Сведения о числе избирателей, включенных в списки избирателей на момент подписания списков избирателей вводятся в ГАС «Выборы» системным администратором комплекса средств автоматизации территориальной комиссии ГАС «Выборы» в классификатор избирательных комиссий (с передачей в избирательную комиссию Ставропольского края) в день, предшествующий дню голосования, или одновременно с вводом информации об открытии избирательных участков в день голосования. </w:t>
      </w:r>
    </w:p>
    <w:p w:rsidR="00E93A35" w:rsidRPr="00E93A35" w:rsidRDefault="00222D71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4.19</w:t>
      </w:r>
      <w:r w:rsidR="00E93A35" w:rsidRPr="00E93A35">
        <w:rPr>
          <w:sz w:val="28"/>
          <w:szCs w:val="28"/>
        </w:rPr>
        <w:t>. Территориальная избирательная комиссия обеспечивает участковые комиссии необходимым количеством бланков титульных, вкладных и последних листов списка избирателей для внесения итоговых данных, а также титульных листов для книг списка избирателей.</w:t>
      </w:r>
    </w:p>
    <w:bookmarkEnd w:id="4"/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center"/>
        <w:textAlignment w:val="auto"/>
        <w:rPr>
          <w:sz w:val="28"/>
          <w:szCs w:val="28"/>
        </w:rPr>
      </w:pPr>
    </w:p>
    <w:p w:rsidR="00E93A35" w:rsidRPr="00E93A35" w:rsidRDefault="002B3979" w:rsidP="00E93A35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="00A8652A">
        <w:rPr>
          <w:bCs/>
          <w:sz w:val="28"/>
          <w:szCs w:val="28"/>
        </w:rPr>
        <w:t>.</w:t>
      </w:r>
      <w:r w:rsidR="00E93A35" w:rsidRPr="00E93A35">
        <w:rPr>
          <w:bCs/>
          <w:sz w:val="28"/>
          <w:szCs w:val="28"/>
        </w:rPr>
        <w:t xml:space="preserve"> Порядок использования и работы с первым экземпляром</w:t>
      </w:r>
    </w:p>
    <w:p w:rsidR="00E93A35" w:rsidRPr="00E93A35" w:rsidRDefault="00E93A35" w:rsidP="00E93A35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  <w:r w:rsidRPr="00E93A35">
        <w:rPr>
          <w:bCs/>
          <w:sz w:val="28"/>
          <w:szCs w:val="28"/>
        </w:rPr>
        <w:t>списка избирателей при проведении голосования</w:t>
      </w:r>
    </w:p>
    <w:p w:rsidR="00E93A35" w:rsidRPr="00E93A35" w:rsidRDefault="00E93A35" w:rsidP="00E93A35">
      <w:pPr>
        <w:widowControl/>
        <w:overflowPunct/>
        <w:ind w:firstLine="709"/>
        <w:jc w:val="center"/>
        <w:textAlignment w:val="auto"/>
        <w:rPr>
          <w:sz w:val="28"/>
          <w:szCs w:val="28"/>
        </w:rPr>
      </w:pP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E93A35" w:rsidRPr="00E93A35">
        <w:rPr>
          <w:sz w:val="28"/>
          <w:szCs w:val="28"/>
        </w:rPr>
        <w:t>.1. Избирательные бюллетени выдаются избирателям, включенным в список избирателей, по предъявлении паспорта или документа, заменяющего паспорт.</w:t>
      </w:r>
    </w:p>
    <w:p w:rsidR="00155527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при пред</w:t>
      </w:r>
      <w:r w:rsidR="00155527">
        <w:rPr>
          <w:sz w:val="28"/>
          <w:szCs w:val="28"/>
        </w:rPr>
        <w:t>ъявлении паспорта.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При этом нумерация записей на вкладных листах должна быть продолжением нумерации подписанного накануне дня голосования списка избирателей.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E93A35" w:rsidRPr="00E93A35">
        <w:rPr>
          <w:sz w:val="28"/>
          <w:szCs w:val="28"/>
        </w:rPr>
        <w:t xml:space="preserve">.2. Перед выдачей избирательного бюллетеня член участковой комиссии с правом решающего голоса обязан удостовериться в том, что </w:t>
      </w:r>
      <w:r w:rsidR="002B7F10">
        <w:rPr>
          <w:sz w:val="28"/>
          <w:szCs w:val="28"/>
        </w:rPr>
        <w:t xml:space="preserve">к </w:t>
      </w:r>
      <w:r w:rsidR="00E93A35" w:rsidRPr="00E93A35">
        <w:rPr>
          <w:sz w:val="28"/>
          <w:szCs w:val="28"/>
        </w:rPr>
        <w:t>избирателю не направлены члены участковой комиссии для проведения голосования вне помещения для голосования (устанавливается по отметке в списке избирателей).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с правом решающего голоса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вернутся члены участковой комиссии, проводящие голосование вне помещения для голосования по заявлению (обращению) этого избирателя и не будет установлено, что указанный избиратель не проголосовал вне помещения для голосования.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При этом указанный избиратель исключается из списка избирателей (также вычеркивается отметка «вне помещения для голосования») и включается в список избирателей дополнительно с продолжением нумерации строк.</w:t>
      </w:r>
    </w:p>
    <w:p w:rsidR="00E93A35" w:rsidRPr="00D324B0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5</w:t>
      </w:r>
      <w:r w:rsidR="00E93A35" w:rsidRPr="00D324B0">
        <w:rPr>
          <w:color w:val="0D0D0D" w:themeColor="text1" w:themeTint="F2"/>
          <w:sz w:val="28"/>
          <w:szCs w:val="28"/>
        </w:rPr>
        <w:t>.3. При получении избирательного бюллетеня избиратель проставляет в списке избирателей серию и номер паспорта или документа, заменяющего паспорт.</w:t>
      </w:r>
    </w:p>
    <w:p w:rsidR="00E93A35" w:rsidRPr="00D324B0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 w:rsidRPr="00D324B0">
        <w:rPr>
          <w:color w:val="0D0D0D" w:themeColor="text1" w:themeTint="F2"/>
          <w:sz w:val="28"/>
          <w:szCs w:val="28"/>
        </w:rP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E93A35" w:rsidRPr="00D324B0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 w:rsidRPr="00D324B0">
        <w:rPr>
          <w:color w:val="0D0D0D" w:themeColor="text1" w:themeTint="F2"/>
          <w:sz w:val="28"/>
          <w:szCs w:val="28"/>
        </w:rPr>
        <w:t>Член участковой комиссии, выдавший избирателю избирательный бюллетень, также расписывается в соответствующей графе списка избирателей.</w:t>
      </w:r>
    </w:p>
    <w:p w:rsidR="00D324B0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877CA">
        <w:rPr>
          <w:sz w:val="28"/>
          <w:szCs w:val="28"/>
        </w:rPr>
        <w:t>.4</w:t>
      </w:r>
      <w:r w:rsidR="00E93A35" w:rsidRPr="00E93A35">
        <w:rPr>
          <w:sz w:val="28"/>
          <w:szCs w:val="28"/>
        </w:rPr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соответствующей графе списка избирателей указываются </w:t>
      </w:r>
      <w:r w:rsidR="00E93A35" w:rsidRPr="00E93A35">
        <w:rPr>
          <w:sz w:val="28"/>
          <w:szCs w:val="28"/>
        </w:rPr>
        <w:lastRenderedPageBreak/>
        <w:t xml:space="preserve">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графе «Подпись избирателя за полученный избирательный бюллетень на </w:t>
      </w:r>
      <w:r w:rsidR="002B7F10">
        <w:rPr>
          <w:sz w:val="28"/>
          <w:szCs w:val="28"/>
        </w:rPr>
        <w:t>выборах в представительный орган Левокумского муниципального округа Ставропольского края первого созыва</w:t>
      </w:r>
    </w:p>
    <w:p w:rsidR="00D324B0" w:rsidRDefault="00D324B0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2B3979">
        <w:rPr>
          <w:sz w:val="28"/>
          <w:szCs w:val="28"/>
        </w:rPr>
        <w:t>5</w:t>
      </w:r>
      <w:r w:rsidR="006877CA">
        <w:rPr>
          <w:sz w:val="28"/>
          <w:szCs w:val="28"/>
        </w:rPr>
        <w:t>.5</w:t>
      </w:r>
      <w:r w:rsidR="00E93A35" w:rsidRPr="00E93A35">
        <w:rPr>
          <w:sz w:val="28"/>
          <w:szCs w:val="28"/>
        </w:rPr>
        <w:t xml:space="preserve">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6877CA">
        <w:rPr>
          <w:sz w:val="28"/>
          <w:szCs w:val="28"/>
        </w:rPr>
        <w:t>.6</w:t>
      </w:r>
      <w:r w:rsidR="00E93A35" w:rsidRPr="00E93A35">
        <w:rPr>
          <w:sz w:val="28"/>
          <w:szCs w:val="28"/>
        </w:rPr>
        <w:t xml:space="preserve">. При 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помещения для голосования, поданного в любое время в течение 10 дней до дня голосования, но не позднее чем за шесть часов до окончания времени </w:t>
      </w:r>
      <w:r w:rsidR="00E93A35" w:rsidRPr="00E93A35">
        <w:rPr>
          <w:color w:val="000000"/>
          <w:sz w:val="28"/>
          <w:szCs w:val="28"/>
        </w:rPr>
        <w:t>голосования, в</w:t>
      </w:r>
      <w:r w:rsidR="00E93A35" w:rsidRPr="00E93A35">
        <w:rPr>
          <w:sz w:val="28"/>
          <w:szCs w:val="28"/>
        </w:rPr>
        <w:t xml:space="preserve"> графе списка избирателей, где предусмотрена подпись избирателя за полученный бюллетень, напротив данных избирателя вносится отметка о том, что к соответствующему избирателю выехали (вышли) члены участковой комиссии: «вне помещения для голосования». </w:t>
      </w:r>
      <w:r w:rsidR="00E93A35" w:rsidRPr="00E93A35">
        <w:rPr>
          <w:color w:val="000000"/>
          <w:sz w:val="28"/>
          <w:szCs w:val="28"/>
        </w:rPr>
        <w:t>Для этого могут использоваться с шестой по восьмую графы списка избирателей.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E93A35">
        <w:rPr>
          <w:color w:val="000000"/>
          <w:sz w:val="28"/>
          <w:szCs w:val="28"/>
        </w:rPr>
        <w:t>избирателя в соответствующую графу</w:t>
      </w:r>
      <w:r w:rsidRPr="00E93A35">
        <w:rPr>
          <w:sz w:val="28"/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E93A35">
        <w:rPr>
          <w:color w:val="000000"/>
          <w:sz w:val="28"/>
          <w:szCs w:val="28"/>
        </w:rPr>
        <w:t xml:space="preserve">Голосовал», </w:t>
      </w:r>
      <w:r w:rsidRPr="00E93A35">
        <w:rPr>
          <w:sz w:val="28"/>
          <w:szCs w:val="28"/>
        </w:rPr>
        <w:t xml:space="preserve">ставятся подписи указанных членов участковой комиссии. 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после возвращения членов участковой комиссии, проводящих голосование вне помещения для голосования по заявлению (обращению) этого избирателя.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877CA">
        <w:rPr>
          <w:sz w:val="28"/>
          <w:szCs w:val="28"/>
        </w:rPr>
        <w:t>.7</w:t>
      </w:r>
      <w:r w:rsidR="00E93A35" w:rsidRPr="00E93A35">
        <w:rPr>
          <w:sz w:val="28"/>
          <w:szCs w:val="28"/>
        </w:rPr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877CA">
        <w:rPr>
          <w:sz w:val="28"/>
          <w:szCs w:val="28"/>
        </w:rPr>
        <w:t>.8</w:t>
      </w:r>
      <w:r w:rsidR="00E93A35" w:rsidRPr="00E93A35">
        <w:rPr>
          <w:sz w:val="28"/>
          <w:szCs w:val="28"/>
        </w:rPr>
        <w:t>. Перед непосредственным подсчетом голосов избирателей члены участковой комиссии указывают на каждой странице списка избирателей следующие суммарные данные по этой странице:</w:t>
      </w:r>
    </w:p>
    <w:p w:rsidR="00E93A35" w:rsidRPr="00D324B0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 w:rsidRPr="00D324B0">
        <w:rPr>
          <w:color w:val="0D0D0D" w:themeColor="text1" w:themeTint="F2"/>
          <w:sz w:val="28"/>
          <w:szCs w:val="28"/>
        </w:rPr>
        <w:t xml:space="preserve">число избирателей, включенных в список избирателей </w:t>
      </w:r>
      <w:r w:rsidR="00D324B0">
        <w:rPr>
          <w:color w:val="0D0D0D" w:themeColor="text1" w:themeTint="F2"/>
          <w:sz w:val="28"/>
          <w:szCs w:val="28"/>
        </w:rPr>
        <w:t>на момент окончания голосования;</w:t>
      </w:r>
    </w:p>
    <w:p w:rsidR="00E93A35" w:rsidRPr="00D324B0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 w:rsidRPr="00D324B0">
        <w:rPr>
          <w:color w:val="0D0D0D" w:themeColor="text1" w:themeTint="F2"/>
          <w:sz w:val="28"/>
          <w:szCs w:val="28"/>
        </w:rPr>
        <w:t>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избирателей);</w:t>
      </w:r>
    </w:p>
    <w:p w:rsidR="00E93A35" w:rsidRPr="00D324B0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0D0D0D" w:themeColor="text1" w:themeTint="F2"/>
          <w:sz w:val="28"/>
          <w:szCs w:val="28"/>
        </w:rPr>
      </w:pPr>
      <w:r w:rsidRPr="00D324B0">
        <w:rPr>
          <w:color w:val="0D0D0D" w:themeColor="text1" w:themeTint="F2"/>
          <w:sz w:val="28"/>
          <w:szCs w:val="28"/>
        </w:rPr>
        <w:lastRenderedPageBreak/>
        <w:t>число избирательных бюллетеней, выданных избирателям, проголосовавшим вне помещения для голосования (устанавливается по числу отметок «Голосовал вне помещения для голосования» в списке избирателей).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877CA">
        <w:rPr>
          <w:sz w:val="28"/>
          <w:szCs w:val="28"/>
        </w:rPr>
        <w:t>.9</w:t>
      </w:r>
      <w:r w:rsidR="00D324B0">
        <w:rPr>
          <w:sz w:val="28"/>
          <w:szCs w:val="28"/>
        </w:rPr>
        <w:t>. После внесения данных</w:t>
      </w:r>
      <w:r w:rsidR="00E93A35" w:rsidRPr="00E93A35">
        <w:rPr>
          <w:sz w:val="28"/>
          <w:szCs w:val="28"/>
        </w:rPr>
        <w:t xml:space="preserve"> каждая страница списка избирателей подписывается членом участковой комиссии с правом решающего голоса, внесшим эти данные, с указанием его фамилии и инициалов. Затем указанный член участковой комиссии оглашает эти данные и сообщает их председателю, заместителю председателя или секретарю участковой комиссии, лицам, присутствующим при подсчете голосов избирателей.</w:t>
      </w:r>
    </w:p>
    <w:p w:rsidR="00D324B0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на последний лист списка избирателей</w:t>
      </w:r>
      <w:r w:rsidR="00D324B0">
        <w:rPr>
          <w:sz w:val="28"/>
          <w:szCs w:val="28"/>
        </w:rPr>
        <w:t>,</w:t>
      </w:r>
      <w:r w:rsidRPr="005410A0">
        <w:rPr>
          <w:color w:val="FF0000"/>
          <w:sz w:val="28"/>
          <w:szCs w:val="28"/>
        </w:rPr>
        <w:t xml:space="preserve"> </w:t>
      </w:r>
      <w:r w:rsidRPr="00D324B0">
        <w:rPr>
          <w:color w:val="0D0D0D" w:themeColor="text1" w:themeTint="F2"/>
          <w:sz w:val="28"/>
          <w:szCs w:val="28"/>
        </w:rPr>
        <w:t xml:space="preserve">подтверждает своей подписью и заверяет печатью участковой комиссии. </w:t>
      </w:r>
    </w:p>
    <w:p w:rsidR="00E93A35" w:rsidRPr="00E93A35" w:rsidRDefault="006877CA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3A35" w:rsidRPr="00E93A35">
        <w:rPr>
          <w:sz w:val="28"/>
          <w:szCs w:val="28"/>
        </w:rPr>
        <w:t>Оглашенные данные вносятся в соответствующие строки протокола участковой комиссии об итогах голосования и его увеличенной формы.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877CA">
        <w:rPr>
          <w:sz w:val="28"/>
          <w:szCs w:val="28"/>
        </w:rPr>
        <w:t>.10</w:t>
      </w:r>
      <w:r w:rsidR="00E93A35" w:rsidRPr="00E93A35">
        <w:rPr>
          <w:sz w:val="28"/>
          <w:szCs w:val="28"/>
        </w:rPr>
        <w:t xml:space="preserve">. После внесения данных в протокол участковой комиссии об итогах голосования и его увеличенную форму со списком избирателей вправе ознакомиться присутствующие на избирательном участке члены </w:t>
      </w:r>
      <w:r w:rsidR="00E93A35" w:rsidRPr="00E93A35">
        <w:rPr>
          <w:spacing w:val="-4"/>
          <w:sz w:val="28"/>
          <w:szCs w:val="28"/>
        </w:rPr>
        <w:t xml:space="preserve">территориальной комиссии, зарегистрированный </w:t>
      </w:r>
      <w:r w:rsidR="00E93A35" w:rsidRPr="00E93A35">
        <w:rPr>
          <w:sz w:val="28"/>
          <w:szCs w:val="28"/>
        </w:rPr>
        <w:t>кандидат, его доверенное лицо либо уполномоченный представитель по финансовым вопросам, наблюдатели, а также представители средств массовой информации. Члены участковой комиссии с правом совещательного голоса вправе убедиться в правильности произведенного подсчета.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bookmarkStart w:id="5" w:name="sub_4113"/>
      <w:r>
        <w:rPr>
          <w:sz w:val="28"/>
          <w:szCs w:val="28"/>
        </w:rPr>
        <w:t>5</w:t>
      </w:r>
      <w:r w:rsidR="006877CA">
        <w:rPr>
          <w:sz w:val="28"/>
          <w:szCs w:val="28"/>
        </w:rPr>
        <w:t>.11</w:t>
      </w:r>
      <w:r w:rsidR="00E93A35" w:rsidRPr="00E93A35">
        <w:rPr>
          <w:sz w:val="28"/>
          <w:szCs w:val="28"/>
        </w:rPr>
        <w:t>. По окончании работы со списком избирателей перед непосредственным подсчетом голосов титульный лист книги списка избирателей, книги списка избирателей по порядку нумерации, вкладные листы списка избирателей, а также последний лист списка избирателей с итоговыми данными должны быть сброшюрованы (прошиты) в перечисленном порядке в один том, что подтверждается печатью соответствующей участковой комиссии и подписью ее председателя на месте скрепления. Исключение составляют книги списка избирателей, содержащие сведения об избирателях, представленные командиром воинской части.</w:t>
      </w:r>
    </w:p>
    <w:bookmarkEnd w:id="5"/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 xml:space="preserve">При этом </w:t>
      </w:r>
      <w:proofErr w:type="spellStart"/>
      <w:r w:rsidRPr="00E93A35">
        <w:rPr>
          <w:sz w:val="28"/>
          <w:szCs w:val="28"/>
        </w:rPr>
        <w:t>разброшюрование</w:t>
      </w:r>
      <w:proofErr w:type="spellEnd"/>
      <w:r w:rsidRPr="00E93A35">
        <w:rPr>
          <w:sz w:val="28"/>
          <w:szCs w:val="28"/>
        </w:rPr>
        <w:t xml:space="preserve"> отдельных книг списка избирателей не допускается.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877CA">
        <w:rPr>
          <w:sz w:val="28"/>
          <w:szCs w:val="28"/>
        </w:rPr>
        <w:t>.12</w:t>
      </w:r>
      <w:r w:rsidR="00E93A35" w:rsidRPr="00E93A35">
        <w:rPr>
          <w:sz w:val="28"/>
          <w:szCs w:val="28"/>
        </w:rPr>
        <w:t>. 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93A35">
        <w:rPr>
          <w:sz w:val="28"/>
          <w:szCs w:val="28"/>
        </w:rPr>
        <w:t>Список избирателей на это время убирается в сейф либо в металлический шкаф в помещении, где ведется подсчет голосов.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:rsidR="00E93A35" w:rsidRPr="00E93A35" w:rsidRDefault="002B3979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877CA">
        <w:rPr>
          <w:sz w:val="28"/>
          <w:szCs w:val="28"/>
        </w:rPr>
        <w:t>.13</w:t>
      </w:r>
      <w:r w:rsidR="00E93A35" w:rsidRPr="00E93A35">
        <w:rPr>
          <w:sz w:val="28"/>
          <w:szCs w:val="28"/>
        </w:rPr>
        <w:t xml:space="preserve">. 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</w:t>
      </w:r>
      <w:r w:rsidR="00E93A35" w:rsidRPr="00E93A35">
        <w:rPr>
          <w:sz w:val="28"/>
          <w:szCs w:val="28"/>
        </w:rPr>
        <w:lastRenderedPageBreak/>
        <w:t>избирателей, копии решений участковых комиссий о включении (отказе во включении) избирателей в списки избирателей дополнительно и об исключении из списков избирателей, а также иные документы, связанные со списком избирателей, помещаются в отдельный мешок или коробку, которые затем опечатываются и передаются в территориальную комиссию.</w:t>
      </w:r>
    </w:p>
    <w:p w:rsidR="00E93A35" w:rsidRPr="00E93A35" w:rsidRDefault="00E93A35" w:rsidP="00E93A35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E93A35" w:rsidRPr="00E93A35" w:rsidRDefault="002B3979" w:rsidP="00E93A35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E93A35" w:rsidRPr="00E93A35">
        <w:rPr>
          <w:bCs/>
          <w:sz w:val="28"/>
          <w:szCs w:val="28"/>
        </w:rPr>
        <w:t>. Порядок использования второго экземпляра</w:t>
      </w:r>
    </w:p>
    <w:p w:rsidR="00E93A35" w:rsidRDefault="00E93A35" w:rsidP="00E93A35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  <w:r w:rsidRPr="00E93A35">
        <w:rPr>
          <w:bCs/>
          <w:sz w:val="28"/>
          <w:szCs w:val="28"/>
        </w:rPr>
        <w:t>списка избирателей</w:t>
      </w:r>
    </w:p>
    <w:p w:rsidR="00A8652A" w:rsidRDefault="00A8652A" w:rsidP="00E93A35">
      <w:pPr>
        <w:widowControl/>
        <w:overflowPunct/>
        <w:jc w:val="center"/>
        <w:textAlignment w:val="auto"/>
        <w:outlineLvl w:val="1"/>
        <w:rPr>
          <w:bCs/>
          <w:sz w:val="28"/>
          <w:szCs w:val="28"/>
        </w:rPr>
      </w:pPr>
    </w:p>
    <w:p w:rsidR="00A8652A" w:rsidRPr="00BD2B68" w:rsidRDefault="002B3979" w:rsidP="00A865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8652A">
        <w:rPr>
          <w:sz w:val="28"/>
          <w:szCs w:val="28"/>
        </w:rPr>
        <w:t xml:space="preserve">.1. </w:t>
      </w:r>
      <w:r w:rsidR="00A8652A" w:rsidRPr="00BD2B68">
        <w:rPr>
          <w:sz w:val="28"/>
          <w:szCs w:val="28"/>
        </w:rPr>
        <w:t>Второй экземпляр списка избирателей, изготовленного для пров</w:t>
      </w:r>
      <w:r w:rsidR="00A8652A" w:rsidRPr="00BD2B68">
        <w:rPr>
          <w:sz w:val="28"/>
          <w:szCs w:val="28"/>
        </w:rPr>
        <w:t>е</w:t>
      </w:r>
      <w:r w:rsidR="00A8652A" w:rsidRPr="00BD2B68">
        <w:rPr>
          <w:sz w:val="28"/>
          <w:szCs w:val="28"/>
        </w:rPr>
        <w:t>дения голосования на выборах в представительный орган</w:t>
      </w:r>
      <w:r w:rsidR="00A8652A">
        <w:rPr>
          <w:sz w:val="28"/>
          <w:szCs w:val="28"/>
        </w:rPr>
        <w:t xml:space="preserve"> Левокумского</w:t>
      </w:r>
      <w:r w:rsidR="00A8652A" w:rsidRPr="00BD2B68">
        <w:rPr>
          <w:sz w:val="28"/>
          <w:szCs w:val="28"/>
        </w:rPr>
        <w:t xml:space="preserve"> муниципал</w:t>
      </w:r>
      <w:r w:rsidR="00A8652A" w:rsidRPr="00BD2B68">
        <w:rPr>
          <w:sz w:val="28"/>
          <w:szCs w:val="28"/>
        </w:rPr>
        <w:t>ь</w:t>
      </w:r>
      <w:r w:rsidR="00A8652A" w:rsidRPr="00BD2B68">
        <w:rPr>
          <w:sz w:val="28"/>
          <w:szCs w:val="28"/>
        </w:rPr>
        <w:t>ного округа Ставропольского края первого созыва, назначенных на 13 се</w:t>
      </w:r>
      <w:r w:rsidR="00A8652A" w:rsidRPr="00BD2B68">
        <w:rPr>
          <w:sz w:val="28"/>
          <w:szCs w:val="28"/>
        </w:rPr>
        <w:t>н</w:t>
      </w:r>
      <w:r w:rsidR="00A8652A" w:rsidRPr="00BD2B68">
        <w:rPr>
          <w:sz w:val="28"/>
          <w:szCs w:val="28"/>
        </w:rPr>
        <w:t>тября 2020 года (далее - второй экземпляр списка избирателей), используется при утрате или непредв</w:t>
      </w:r>
      <w:r w:rsidR="00A8652A" w:rsidRPr="00BD2B68">
        <w:rPr>
          <w:sz w:val="28"/>
          <w:szCs w:val="28"/>
        </w:rPr>
        <w:t>и</w:t>
      </w:r>
      <w:r w:rsidR="00A8652A" w:rsidRPr="00BD2B68">
        <w:rPr>
          <w:sz w:val="28"/>
          <w:szCs w:val="28"/>
        </w:rPr>
        <w:t>денной порче первого экземпляра списка избирателей на выборах в представительный орган</w:t>
      </w:r>
      <w:r w:rsidR="00A8652A">
        <w:rPr>
          <w:sz w:val="28"/>
          <w:szCs w:val="28"/>
        </w:rPr>
        <w:t xml:space="preserve"> Левокумского</w:t>
      </w:r>
      <w:r w:rsidR="00A8652A" w:rsidRPr="00BD2B68">
        <w:rPr>
          <w:sz w:val="28"/>
          <w:szCs w:val="28"/>
        </w:rPr>
        <w:t xml:space="preserve"> муниципального округа Ставропольского края первого созыва, назначенных на 13 сентября 2020 года (далее - первый экземпляр списка избирателей) в р</w:t>
      </w:r>
      <w:r w:rsidR="00A8652A" w:rsidRPr="00BD2B68">
        <w:rPr>
          <w:sz w:val="28"/>
          <w:szCs w:val="28"/>
        </w:rPr>
        <w:t>е</w:t>
      </w:r>
      <w:r w:rsidR="00A8652A" w:rsidRPr="00BD2B68">
        <w:rPr>
          <w:sz w:val="28"/>
          <w:szCs w:val="28"/>
        </w:rPr>
        <w:t>зультате:</w:t>
      </w:r>
    </w:p>
    <w:p w:rsidR="00A8652A" w:rsidRPr="00BD2B68" w:rsidRDefault="00A8652A" w:rsidP="00A8652A">
      <w:pPr>
        <w:ind w:firstLine="709"/>
        <w:jc w:val="both"/>
        <w:rPr>
          <w:sz w:val="28"/>
          <w:szCs w:val="28"/>
        </w:rPr>
      </w:pPr>
      <w:r w:rsidRPr="00BD2B68">
        <w:rPr>
          <w:sz w:val="28"/>
          <w:szCs w:val="28"/>
        </w:rPr>
        <w:t>неосторожного непредумышленного обращения в ходе дополнительного уточнения и ознакомления с ним избирателей;</w:t>
      </w:r>
    </w:p>
    <w:p w:rsidR="00A8652A" w:rsidRPr="00BD2B68" w:rsidRDefault="00A8652A" w:rsidP="00A8652A">
      <w:pPr>
        <w:ind w:firstLine="709"/>
        <w:jc w:val="both"/>
        <w:rPr>
          <w:sz w:val="28"/>
          <w:szCs w:val="28"/>
        </w:rPr>
      </w:pPr>
      <w:r w:rsidRPr="00BD2B68">
        <w:rPr>
          <w:sz w:val="28"/>
          <w:szCs w:val="28"/>
        </w:rPr>
        <w:t>пожара, наводнения, иного стихийного бедствия;</w:t>
      </w:r>
    </w:p>
    <w:p w:rsidR="00A8652A" w:rsidRPr="00BD2B68" w:rsidRDefault="00A8652A" w:rsidP="00A8652A">
      <w:pPr>
        <w:ind w:firstLine="709"/>
        <w:jc w:val="both"/>
        <w:rPr>
          <w:sz w:val="28"/>
          <w:szCs w:val="28"/>
        </w:rPr>
      </w:pPr>
      <w:r w:rsidRPr="00BD2B68">
        <w:rPr>
          <w:sz w:val="28"/>
          <w:szCs w:val="28"/>
        </w:rPr>
        <w:t>кражи, террористического акта, иного противоправного действия.</w:t>
      </w:r>
    </w:p>
    <w:p w:rsidR="00A8652A" w:rsidRPr="00BD2B68" w:rsidRDefault="002B3979" w:rsidP="00A865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8652A">
        <w:rPr>
          <w:sz w:val="28"/>
          <w:szCs w:val="28"/>
        </w:rPr>
        <w:t>.2.</w:t>
      </w:r>
      <w:r w:rsidR="00A8652A" w:rsidRPr="00BD2B68">
        <w:rPr>
          <w:sz w:val="28"/>
          <w:szCs w:val="28"/>
        </w:rPr>
        <w:t>При наступлении обстоятельств, указанных выше, участковая избир</w:t>
      </w:r>
      <w:r w:rsidR="00A8652A" w:rsidRPr="00BD2B68">
        <w:rPr>
          <w:sz w:val="28"/>
          <w:szCs w:val="28"/>
        </w:rPr>
        <w:t>а</w:t>
      </w:r>
      <w:r w:rsidR="00A8652A" w:rsidRPr="00BD2B68">
        <w:rPr>
          <w:sz w:val="28"/>
          <w:szCs w:val="28"/>
        </w:rPr>
        <w:t>тельная комиссия составляет акт об утрате первого экземпляра списка избир</w:t>
      </w:r>
      <w:r w:rsidR="00A8652A" w:rsidRPr="00BD2B68">
        <w:rPr>
          <w:sz w:val="28"/>
          <w:szCs w:val="28"/>
        </w:rPr>
        <w:t>а</w:t>
      </w:r>
      <w:r w:rsidR="00A8652A" w:rsidRPr="00BD2B68">
        <w:rPr>
          <w:sz w:val="28"/>
          <w:szCs w:val="28"/>
        </w:rPr>
        <w:t>телей, который подписывается председателем и секретарем участковой избир</w:t>
      </w:r>
      <w:r w:rsidR="00A8652A" w:rsidRPr="00BD2B68">
        <w:rPr>
          <w:sz w:val="28"/>
          <w:szCs w:val="28"/>
        </w:rPr>
        <w:t>а</w:t>
      </w:r>
      <w:r w:rsidR="00A8652A" w:rsidRPr="00BD2B68">
        <w:rPr>
          <w:sz w:val="28"/>
          <w:szCs w:val="28"/>
        </w:rPr>
        <w:t>тельной комиссии и заверяется печатью участковой избирательной коми</w:t>
      </w:r>
      <w:r w:rsidR="00A8652A" w:rsidRPr="00BD2B68">
        <w:rPr>
          <w:sz w:val="28"/>
          <w:szCs w:val="28"/>
        </w:rPr>
        <w:t>с</w:t>
      </w:r>
      <w:r w:rsidR="00A8652A" w:rsidRPr="00BD2B68">
        <w:rPr>
          <w:sz w:val="28"/>
          <w:szCs w:val="28"/>
        </w:rPr>
        <w:t>сии.</w:t>
      </w:r>
    </w:p>
    <w:p w:rsidR="00A8652A" w:rsidRPr="00BD2B68" w:rsidRDefault="002B3979" w:rsidP="00A865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8652A">
        <w:rPr>
          <w:sz w:val="28"/>
          <w:szCs w:val="28"/>
        </w:rPr>
        <w:t>.3.</w:t>
      </w:r>
      <w:r w:rsidR="00A8652A" w:rsidRPr="00BD2B68">
        <w:rPr>
          <w:sz w:val="28"/>
          <w:szCs w:val="28"/>
        </w:rPr>
        <w:t>Акт об утрате первого экземпляра списка избирателей составляется в двух экземплярах. Первый экземпляр акта остается в участковой избирател</w:t>
      </w:r>
      <w:r w:rsidR="00A8652A" w:rsidRPr="00BD2B68">
        <w:rPr>
          <w:sz w:val="28"/>
          <w:szCs w:val="28"/>
        </w:rPr>
        <w:t>ь</w:t>
      </w:r>
      <w:r w:rsidR="00A8652A" w:rsidRPr="00BD2B68">
        <w:rPr>
          <w:sz w:val="28"/>
          <w:szCs w:val="28"/>
        </w:rPr>
        <w:t>ной комиссии, а второй направляется в территориальную изб</w:t>
      </w:r>
      <w:r w:rsidR="00A8652A">
        <w:rPr>
          <w:sz w:val="28"/>
          <w:szCs w:val="28"/>
        </w:rPr>
        <w:t>ирательную комиссию Левокумского</w:t>
      </w:r>
      <w:r w:rsidR="00A8652A" w:rsidRPr="00BD2B68">
        <w:rPr>
          <w:sz w:val="28"/>
          <w:szCs w:val="28"/>
        </w:rPr>
        <w:t xml:space="preserve"> района вместе с обращением участковой избирательной коми</w:t>
      </w:r>
      <w:r w:rsidR="00A8652A" w:rsidRPr="00BD2B68">
        <w:rPr>
          <w:sz w:val="28"/>
          <w:szCs w:val="28"/>
        </w:rPr>
        <w:t>с</w:t>
      </w:r>
      <w:r w:rsidR="00A8652A" w:rsidRPr="00BD2B68">
        <w:rPr>
          <w:sz w:val="28"/>
          <w:szCs w:val="28"/>
        </w:rPr>
        <w:t>сии о передаче второго экземпляра списка избирателей.</w:t>
      </w:r>
    </w:p>
    <w:p w:rsidR="00A8652A" w:rsidRPr="00BD2B68" w:rsidRDefault="002B3979" w:rsidP="00A865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8652A">
        <w:rPr>
          <w:sz w:val="28"/>
          <w:szCs w:val="28"/>
        </w:rPr>
        <w:t>.4.</w:t>
      </w:r>
      <w:r w:rsidR="00A8652A" w:rsidRPr="00BD2B68">
        <w:rPr>
          <w:sz w:val="28"/>
          <w:szCs w:val="28"/>
        </w:rPr>
        <w:t>На основании акта об утрате первого экземпляра списка избирателей и обращения участковой избирательной комиссии территориальная избирател</w:t>
      </w:r>
      <w:r w:rsidR="00A8652A" w:rsidRPr="00BD2B68">
        <w:rPr>
          <w:sz w:val="28"/>
          <w:szCs w:val="28"/>
        </w:rPr>
        <w:t>ь</w:t>
      </w:r>
      <w:r w:rsidR="00A8652A" w:rsidRPr="00BD2B68">
        <w:rPr>
          <w:sz w:val="28"/>
          <w:szCs w:val="28"/>
        </w:rPr>
        <w:t xml:space="preserve">ная комиссия </w:t>
      </w:r>
      <w:r w:rsidR="00A8652A">
        <w:rPr>
          <w:sz w:val="28"/>
          <w:szCs w:val="28"/>
        </w:rPr>
        <w:t>Левокумского</w:t>
      </w:r>
      <w:r w:rsidR="00A8652A" w:rsidRPr="00BD2B68">
        <w:rPr>
          <w:sz w:val="28"/>
          <w:szCs w:val="28"/>
        </w:rPr>
        <w:t xml:space="preserve"> района принимает решение об использовании вт</w:t>
      </w:r>
      <w:r w:rsidR="00A8652A" w:rsidRPr="00BD2B68">
        <w:rPr>
          <w:sz w:val="28"/>
          <w:szCs w:val="28"/>
        </w:rPr>
        <w:t>о</w:t>
      </w:r>
      <w:r w:rsidR="00A8652A" w:rsidRPr="00BD2B68">
        <w:rPr>
          <w:sz w:val="28"/>
          <w:szCs w:val="28"/>
        </w:rPr>
        <w:t>рого экземпляра списка избирателей для голосования на соответствующем и</w:t>
      </w:r>
      <w:r w:rsidR="00A8652A" w:rsidRPr="00BD2B68">
        <w:rPr>
          <w:sz w:val="28"/>
          <w:szCs w:val="28"/>
        </w:rPr>
        <w:t>з</w:t>
      </w:r>
      <w:r w:rsidR="00A8652A" w:rsidRPr="00BD2B68">
        <w:rPr>
          <w:sz w:val="28"/>
          <w:szCs w:val="28"/>
        </w:rPr>
        <w:t>бирательном уч</w:t>
      </w:r>
      <w:r w:rsidR="00A8652A" w:rsidRPr="00BD2B68">
        <w:rPr>
          <w:sz w:val="28"/>
          <w:szCs w:val="28"/>
        </w:rPr>
        <w:t>а</w:t>
      </w:r>
      <w:r w:rsidR="00A8652A" w:rsidRPr="00BD2B68">
        <w:rPr>
          <w:sz w:val="28"/>
          <w:szCs w:val="28"/>
        </w:rPr>
        <w:t>стке.</w:t>
      </w:r>
    </w:p>
    <w:p w:rsidR="00A8652A" w:rsidRPr="00BD2B68" w:rsidRDefault="002B3979" w:rsidP="00A865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8652A">
        <w:rPr>
          <w:sz w:val="28"/>
          <w:szCs w:val="28"/>
        </w:rPr>
        <w:t>.5.</w:t>
      </w:r>
      <w:r w:rsidR="00A8652A" w:rsidRPr="00BD2B68">
        <w:rPr>
          <w:sz w:val="28"/>
          <w:szCs w:val="28"/>
        </w:rPr>
        <w:t xml:space="preserve"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избирательной комиссии </w:t>
      </w:r>
      <w:r w:rsidR="00A8652A">
        <w:rPr>
          <w:sz w:val="28"/>
          <w:szCs w:val="28"/>
        </w:rPr>
        <w:t>Левокумского</w:t>
      </w:r>
      <w:r w:rsidR="00A8652A" w:rsidRPr="00BD2B68">
        <w:rPr>
          <w:sz w:val="28"/>
          <w:szCs w:val="28"/>
        </w:rPr>
        <w:t xml:space="preserve"> района, заверяется печатью территориальной избирательной к</w:t>
      </w:r>
      <w:r w:rsidR="00A8652A" w:rsidRPr="00BD2B68">
        <w:rPr>
          <w:sz w:val="28"/>
          <w:szCs w:val="28"/>
        </w:rPr>
        <w:t>о</w:t>
      </w:r>
      <w:r w:rsidR="00A8652A" w:rsidRPr="00BD2B68">
        <w:rPr>
          <w:sz w:val="28"/>
          <w:szCs w:val="28"/>
        </w:rPr>
        <w:t xml:space="preserve">миссии </w:t>
      </w:r>
      <w:r w:rsidR="00A8652A">
        <w:rPr>
          <w:sz w:val="28"/>
          <w:szCs w:val="28"/>
        </w:rPr>
        <w:t>Левокумского</w:t>
      </w:r>
      <w:r w:rsidR="00A8652A" w:rsidRPr="00BD2B68">
        <w:rPr>
          <w:sz w:val="28"/>
          <w:szCs w:val="28"/>
        </w:rPr>
        <w:t xml:space="preserve"> района и по акту передается соответствующей участковой избирательной к</w:t>
      </w:r>
      <w:r w:rsidR="00A8652A" w:rsidRPr="00BD2B68">
        <w:rPr>
          <w:sz w:val="28"/>
          <w:szCs w:val="28"/>
        </w:rPr>
        <w:t>о</w:t>
      </w:r>
      <w:r w:rsidR="00A8652A" w:rsidRPr="00BD2B68">
        <w:rPr>
          <w:sz w:val="28"/>
          <w:szCs w:val="28"/>
        </w:rPr>
        <w:t>миссии.</w:t>
      </w:r>
    </w:p>
    <w:p w:rsidR="00A8652A" w:rsidRDefault="00A8652A" w:rsidP="00A8652A">
      <w:pPr>
        <w:widowControl/>
        <w:overflowPunct/>
        <w:ind w:firstLine="709"/>
        <w:textAlignment w:val="auto"/>
        <w:outlineLvl w:val="1"/>
        <w:rPr>
          <w:bCs/>
          <w:sz w:val="28"/>
          <w:szCs w:val="28"/>
        </w:rPr>
      </w:pPr>
      <w:r w:rsidRPr="00BD2B68">
        <w:rPr>
          <w:sz w:val="28"/>
          <w:szCs w:val="28"/>
        </w:rPr>
        <w:t>Далее порядок использования второго экземпляра списка избирателей аналогичен порядку использования первого экземпляра списка избирателей</w:t>
      </w:r>
    </w:p>
    <w:p w:rsidR="002B3979" w:rsidRDefault="002B3979" w:rsidP="00A8652A">
      <w:pPr>
        <w:widowControl/>
        <w:overflowPunct/>
        <w:ind w:firstLine="709"/>
        <w:jc w:val="center"/>
        <w:textAlignment w:val="auto"/>
        <w:outlineLvl w:val="1"/>
        <w:rPr>
          <w:bCs/>
          <w:sz w:val="28"/>
          <w:szCs w:val="28"/>
        </w:rPr>
        <w:sectPr w:rsidR="002B3979" w:rsidSect="001E299B">
          <w:pgSz w:w="11906" w:h="16838"/>
          <w:pgMar w:top="1134" w:right="707" w:bottom="709" w:left="1701" w:header="708" w:footer="708" w:gutter="0"/>
          <w:cols w:space="708"/>
          <w:docGrid w:linePitch="360"/>
        </w:sectPr>
      </w:pPr>
    </w:p>
    <w:p w:rsidR="00906714" w:rsidRDefault="00906714" w:rsidP="0098785F">
      <w:pPr>
        <w:pStyle w:val="210"/>
        <w:spacing w:before="0"/>
        <w:jc w:val="both"/>
        <w:sectPr w:rsidR="00906714" w:rsidSect="002B3979">
          <w:pgSz w:w="16838" w:h="11906" w:orient="landscape"/>
          <w:pgMar w:top="1701" w:right="962" w:bottom="707" w:left="709" w:header="708" w:footer="708" w:gutter="0"/>
          <w:cols w:space="708"/>
          <w:docGrid w:linePitch="360"/>
        </w:sectPr>
      </w:pPr>
      <w:bookmarkStart w:id="6" w:name="_GoBack"/>
      <w:bookmarkEnd w:id="6"/>
    </w:p>
    <w:tbl>
      <w:tblPr>
        <w:tblpPr w:leftFromText="180" w:rightFromText="180" w:vertAnchor="text" w:tblpY="1"/>
        <w:tblOverlap w:val="never"/>
        <w:tblW w:w="21513" w:type="dxa"/>
        <w:tblLook w:val="04A0" w:firstRow="1" w:lastRow="0" w:firstColumn="1" w:lastColumn="0" w:noHBand="0" w:noVBand="1"/>
      </w:tblPr>
      <w:tblGrid>
        <w:gridCol w:w="4031"/>
        <w:gridCol w:w="8977"/>
        <w:gridCol w:w="8505"/>
      </w:tblGrid>
      <w:tr w:rsidR="00906714" w:rsidRPr="00906714" w:rsidTr="00CD6E39">
        <w:trPr>
          <w:cantSplit/>
        </w:trPr>
        <w:tc>
          <w:tcPr>
            <w:tcW w:w="4031" w:type="dxa"/>
            <w:vAlign w:val="bottom"/>
            <w:hideMark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before="100" w:after="100"/>
              <w:ind w:right="-1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977" w:type="dxa"/>
            <w:vAlign w:val="bottom"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before="100" w:after="100"/>
              <w:ind w:right="-1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505" w:type="dxa"/>
            <w:vMerge w:val="restart"/>
            <w:vAlign w:val="bottom"/>
            <w:hideMark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906714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Приложение 1</w:t>
            </w:r>
          </w:p>
          <w:p w:rsidR="00CD6E39" w:rsidRDefault="00906714" w:rsidP="00CD6E39">
            <w:pPr>
              <w:widowControl/>
              <w:overflowPunct/>
              <w:autoSpaceDE/>
              <w:autoSpaceDN/>
              <w:adjustRightInd/>
              <w:ind w:left="-1047" w:firstLine="1047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906714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постановлению территориальной избирательной</w:t>
            </w:r>
          </w:p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ind w:left="-1047" w:firstLine="1047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906714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комиссии Левокумского района</w:t>
            </w:r>
          </w:p>
          <w:p w:rsidR="00906714" w:rsidRDefault="00906714" w:rsidP="00CD6E39">
            <w:pPr>
              <w:widowControl/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906714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от </w:t>
            </w:r>
            <w:r w:rsidR="00CD6E3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24</w:t>
            </w:r>
            <w:r w:rsidRPr="00906714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.0</w:t>
            </w:r>
            <w:r w:rsidR="00CD6E3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8.2020 № 107</w:t>
            </w:r>
            <w:r w:rsidRPr="00906714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</w:t>
            </w:r>
            <w:r w:rsidR="00CD6E3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952</w:t>
            </w:r>
          </w:p>
          <w:p w:rsidR="00CD6E39" w:rsidRDefault="00CD6E39" w:rsidP="00CD6E39">
            <w:pPr>
              <w:widowControl/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CD6E39" w:rsidRDefault="00CD6E39" w:rsidP="00CD6E39">
            <w:pPr>
              <w:widowControl/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CD6E39" w:rsidRPr="00906714" w:rsidRDefault="00CD6E39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b/>
                <w:sz w:val="32"/>
                <w:szCs w:val="32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32"/>
                <w:szCs w:val="32"/>
              </w:rPr>
              <w:t>Экземпляр № 1</w:t>
            </w:r>
          </w:p>
          <w:p w:rsidR="00CD6E39" w:rsidRDefault="00CD6E39" w:rsidP="00CD6E39">
            <w:pPr>
              <w:widowControl/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CD6E39" w:rsidRPr="00906714" w:rsidRDefault="00CD6E39" w:rsidP="00CD6E39">
            <w:pPr>
              <w:widowControl/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906714" w:rsidRPr="00906714" w:rsidRDefault="00CD6E39" w:rsidP="00CD6E39">
            <w:pPr>
              <w:widowControl/>
              <w:overflowPunct/>
              <w:autoSpaceDE/>
              <w:autoSpaceDN/>
              <w:adjustRightInd/>
              <w:ind w:right="-1"/>
              <w:textAlignment w:val="auto"/>
              <w:rPr>
                <w:rFonts w:ascii="Times New Roman CYR" w:eastAsiaTheme="minorEastAsia" w:hAnsi="Times New Roman CYR" w:cs="Times New Roman CYR"/>
                <w:b/>
                <w:sz w:val="32"/>
                <w:szCs w:val="32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32"/>
                <w:szCs w:val="32"/>
              </w:rPr>
              <w:t xml:space="preserve">        </w:t>
            </w:r>
            <w:r w:rsidR="00906714" w:rsidRPr="00906714">
              <w:rPr>
                <w:rFonts w:ascii="Times New Roman CYR" w:eastAsiaTheme="minorEastAsia" w:hAnsi="Times New Roman CYR" w:cs="Times New Roman CYR"/>
                <w:b/>
                <w:sz w:val="32"/>
                <w:szCs w:val="32"/>
              </w:rPr>
              <w:t>Председатель ТИК</w:t>
            </w:r>
            <w:r>
              <w:rPr>
                <w:rFonts w:ascii="Times New Roman CYR" w:eastAsiaTheme="minorEastAsia" w:hAnsi="Times New Roman CYR" w:cs="Times New Roman CYR"/>
                <w:b/>
                <w:sz w:val="32"/>
                <w:szCs w:val="32"/>
              </w:rPr>
              <w:t xml:space="preserve"> ________________ Е.Л. Лазарева</w:t>
            </w:r>
          </w:p>
          <w:p w:rsidR="00906714" w:rsidRPr="00CD6E39" w:rsidRDefault="00CD6E39" w:rsidP="00CD6E39">
            <w:pPr>
              <w:widowControl/>
              <w:overflowPunct/>
              <w:autoSpaceDE/>
              <w:autoSpaceDN/>
              <w:adjustRightInd/>
              <w:ind w:right="-1"/>
              <w:textAlignment w:val="auto"/>
              <w:rPr>
                <w:rFonts w:ascii="Times New Roman CYR" w:eastAsiaTheme="minorEastAsia" w:hAnsi="Times New Roman CYR" w:cs="Times New Roman CYR"/>
                <w:b/>
                <w:sz w:val="32"/>
                <w:szCs w:val="32"/>
              </w:rPr>
            </w:pPr>
            <w:r>
              <w:rPr>
                <w:rFonts w:eastAsiaTheme="minorEastAsia"/>
                <w:b/>
                <w:sz w:val="32"/>
                <w:szCs w:val="32"/>
              </w:rPr>
              <w:t xml:space="preserve">         </w:t>
            </w:r>
            <w:proofErr w:type="gramStart"/>
            <w:r w:rsidR="00906714" w:rsidRPr="00906714">
              <w:rPr>
                <w:rFonts w:eastAsiaTheme="minorEastAsia"/>
                <w:b/>
                <w:sz w:val="32"/>
                <w:szCs w:val="32"/>
              </w:rPr>
              <w:t>Секретарь  ТИК</w:t>
            </w:r>
            <w:proofErr w:type="gramEnd"/>
            <w:r>
              <w:rPr>
                <w:rFonts w:eastAsiaTheme="minorEastAsia"/>
                <w:b/>
                <w:sz w:val="32"/>
                <w:szCs w:val="32"/>
              </w:rPr>
              <w:t>_________________Ф.А. Овчаренко</w:t>
            </w:r>
          </w:p>
          <w:p w:rsidR="00CD6E39" w:rsidRDefault="00CD6E39" w:rsidP="00CD6E39">
            <w:pPr>
              <w:spacing w:after="100"/>
              <w:ind w:right="-1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906714" w:rsidRPr="00906714" w:rsidRDefault="00906714" w:rsidP="00CD6E39">
            <w:pPr>
              <w:spacing w:after="100"/>
              <w:ind w:right="-1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906714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М.П.</w:t>
            </w:r>
          </w:p>
        </w:tc>
      </w:tr>
      <w:tr w:rsidR="00906714" w:rsidRPr="00906714" w:rsidTr="00CD6E39">
        <w:trPr>
          <w:cantSplit/>
        </w:trPr>
        <w:tc>
          <w:tcPr>
            <w:tcW w:w="4031" w:type="dxa"/>
            <w:vAlign w:val="bottom"/>
            <w:hideMark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977" w:type="dxa"/>
            <w:vAlign w:val="bottom"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505" w:type="dxa"/>
            <w:vMerge/>
            <w:vAlign w:val="bottom"/>
            <w:hideMark/>
          </w:tcPr>
          <w:p w:rsidR="00906714" w:rsidRPr="00906714" w:rsidRDefault="00906714" w:rsidP="00CD6E39">
            <w:pPr>
              <w:spacing w:after="100"/>
              <w:ind w:right="-1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906714" w:rsidRPr="00906714" w:rsidTr="00CD6E39">
        <w:trPr>
          <w:cantSplit/>
          <w:trHeight w:val="408"/>
        </w:trPr>
        <w:tc>
          <w:tcPr>
            <w:tcW w:w="4031" w:type="dxa"/>
            <w:vAlign w:val="bottom"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977" w:type="dxa"/>
            <w:vAlign w:val="bottom"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505" w:type="dxa"/>
            <w:vMerge/>
            <w:vAlign w:val="bottom"/>
            <w:hideMark/>
          </w:tcPr>
          <w:p w:rsidR="00906714" w:rsidRPr="00906714" w:rsidRDefault="00906714" w:rsidP="00CD6E39">
            <w:pPr>
              <w:spacing w:after="100"/>
              <w:ind w:right="-1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906714" w:rsidRPr="00906714" w:rsidTr="00CD6E39">
        <w:trPr>
          <w:cantSplit/>
        </w:trPr>
        <w:tc>
          <w:tcPr>
            <w:tcW w:w="4031" w:type="dxa"/>
            <w:vAlign w:val="bottom"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977" w:type="dxa"/>
            <w:vAlign w:val="bottom"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505" w:type="dxa"/>
            <w:vMerge/>
            <w:vAlign w:val="bottom"/>
          </w:tcPr>
          <w:p w:rsidR="00906714" w:rsidRPr="00906714" w:rsidRDefault="00906714" w:rsidP="00CD6E39">
            <w:pPr>
              <w:widowControl/>
              <w:overflowPunct/>
              <w:autoSpaceDE/>
              <w:autoSpaceDN/>
              <w:adjustRightInd/>
              <w:spacing w:after="100"/>
              <w:ind w:right="-1"/>
              <w:jc w:val="right"/>
              <w:textAlignment w:val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906714" w:rsidRPr="00906714" w:rsidRDefault="00CD6E39" w:rsidP="00906714">
      <w:pPr>
        <w:keepNext/>
        <w:widowControl/>
        <w:overflowPunct/>
        <w:autoSpaceDE/>
        <w:autoSpaceDN/>
        <w:adjustRightInd/>
        <w:ind w:right="-23"/>
        <w:jc w:val="center"/>
        <w:textAlignment w:val="auto"/>
        <w:outlineLvl w:val="5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br w:type="textWrapping" w:clear="all"/>
      </w:r>
    </w:p>
    <w:p w:rsidR="00906714" w:rsidRPr="00906714" w:rsidRDefault="00906714" w:rsidP="00906714">
      <w:pPr>
        <w:keepNext/>
        <w:widowControl/>
        <w:overflowPunct/>
        <w:autoSpaceDE/>
        <w:autoSpaceDN/>
        <w:adjustRightInd/>
        <w:ind w:right="-23"/>
        <w:jc w:val="center"/>
        <w:textAlignment w:val="auto"/>
        <w:outlineLvl w:val="5"/>
        <w:rPr>
          <w:rFonts w:eastAsiaTheme="minorEastAsia"/>
          <w:b/>
          <w:bCs/>
          <w:sz w:val="48"/>
          <w:szCs w:val="48"/>
        </w:rPr>
      </w:pPr>
    </w:p>
    <w:p w:rsidR="00906714" w:rsidRPr="00906714" w:rsidRDefault="00906714" w:rsidP="00906714">
      <w:pPr>
        <w:keepNext/>
        <w:widowControl/>
        <w:overflowPunct/>
        <w:autoSpaceDE/>
        <w:autoSpaceDN/>
        <w:adjustRightInd/>
        <w:ind w:right="-23"/>
        <w:jc w:val="center"/>
        <w:textAlignment w:val="auto"/>
        <w:outlineLvl w:val="5"/>
        <w:rPr>
          <w:rFonts w:eastAsiaTheme="minorEastAsia"/>
          <w:b/>
          <w:bCs/>
          <w:sz w:val="48"/>
          <w:szCs w:val="48"/>
        </w:rPr>
      </w:pPr>
    </w:p>
    <w:p w:rsidR="00906714" w:rsidRPr="00906714" w:rsidRDefault="00906714" w:rsidP="00906714">
      <w:pPr>
        <w:keepNext/>
        <w:widowControl/>
        <w:overflowPunct/>
        <w:autoSpaceDE/>
        <w:autoSpaceDN/>
        <w:adjustRightInd/>
        <w:ind w:right="-23"/>
        <w:jc w:val="center"/>
        <w:textAlignment w:val="auto"/>
        <w:outlineLvl w:val="5"/>
        <w:rPr>
          <w:rFonts w:eastAsiaTheme="minorEastAsia"/>
          <w:b/>
          <w:bCs/>
          <w:sz w:val="48"/>
          <w:szCs w:val="48"/>
          <w:u w:val="single"/>
        </w:rPr>
      </w:pPr>
      <w:r w:rsidRPr="00906714">
        <w:rPr>
          <w:rFonts w:eastAsiaTheme="minorEastAsia"/>
          <w:b/>
          <w:bCs/>
          <w:sz w:val="48"/>
          <w:szCs w:val="48"/>
          <w:u w:val="single"/>
        </w:rPr>
        <w:t>Выборы в представительный орган Левокумского муниципального округа</w:t>
      </w:r>
    </w:p>
    <w:p w:rsidR="00906714" w:rsidRPr="00906714" w:rsidRDefault="00906714" w:rsidP="00906714">
      <w:pPr>
        <w:keepNext/>
        <w:widowControl/>
        <w:overflowPunct/>
        <w:autoSpaceDE/>
        <w:autoSpaceDN/>
        <w:adjustRightInd/>
        <w:ind w:right="-23"/>
        <w:jc w:val="center"/>
        <w:textAlignment w:val="auto"/>
        <w:outlineLvl w:val="5"/>
        <w:rPr>
          <w:rFonts w:eastAsiaTheme="minorEastAsia"/>
          <w:b/>
          <w:bCs/>
          <w:sz w:val="48"/>
          <w:szCs w:val="48"/>
          <w:u w:val="single"/>
        </w:rPr>
      </w:pPr>
      <w:r w:rsidRPr="00906714">
        <w:rPr>
          <w:rFonts w:eastAsiaTheme="minorEastAsia"/>
          <w:b/>
          <w:bCs/>
          <w:sz w:val="48"/>
          <w:szCs w:val="48"/>
          <w:u w:val="single"/>
        </w:rPr>
        <w:t>Ставропольского края первого созыва</w:t>
      </w:r>
    </w:p>
    <w:p w:rsidR="00906714" w:rsidRPr="00906714" w:rsidRDefault="00906714" w:rsidP="00906714">
      <w:pPr>
        <w:widowControl/>
        <w:overflowPunct/>
        <w:autoSpaceDE/>
        <w:autoSpaceDN/>
        <w:adjustRightInd/>
        <w:spacing w:before="100" w:after="100"/>
        <w:ind w:right="-24"/>
        <w:jc w:val="center"/>
        <w:textAlignment w:val="auto"/>
        <w:rPr>
          <w:rFonts w:ascii="Times New Roman CYR" w:eastAsiaTheme="minorEastAsia" w:hAnsi="Times New Roman CYR" w:cs="Times New Roman CYR"/>
          <w:b/>
          <w:bCs/>
          <w:sz w:val="48"/>
          <w:szCs w:val="48"/>
          <w:u w:val="single"/>
        </w:rPr>
      </w:pPr>
      <w:r w:rsidRPr="00906714">
        <w:rPr>
          <w:rFonts w:ascii="Times New Roman CYR" w:eastAsiaTheme="minorEastAsia" w:hAnsi="Times New Roman CYR" w:cs="Times New Roman CYR"/>
          <w:b/>
          <w:bCs/>
          <w:sz w:val="48"/>
          <w:szCs w:val="48"/>
          <w:u w:val="single"/>
        </w:rPr>
        <w:t xml:space="preserve">13 </w:t>
      </w:r>
      <w:proofErr w:type="gramStart"/>
      <w:r w:rsidRPr="00906714">
        <w:rPr>
          <w:rFonts w:ascii="Times New Roman CYR" w:eastAsiaTheme="minorEastAsia" w:hAnsi="Times New Roman CYR" w:cs="Times New Roman CYR"/>
          <w:b/>
          <w:bCs/>
          <w:sz w:val="48"/>
          <w:szCs w:val="48"/>
          <w:u w:val="single"/>
        </w:rPr>
        <w:t>сентября  2020</w:t>
      </w:r>
      <w:proofErr w:type="gramEnd"/>
      <w:r w:rsidRPr="00906714">
        <w:rPr>
          <w:rFonts w:ascii="Times New Roman CYR" w:eastAsiaTheme="minorEastAsia" w:hAnsi="Times New Roman CYR" w:cs="Times New Roman CYR"/>
          <w:b/>
          <w:bCs/>
          <w:sz w:val="48"/>
          <w:szCs w:val="48"/>
          <w:u w:val="single"/>
        </w:rPr>
        <w:t xml:space="preserve"> года</w:t>
      </w:r>
    </w:p>
    <w:p w:rsidR="00906714" w:rsidRPr="00906714" w:rsidRDefault="00906714" w:rsidP="00906714">
      <w:pPr>
        <w:widowControl/>
        <w:overflowPunct/>
        <w:autoSpaceDE/>
        <w:autoSpaceDN/>
        <w:adjustRightInd/>
        <w:spacing w:before="100" w:after="100" w:line="360" w:lineRule="auto"/>
        <w:jc w:val="center"/>
        <w:textAlignment w:val="auto"/>
        <w:rPr>
          <w:rFonts w:eastAsiaTheme="minorEastAsia"/>
          <w:b/>
          <w:bCs/>
          <w:sz w:val="36"/>
          <w:szCs w:val="36"/>
        </w:rPr>
      </w:pPr>
    </w:p>
    <w:p w:rsidR="00906714" w:rsidRDefault="00906714" w:rsidP="00906714">
      <w:pPr>
        <w:keepNext/>
        <w:widowControl/>
        <w:overflowPunct/>
        <w:autoSpaceDE/>
        <w:autoSpaceDN/>
        <w:adjustRightInd/>
        <w:spacing w:before="100" w:after="100"/>
        <w:jc w:val="center"/>
        <w:textAlignment w:val="auto"/>
        <w:outlineLvl w:val="3"/>
        <w:rPr>
          <w:rFonts w:eastAsiaTheme="minorEastAsia"/>
          <w:b/>
          <w:bCs/>
          <w:sz w:val="72"/>
          <w:szCs w:val="72"/>
        </w:rPr>
      </w:pPr>
    </w:p>
    <w:p w:rsidR="00906714" w:rsidRPr="00B32B24" w:rsidRDefault="00906714" w:rsidP="00906714">
      <w:pPr>
        <w:keepNext/>
        <w:widowControl/>
        <w:overflowPunct/>
        <w:autoSpaceDE/>
        <w:autoSpaceDN/>
        <w:adjustRightInd/>
        <w:spacing w:before="100" w:after="100"/>
        <w:jc w:val="center"/>
        <w:textAlignment w:val="auto"/>
        <w:outlineLvl w:val="3"/>
        <w:rPr>
          <w:rFonts w:eastAsiaTheme="minorEastAsia"/>
          <w:b/>
          <w:bCs/>
          <w:sz w:val="96"/>
          <w:szCs w:val="96"/>
        </w:rPr>
      </w:pPr>
      <w:r w:rsidRPr="00B32B24">
        <w:rPr>
          <w:rFonts w:eastAsiaTheme="minorEastAsia"/>
          <w:b/>
          <w:bCs/>
          <w:sz w:val="96"/>
          <w:szCs w:val="96"/>
        </w:rPr>
        <w:t>СПИСОК   ИЗБИРАТЕЛЕЙ</w:t>
      </w:r>
    </w:p>
    <w:p w:rsidR="00906714" w:rsidRPr="00906714" w:rsidRDefault="00906714" w:rsidP="00906714">
      <w:pPr>
        <w:widowControl/>
        <w:overflowPunct/>
        <w:autoSpaceDE/>
        <w:autoSpaceDN/>
        <w:adjustRightInd/>
        <w:spacing w:before="100" w:after="100" w:line="360" w:lineRule="auto"/>
        <w:jc w:val="center"/>
        <w:textAlignment w:val="auto"/>
        <w:rPr>
          <w:rFonts w:eastAsiaTheme="minorEastAsia"/>
          <w:sz w:val="24"/>
          <w:szCs w:val="24"/>
        </w:rPr>
      </w:pPr>
      <w:r w:rsidRPr="00906714">
        <w:rPr>
          <w:rFonts w:eastAsiaTheme="minorEastAsia"/>
          <w:b/>
          <w:bCs/>
          <w:sz w:val="36"/>
          <w:szCs w:val="36"/>
        </w:rPr>
        <w:t>по избирательному участку   № __________</w:t>
      </w:r>
    </w:p>
    <w:p w:rsidR="00906714" w:rsidRPr="00906714" w:rsidRDefault="00906714" w:rsidP="00906714">
      <w:pPr>
        <w:keepNext/>
        <w:widowControl/>
        <w:tabs>
          <w:tab w:val="left" w:pos="431"/>
        </w:tabs>
        <w:overflowPunct/>
        <w:autoSpaceDE/>
        <w:autoSpaceDN/>
        <w:adjustRightInd/>
        <w:spacing w:before="100" w:after="100"/>
        <w:ind w:left="1423"/>
        <w:jc w:val="center"/>
        <w:textAlignment w:val="auto"/>
        <w:outlineLvl w:val="4"/>
        <w:rPr>
          <w:rFonts w:eastAsiaTheme="minorEastAsia"/>
          <w:b/>
          <w:bCs/>
          <w:sz w:val="36"/>
          <w:szCs w:val="36"/>
        </w:rPr>
      </w:pPr>
      <w:r w:rsidRPr="00906714">
        <w:rPr>
          <w:rFonts w:eastAsiaTheme="minorEastAsia"/>
          <w:b/>
          <w:bCs/>
          <w:sz w:val="36"/>
          <w:szCs w:val="36"/>
        </w:rPr>
        <w:t>Ставропольский край, Левокумский район, село ____________________, ул. ________________________________</w:t>
      </w:r>
    </w:p>
    <w:p w:rsidR="00906714" w:rsidRPr="00906714" w:rsidRDefault="00906714" w:rsidP="00906714">
      <w:pPr>
        <w:widowControl/>
        <w:overflowPunct/>
        <w:autoSpaceDE/>
        <w:autoSpaceDN/>
        <w:adjustRightInd/>
        <w:spacing w:before="100" w:after="100"/>
        <w:jc w:val="center"/>
        <w:textAlignment w:val="auto"/>
        <w:rPr>
          <w:rFonts w:eastAsiaTheme="minorEastAsia"/>
          <w:sz w:val="24"/>
          <w:szCs w:val="24"/>
        </w:rPr>
      </w:pPr>
      <w:r w:rsidRPr="00906714">
        <w:rPr>
          <w:rFonts w:eastAsiaTheme="minorEastAsia"/>
        </w:rPr>
        <w:t xml:space="preserve">                              (адрес участковой избирательной комиссии: субъект Российской Федерации, район, город, район в городе, поселок, село, улица, дом)</w:t>
      </w:r>
    </w:p>
    <w:p w:rsidR="00906714" w:rsidRPr="00906714" w:rsidRDefault="00906714" w:rsidP="00906714">
      <w:pPr>
        <w:widowControl/>
        <w:overflowPunct/>
        <w:autoSpaceDE/>
        <w:autoSpaceDN/>
        <w:adjustRightInd/>
        <w:spacing w:before="100" w:after="100"/>
        <w:textAlignment w:val="auto"/>
        <w:rPr>
          <w:rFonts w:eastAsiaTheme="minorEastAsia"/>
          <w:sz w:val="24"/>
          <w:szCs w:val="24"/>
        </w:rPr>
      </w:pPr>
    </w:p>
    <w:p w:rsidR="00906714" w:rsidRDefault="00906714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Default="00CD6E39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Default="00CD6E39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Default="00CD6E39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Default="00CD6E39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Default="00CD6E39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Default="00CD6E39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Default="00CD6E39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Default="00CD6E39" w:rsidP="00906714">
      <w:pPr>
        <w:widowControl/>
        <w:overflowPunct/>
        <w:adjustRightInd/>
        <w:jc w:val="center"/>
        <w:textAlignment w:val="auto"/>
        <w:rPr>
          <w:rFonts w:eastAsiaTheme="minorEastAsia"/>
          <w:b/>
          <w:bCs/>
          <w:sz w:val="40"/>
          <w:szCs w:val="40"/>
        </w:rPr>
      </w:pPr>
    </w:p>
    <w:p w:rsidR="00CD6E39" w:rsidRPr="00906714" w:rsidRDefault="00CD6E39" w:rsidP="00CD6E39">
      <w:pPr>
        <w:keepNext/>
        <w:widowControl/>
        <w:overflowPunct/>
        <w:autoSpaceDE/>
        <w:autoSpaceDN/>
        <w:adjustRightInd/>
        <w:ind w:right="-23"/>
        <w:jc w:val="center"/>
        <w:textAlignment w:val="auto"/>
        <w:outlineLvl w:val="5"/>
        <w:rPr>
          <w:rFonts w:eastAsiaTheme="minorEastAsia"/>
          <w:b/>
          <w:bCs/>
          <w:sz w:val="48"/>
          <w:szCs w:val="48"/>
          <w:u w:val="single"/>
        </w:rPr>
      </w:pPr>
      <w:r w:rsidRPr="00906714">
        <w:rPr>
          <w:rFonts w:eastAsiaTheme="minorEastAsia"/>
          <w:b/>
          <w:bCs/>
          <w:sz w:val="48"/>
          <w:szCs w:val="48"/>
          <w:u w:val="single"/>
        </w:rPr>
        <w:t>Выборы в представительный орган Левокумского муниципального округа</w:t>
      </w:r>
    </w:p>
    <w:p w:rsidR="00CD6E39" w:rsidRPr="00906714" w:rsidRDefault="00CD6E39" w:rsidP="00CD6E39">
      <w:pPr>
        <w:keepNext/>
        <w:widowControl/>
        <w:overflowPunct/>
        <w:autoSpaceDE/>
        <w:autoSpaceDN/>
        <w:adjustRightInd/>
        <w:ind w:right="-23"/>
        <w:jc w:val="center"/>
        <w:textAlignment w:val="auto"/>
        <w:outlineLvl w:val="5"/>
        <w:rPr>
          <w:rFonts w:eastAsiaTheme="minorEastAsia"/>
          <w:b/>
          <w:bCs/>
          <w:sz w:val="48"/>
          <w:szCs w:val="48"/>
          <w:u w:val="single"/>
        </w:rPr>
      </w:pPr>
      <w:r w:rsidRPr="00906714">
        <w:rPr>
          <w:rFonts w:eastAsiaTheme="minorEastAsia"/>
          <w:b/>
          <w:bCs/>
          <w:sz w:val="48"/>
          <w:szCs w:val="48"/>
          <w:u w:val="single"/>
        </w:rPr>
        <w:t>Ставропольского края первого созыва</w:t>
      </w:r>
    </w:p>
    <w:p w:rsidR="00CD6E39" w:rsidRPr="00906714" w:rsidRDefault="00CD6E39" w:rsidP="00CD6E39">
      <w:pPr>
        <w:widowControl/>
        <w:overflowPunct/>
        <w:autoSpaceDE/>
        <w:autoSpaceDN/>
        <w:adjustRightInd/>
        <w:spacing w:before="100" w:after="100"/>
        <w:ind w:right="-24"/>
        <w:jc w:val="center"/>
        <w:textAlignment w:val="auto"/>
        <w:rPr>
          <w:rFonts w:ascii="Times New Roman CYR" w:eastAsiaTheme="minorEastAsia" w:hAnsi="Times New Roman CYR" w:cs="Times New Roman CYR"/>
          <w:b/>
          <w:bCs/>
          <w:sz w:val="48"/>
          <w:szCs w:val="48"/>
          <w:u w:val="single"/>
        </w:rPr>
      </w:pPr>
      <w:r w:rsidRPr="00906714">
        <w:rPr>
          <w:rFonts w:ascii="Times New Roman CYR" w:eastAsiaTheme="minorEastAsia" w:hAnsi="Times New Roman CYR" w:cs="Times New Roman CYR"/>
          <w:b/>
          <w:bCs/>
          <w:sz w:val="48"/>
          <w:szCs w:val="48"/>
          <w:u w:val="single"/>
        </w:rPr>
        <w:t xml:space="preserve">13 </w:t>
      </w:r>
      <w:proofErr w:type="gramStart"/>
      <w:r w:rsidRPr="00906714">
        <w:rPr>
          <w:rFonts w:ascii="Times New Roman CYR" w:eastAsiaTheme="minorEastAsia" w:hAnsi="Times New Roman CYR" w:cs="Times New Roman CYR"/>
          <w:b/>
          <w:bCs/>
          <w:sz w:val="48"/>
          <w:szCs w:val="48"/>
          <w:u w:val="single"/>
        </w:rPr>
        <w:t>сентября  2020</w:t>
      </w:r>
      <w:proofErr w:type="gramEnd"/>
      <w:r w:rsidRPr="00906714">
        <w:rPr>
          <w:rFonts w:ascii="Times New Roman CYR" w:eastAsiaTheme="minorEastAsia" w:hAnsi="Times New Roman CYR" w:cs="Times New Roman CYR"/>
          <w:b/>
          <w:bCs/>
          <w:sz w:val="48"/>
          <w:szCs w:val="48"/>
          <w:u w:val="single"/>
        </w:rPr>
        <w:t xml:space="preserve"> года</w:t>
      </w:r>
    </w:p>
    <w:p w:rsidR="00CD6E39" w:rsidRPr="00906714" w:rsidRDefault="00CD6E39" w:rsidP="00CD6E39">
      <w:pPr>
        <w:widowControl/>
        <w:overflowPunct/>
        <w:autoSpaceDE/>
        <w:autoSpaceDN/>
        <w:adjustRightInd/>
        <w:spacing w:before="100" w:after="100" w:line="360" w:lineRule="auto"/>
        <w:jc w:val="center"/>
        <w:textAlignment w:val="auto"/>
        <w:rPr>
          <w:rFonts w:eastAsiaTheme="minorEastAsia"/>
          <w:b/>
          <w:bCs/>
          <w:sz w:val="36"/>
          <w:szCs w:val="36"/>
        </w:rPr>
      </w:pPr>
    </w:p>
    <w:p w:rsidR="00CD6E39" w:rsidRDefault="00CD6E39" w:rsidP="00CD6E39">
      <w:pPr>
        <w:keepNext/>
        <w:widowControl/>
        <w:overflowPunct/>
        <w:autoSpaceDE/>
        <w:autoSpaceDN/>
        <w:adjustRightInd/>
        <w:spacing w:before="100" w:after="100"/>
        <w:jc w:val="center"/>
        <w:textAlignment w:val="auto"/>
        <w:outlineLvl w:val="3"/>
        <w:rPr>
          <w:rFonts w:eastAsiaTheme="minorEastAsia"/>
          <w:b/>
          <w:bCs/>
          <w:sz w:val="72"/>
          <w:szCs w:val="72"/>
        </w:rPr>
      </w:pPr>
    </w:p>
    <w:p w:rsidR="00CD6E39" w:rsidRPr="00906714" w:rsidRDefault="00CD6E39" w:rsidP="00CD6E39">
      <w:pPr>
        <w:keepNext/>
        <w:widowControl/>
        <w:overflowPunct/>
        <w:autoSpaceDE/>
        <w:autoSpaceDN/>
        <w:adjustRightInd/>
        <w:spacing w:before="100" w:after="100"/>
        <w:jc w:val="center"/>
        <w:textAlignment w:val="auto"/>
        <w:outlineLvl w:val="3"/>
        <w:rPr>
          <w:rFonts w:eastAsiaTheme="minorEastAsia"/>
          <w:b/>
          <w:bCs/>
          <w:sz w:val="96"/>
          <w:szCs w:val="96"/>
        </w:rPr>
      </w:pPr>
      <w:r w:rsidRPr="00CD6E39">
        <w:rPr>
          <w:rFonts w:eastAsiaTheme="minorEastAsia"/>
          <w:b/>
          <w:bCs/>
          <w:sz w:val="96"/>
          <w:szCs w:val="96"/>
        </w:rPr>
        <w:t>КНИГА   СПИСКА</w:t>
      </w:r>
      <w:r w:rsidRPr="00906714">
        <w:rPr>
          <w:rFonts w:eastAsiaTheme="minorEastAsia"/>
          <w:b/>
          <w:bCs/>
          <w:sz w:val="96"/>
          <w:szCs w:val="96"/>
        </w:rPr>
        <w:t xml:space="preserve">   ИЗБИРАТЕЛЕЙ</w:t>
      </w:r>
    </w:p>
    <w:p w:rsidR="00CD6E39" w:rsidRDefault="00CD6E39" w:rsidP="00CD6E39">
      <w:pPr>
        <w:widowControl/>
        <w:overflowPunct/>
        <w:autoSpaceDE/>
        <w:autoSpaceDN/>
        <w:adjustRightInd/>
        <w:spacing w:after="100" w:line="360" w:lineRule="auto"/>
        <w:jc w:val="center"/>
        <w:textAlignment w:val="auto"/>
        <w:rPr>
          <w:rFonts w:eastAsiaTheme="minorEastAsia"/>
          <w:b/>
          <w:bCs/>
          <w:sz w:val="40"/>
          <w:szCs w:val="40"/>
        </w:rPr>
      </w:pPr>
      <w:r>
        <w:rPr>
          <w:rFonts w:eastAsiaTheme="minorEastAsia"/>
          <w:b/>
          <w:bCs/>
          <w:sz w:val="40"/>
          <w:szCs w:val="40"/>
        </w:rPr>
        <w:t xml:space="preserve">                     </w:t>
      </w:r>
      <w:r w:rsidR="005B6310">
        <w:rPr>
          <w:rFonts w:eastAsiaTheme="minorEastAsia"/>
          <w:b/>
          <w:bCs/>
          <w:sz w:val="40"/>
          <w:szCs w:val="40"/>
        </w:rPr>
        <w:t xml:space="preserve">   </w:t>
      </w:r>
      <w:r>
        <w:rPr>
          <w:rFonts w:eastAsiaTheme="minorEastAsia"/>
          <w:b/>
          <w:bCs/>
          <w:sz w:val="40"/>
          <w:szCs w:val="40"/>
        </w:rPr>
        <w:t xml:space="preserve"> </w:t>
      </w:r>
    </w:p>
    <w:p w:rsidR="005B6310" w:rsidRPr="005B6310" w:rsidRDefault="005B6310" w:rsidP="005B6310">
      <w:pPr>
        <w:spacing w:line="360" w:lineRule="auto"/>
        <w:jc w:val="center"/>
        <w:rPr>
          <w:b/>
          <w:bCs/>
          <w:spacing w:val="40"/>
          <w:sz w:val="72"/>
          <w:szCs w:val="72"/>
        </w:rPr>
      </w:pPr>
      <w:r w:rsidRPr="005B6310">
        <w:rPr>
          <w:b/>
          <w:bCs/>
          <w:sz w:val="44"/>
          <w:szCs w:val="28"/>
        </w:rPr>
        <w:t>№ ____ из _____</w:t>
      </w:r>
      <w:r w:rsidRPr="005B6310">
        <w:rPr>
          <w:bCs/>
          <w:sz w:val="44"/>
          <w:szCs w:val="28"/>
          <w:vertAlign w:val="superscript"/>
        </w:rPr>
        <w:footnoteReference w:id="1"/>
      </w:r>
    </w:p>
    <w:p w:rsidR="00B32B24" w:rsidRDefault="00B32B24" w:rsidP="005B6310">
      <w:pPr>
        <w:widowControl/>
        <w:overflowPunct/>
        <w:autoSpaceDE/>
        <w:autoSpaceDN/>
        <w:adjustRightInd/>
        <w:spacing w:before="100" w:after="100" w:line="360" w:lineRule="auto"/>
        <w:jc w:val="center"/>
        <w:textAlignment w:val="auto"/>
        <w:rPr>
          <w:rFonts w:eastAsiaTheme="minorEastAsia"/>
          <w:b/>
          <w:bCs/>
          <w:sz w:val="36"/>
          <w:szCs w:val="36"/>
        </w:rPr>
      </w:pPr>
    </w:p>
    <w:p w:rsidR="00B32B24" w:rsidRDefault="00B32B24" w:rsidP="005B6310">
      <w:pPr>
        <w:widowControl/>
        <w:overflowPunct/>
        <w:autoSpaceDE/>
        <w:autoSpaceDN/>
        <w:adjustRightInd/>
        <w:spacing w:before="100" w:after="100" w:line="360" w:lineRule="auto"/>
        <w:jc w:val="center"/>
        <w:textAlignment w:val="auto"/>
        <w:rPr>
          <w:rFonts w:eastAsiaTheme="minorEastAsia"/>
          <w:b/>
          <w:bCs/>
          <w:sz w:val="36"/>
          <w:szCs w:val="36"/>
        </w:rPr>
      </w:pPr>
    </w:p>
    <w:p w:rsidR="005B6310" w:rsidRPr="00906714" w:rsidRDefault="005B6310" w:rsidP="005B6310">
      <w:pPr>
        <w:widowControl/>
        <w:overflowPunct/>
        <w:autoSpaceDE/>
        <w:autoSpaceDN/>
        <w:adjustRightInd/>
        <w:spacing w:before="100" w:after="100" w:line="360" w:lineRule="auto"/>
        <w:jc w:val="center"/>
        <w:textAlignment w:val="auto"/>
        <w:rPr>
          <w:rFonts w:eastAsiaTheme="minorEastAsia"/>
          <w:sz w:val="24"/>
          <w:szCs w:val="24"/>
        </w:rPr>
      </w:pPr>
      <w:r w:rsidRPr="00906714">
        <w:rPr>
          <w:rFonts w:eastAsiaTheme="minorEastAsia"/>
          <w:b/>
          <w:bCs/>
          <w:sz w:val="36"/>
          <w:szCs w:val="36"/>
        </w:rPr>
        <w:t>по избирательному участку   № __________</w:t>
      </w:r>
    </w:p>
    <w:p w:rsidR="005B6310" w:rsidRPr="00906714" w:rsidRDefault="005B6310" w:rsidP="005B6310">
      <w:pPr>
        <w:keepNext/>
        <w:widowControl/>
        <w:tabs>
          <w:tab w:val="left" w:pos="431"/>
        </w:tabs>
        <w:overflowPunct/>
        <w:autoSpaceDE/>
        <w:autoSpaceDN/>
        <w:adjustRightInd/>
        <w:spacing w:before="100" w:after="100"/>
        <w:ind w:left="1423"/>
        <w:jc w:val="center"/>
        <w:textAlignment w:val="auto"/>
        <w:outlineLvl w:val="4"/>
        <w:rPr>
          <w:rFonts w:eastAsiaTheme="minorEastAsia"/>
          <w:b/>
          <w:bCs/>
          <w:sz w:val="36"/>
          <w:szCs w:val="36"/>
        </w:rPr>
      </w:pPr>
      <w:r w:rsidRPr="00906714">
        <w:rPr>
          <w:rFonts w:eastAsiaTheme="minorEastAsia"/>
          <w:b/>
          <w:bCs/>
          <w:sz w:val="36"/>
          <w:szCs w:val="36"/>
        </w:rPr>
        <w:t>Ставропольский край, Левокумский район, село ____________________, ул. ________________________________</w:t>
      </w:r>
    </w:p>
    <w:p w:rsidR="005B6310" w:rsidRPr="00906714" w:rsidRDefault="005B6310" w:rsidP="005B6310">
      <w:pPr>
        <w:widowControl/>
        <w:overflowPunct/>
        <w:autoSpaceDE/>
        <w:autoSpaceDN/>
        <w:adjustRightInd/>
        <w:spacing w:before="100" w:after="100"/>
        <w:jc w:val="center"/>
        <w:textAlignment w:val="auto"/>
        <w:rPr>
          <w:rFonts w:eastAsiaTheme="minorEastAsia"/>
          <w:sz w:val="24"/>
          <w:szCs w:val="24"/>
        </w:rPr>
      </w:pPr>
      <w:r w:rsidRPr="00906714">
        <w:rPr>
          <w:rFonts w:eastAsiaTheme="minorEastAsia"/>
        </w:rPr>
        <w:t xml:space="preserve">                              (адрес участковой избирательной комиссии: субъект Российской Федерации, район, город, район в городе, поселок, село, улица, дом)</w:t>
      </w:r>
    </w:p>
    <w:p w:rsidR="005B6310" w:rsidRPr="00906714" w:rsidRDefault="005B6310" w:rsidP="005B6310">
      <w:pPr>
        <w:widowControl/>
        <w:overflowPunct/>
        <w:autoSpaceDE/>
        <w:autoSpaceDN/>
        <w:adjustRightInd/>
        <w:spacing w:before="100" w:after="100"/>
        <w:textAlignment w:val="auto"/>
        <w:rPr>
          <w:rFonts w:eastAsiaTheme="minorEastAsia"/>
          <w:sz w:val="24"/>
          <w:szCs w:val="24"/>
        </w:rPr>
      </w:pPr>
    </w:p>
    <w:p w:rsidR="005B6310" w:rsidRDefault="005B6310" w:rsidP="00CD6E39">
      <w:pPr>
        <w:widowControl/>
        <w:overflowPunct/>
        <w:autoSpaceDE/>
        <w:autoSpaceDN/>
        <w:adjustRightInd/>
        <w:spacing w:before="240" w:after="100" w:line="360" w:lineRule="auto"/>
        <w:jc w:val="center"/>
        <w:textAlignment w:val="auto"/>
        <w:rPr>
          <w:rFonts w:eastAsiaTheme="minorEastAsia"/>
          <w:b/>
          <w:bCs/>
          <w:sz w:val="44"/>
          <w:szCs w:val="44"/>
        </w:rPr>
      </w:pPr>
    </w:p>
    <w:p w:rsidR="00906714" w:rsidRPr="00906714" w:rsidRDefault="005B6310" w:rsidP="00B32B24">
      <w:pPr>
        <w:widowControl/>
        <w:overflowPunct/>
        <w:autoSpaceDE/>
        <w:autoSpaceDN/>
        <w:adjustRightInd/>
        <w:spacing w:before="240" w:after="100" w:line="360" w:lineRule="auto"/>
        <w:jc w:val="center"/>
        <w:textAlignment w:val="auto"/>
        <w:rPr>
          <w:rFonts w:eastAsiaTheme="minorEastAsia"/>
          <w:sz w:val="2"/>
          <w:szCs w:val="2"/>
        </w:rPr>
      </w:pPr>
      <w:r>
        <w:rPr>
          <w:rFonts w:eastAsiaTheme="minorEastAsia"/>
          <w:b/>
          <w:bCs/>
          <w:sz w:val="44"/>
          <w:szCs w:val="44"/>
        </w:rPr>
        <w:t xml:space="preserve"> </w:t>
      </w:r>
    </w:p>
    <w:tbl>
      <w:tblPr>
        <w:tblW w:w="21600" w:type="dxa"/>
        <w:tblInd w:w="-4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40"/>
        <w:gridCol w:w="367"/>
        <w:gridCol w:w="4002"/>
        <w:gridCol w:w="1997"/>
        <w:gridCol w:w="4574"/>
        <w:gridCol w:w="2116"/>
        <w:gridCol w:w="2253"/>
        <w:gridCol w:w="34"/>
        <w:gridCol w:w="2287"/>
        <w:gridCol w:w="89"/>
        <w:gridCol w:w="1559"/>
        <w:gridCol w:w="1782"/>
      </w:tblGrid>
      <w:tr w:rsidR="00906714" w:rsidRPr="00906714" w:rsidTr="00F954EB">
        <w:trPr>
          <w:cantSplit/>
          <w:trHeight w:val="1335"/>
          <w:tblHeader/>
        </w:trPr>
        <w:tc>
          <w:tcPr>
            <w:tcW w:w="9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</w:rPr>
              <w:lastRenderedPageBreak/>
              <w:t>№№</w:t>
            </w: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eastAsiaTheme="minorEastAsia"/>
              </w:rPr>
            </w:pPr>
            <w:r w:rsidRPr="00906714">
              <w:rPr>
                <w:rFonts w:eastAsiaTheme="minorEastAsia"/>
                <w:b/>
                <w:bCs/>
              </w:rPr>
              <w:t>п/п</w:t>
            </w:r>
          </w:p>
        </w:tc>
        <w:tc>
          <w:tcPr>
            <w:tcW w:w="40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>Фамилия, имя,</w:t>
            </w: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>отчестВо</w:t>
            </w:r>
          </w:p>
        </w:tc>
        <w:tc>
          <w:tcPr>
            <w:tcW w:w="19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ind w:left="-114" w:right="-105"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 xml:space="preserve">Год </w:t>
            </w:r>
            <w:proofErr w:type="gramStart"/>
            <w:r w:rsidRPr="00906714">
              <w:rPr>
                <w:rFonts w:eastAsiaTheme="minorEastAsia"/>
                <w:b/>
                <w:bCs/>
                <w:caps/>
              </w:rPr>
              <w:t>рождения</w:t>
            </w:r>
            <w:r w:rsidRPr="00906714">
              <w:rPr>
                <w:rFonts w:eastAsiaTheme="minorEastAsia"/>
                <w:b/>
                <w:bCs/>
                <w:caps/>
              </w:rPr>
              <w:br/>
              <w:t>(</w:t>
            </w:r>
            <w:proofErr w:type="gramEnd"/>
            <w:r w:rsidRPr="00906714">
              <w:rPr>
                <w:rFonts w:eastAsiaTheme="minorEastAsia"/>
                <w:b/>
                <w:bCs/>
                <w:caps/>
              </w:rPr>
              <w:t>в ВОЗРАСТЕ 18 лет –  ДОПОЛНИТЕЛЬНО</w:t>
            </w: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>ДЕНЬ И МЕСЯЦ рождения)</w:t>
            </w:r>
          </w:p>
        </w:tc>
        <w:tc>
          <w:tcPr>
            <w:tcW w:w="45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eastAsiaTheme="minorEastAsia"/>
                <w:b/>
                <w:bCs/>
                <w:caps/>
                <w:vertAlign w:val="superscript"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>Адрес места ЖИТЕЛЬСТВА</w:t>
            </w:r>
          </w:p>
        </w:tc>
        <w:tc>
          <w:tcPr>
            <w:tcW w:w="21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228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>Подпись избирателя ЗА полученНЫЙ</w:t>
            </w:r>
          </w:p>
          <w:p w:rsidR="00906714" w:rsidRPr="00906714" w:rsidRDefault="00906714" w:rsidP="00906714">
            <w:pPr>
              <w:widowControl/>
              <w:overflowPunct/>
              <w:adjustRightInd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>избирательнЫЙ</w:t>
            </w:r>
          </w:p>
          <w:p w:rsidR="00906714" w:rsidRPr="00906714" w:rsidRDefault="00906714" w:rsidP="00906714">
            <w:pPr>
              <w:widowControl/>
              <w:overflowPunct/>
              <w:adjustRightInd/>
              <w:ind w:left="-96" w:right="-108"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 xml:space="preserve">бюллетенЬ по выборам главы </w:t>
            </w:r>
          </w:p>
        </w:tc>
        <w:tc>
          <w:tcPr>
            <w:tcW w:w="22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80"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</w:rPr>
              <w:t>ПОДПИСЬ ЧЛЕНА</w:t>
            </w: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</w:rPr>
              <w:t>ИЗБИРАТЕЛЬНОЙ</w:t>
            </w: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</w:rPr>
              <w:t>КОМИССИИ,</w:t>
            </w: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</w:rPr>
              <w:t>ВЫДАВШЕГО</w:t>
            </w:r>
          </w:p>
          <w:p w:rsidR="00906714" w:rsidRPr="00906714" w:rsidRDefault="00906714" w:rsidP="00906714">
            <w:pPr>
              <w:widowControl/>
              <w:overflowPunct/>
              <w:adjustRightInd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</w:rPr>
              <w:t>ИЗБИРАТЕЛЬНЫЙ</w:t>
            </w:r>
          </w:p>
          <w:p w:rsidR="00906714" w:rsidRPr="00906714" w:rsidRDefault="00906714" w:rsidP="00906714">
            <w:pPr>
              <w:widowControl/>
              <w:overflowPunct/>
              <w:adjustRightInd/>
              <w:jc w:val="center"/>
              <w:textAlignment w:val="auto"/>
              <w:rPr>
                <w:rFonts w:eastAsiaTheme="minorEastAsia"/>
                <w:b/>
                <w:bCs/>
              </w:rPr>
            </w:pPr>
            <w:r w:rsidRPr="00906714">
              <w:rPr>
                <w:rFonts w:eastAsiaTheme="minorEastAsia"/>
                <w:b/>
                <w:bCs/>
              </w:rPr>
              <w:t>БЮЛЛЕТЕНЬ</w:t>
            </w:r>
          </w:p>
        </w:tc>
        <w:tc>
          <w:tcPr>
            <w:tcW w:w="343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</w:p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100" w:after="80"/>
              <w:jc w:val="center"/>
              <w:textAlignment w:val="auto"/>
              <w:rPr>
                <w:rFonts w:eastAsiaTheme="minorEastAsia"/>
                <w:b/>
                <w:bCs/>
                <w:caps/>
              </w:rPr>
            </w:pPr>
            <w:r w:rsidRPr="00906714">
              <w:rPr>
                <w:rFonts w:eastAsiaTheme="minorEastAsia"/>
                <w:b/>
                <w:bCs/>
                <w:caps/>
              </w:rPr>
              <w:t>Особые отметки</w:t>
            </w: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906714" w:rsidRPr="00906714" w:rsidTr="00F954EB">
        <w:trPr>
          <w:cantSplit/>
        </w:trPr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ind w:right="284"/>
              <w:jc w:val="right"/>
              <w:textAlignment w:val="auto"/>
              <w:rPr>
                <w:rFonts w:eastAsiaTheme="minorEastAsia"/>
              </w:rPr>
            </w:pP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before="60" w:after="60"/>
              <w:textAlignment w:val="auto"/>
              <w:rPr>
                <w:rFonts w:eastAsiaTheme="minorEastAsia"/>
                <w:sz w:val="22"/>
                <w:szCs w:val="22"/>
              </w:rPr>
            </w:pPr>
          </w:p>
        </w:tc>
      </w:tr>
      <w:tr w:rsidR="00F954EB" w:rsidRPr="00906714" w:rsidTr="00F954EB">
        <w:trPr>
          <w:gridBefore w:val="1"/>
          <w:gridAfter w:val="1"/>
          <w:wBefore w:w="540" w:type="dxa"/>
          <w:wAfter w:w="1782" w:type="dxa"/>
        </w:trPr>
        <w:tc>
          <w:tcPr>
            <w:tcW w:w="15309" w:type="dxa"/>
            <w:gridSpan w:val="6"/>
            <w:vAlign w:val="center"/>
          </w:tcPr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caps/>
                <w:sz w:val="24"/>
                <w:szCs w:val="24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caps/>
                <w:sz w:val="24"/>
                <w:szCs w:val="24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caps/>
                <w:sz w:val="24"/>
                <w:szCs w:val="24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caps/>
                <w:sz w:val="24"/>
                <w:szCs w:val="24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caps/>
                <w:sz w:val="24"/>
                <w:szCs w:val="24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caps/>
                <w:sz w:val="24"/>
                <w:szCs w:val="24"/>
              </w:rPr>
            </w:pPr>
            <w:r w:rsidRPr="00F954EB">
              <w:rPr>
                <w:rFonts w:eastAsiaTheme="minorEastAsia"/>
                <w:bCs/>
                <w:caps/>
                <w:sz w:val="24"/>
                <w:szCs w:val="24"/>
              </w:rPr>
              <w:t>ЧИСЛО ИЗБИРАТЕЛЕЙ</w:t>
            </w:r>
            <w:r>
              <w:rPr>
                <w:rFonts w:eastAsiaTheme="minorEastAsia"/>
                <w:bCs/>
                <w:caps/>
                <w:sz w:val="24"/>
                <w:szCs w:val="24"/>
              </w:rPr>
              <w:t xml:space="preserve">, проголосовавших в помещении для голосования досрочно                                                           </w:t>
            </w: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caps/>
                <w:sz w:val="24"/>
                <w:szCs w:val="24"/>
              </w:rPr>
            </w:pPr>
            <w:r>
              <w:rPr>
                <w:rFonts w:eastAsiaTheme="minorEastAsia"/>
                <w:bCs/>
                <w:caps/>
                <w:sz w:val="24"/>
                <w:szCs w:val="24"/>
              </w:rPr>
              <w:t xml:space="preserve"> </w:t>
            </w:r>
            <w:r w:rsidRPr="00F954EB">
              <w:rPr>
                <w:rFonts w:eastAsiaTheme="minorEastAsia"/>
                <w:bCs/>
                <w:caps/>
                <w:sz w:val="24"/>
                <w:szCs w:val="24"/>
              </w:rPr>
              <w:t>ЧИСЛО ИЗБИРАТЕЛЕЙ, ПРОГОЛОСОВАВШИХ В</w:t>
            </w:r>
            <w:r>
              <w:rPr>
                <w:rFonts w:eastAsiaTheme="minorEastAsia"/>
                <w:bCs/>
                <w:caps/>
                <w:sz w:val="24"/>
                <w:szCs w:val="24"/>
              </w:rPr>
              <w:t>не</w:t>
            </w:r>
            <w:r w:rsidRPr="00F954EB">
              <w:rPr>
                <w:rFonts w:eastAsiaTheme="minorEastAsia"/>
                <w:bCs/>
                <w:caps/>
                <w:sz w:val="24"/>
                <w:szCs w:val="24"/>
              </w:rPr>
              <w:t xml:space="preserve"> ПОМЕЩЕНИИ ДЛЯ ГОЛОСОВАНИЯ ДОСРОЧНО                                                                            </w:t>
            </w:r>
            <w:r>
              <w:rPr>
                <w:rFonts w:eastAsiaTheme="minorEastAsia"/>
                <w:bCs/>
                <w:caps/>
                <w:sz w:val="24"/>
                <w:szCs w:val="24"/>
              </w:rPr>
              <w:t xml:space="preserve">                </w:t>
            </w:r>
          </w:p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caps/>
                <w:sz w:val="24"/>
                <w:szCs w:val="24"/>
              </w:rPr>
            </w:pPr>
            <w:r w:rsidRPr="00906714">
              <w:rPr>
                <w:rFonts w:eastAsiaTheme="minorEastAsia"/>
                <w:bCs/>
                <w:caps/>
                <w:sz w:val="24"/>
                <w:szCs w:val="24"/>
              </w:rPr>
              <w:t xml:space="preserve">число избирателей, включенных в список избирателей на момент окончания голосования </w:t>
            </w:r>
          </w:p>
        </w:tc>
        <w:tc>
          <w:tcPr>
            <w:tcW w:w="2410" w:type="dxa"/>
            <w:gridSpan w:val="3"/>
          </w:tcPr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____________</w:t>
            </w: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 w:rsidRPr="00906714">
              <w:rPr>
                <w:rFonts w:eastAsiaTheme="minorEastAsia"/>
                <w:bCs/>
                <w:sz w:val="24"/>
                <w:szCs w:val="24"/>
              </w:rPr>
              <w:t>_____</w:t>
            </w:r>
            <w:r>
              <w:rPr>
                <w:rFonts w:eastAsiaTheme="minorEastAsia"/>
                <w:bCs/>
                <w:sz w:val="24"/>
                <w:szCs w:val="24"/>
              </w:rPr>
              <w:t>_</w:t>
            </w:r>
            <w:r w:rsidRPr="00906714">
              <w:rPr>
                <w:rFonts w:eastAsiaTheme="minorEastAsia"/>
                <w:bCs/>
                <w:sz w:val="24"/>
                <w:szCs w:val="24"/>
              </w:rPr>
              <w:t>______</w:t>
            </w:r>
          </w:p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____________</w:t>
            </w:r>
          </w:p>
        </w:tc>
        <w:tc>
          <w:tcPr>
            <w:tcW w:w="1559" w:type="dxa"/>
            <w:vAlign w:val="center"/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954EB" w:rsidRPr="00906714" w:rsidTr="00F954EB">
        <w:trPr>
          <w:gridBefore w:val="1"/>
          <w:gridAfter w:val="1"/>
          <w:wBefore w:w="540" w:type="dxa"/>
          <w:wAfter w:w="1782" w:type="dxa"/>
        </w:trPr>
        <w:tc>
          <w:tcPr>
            <w:tcW w:w="15309" w:type="dxa"/>
            <w:gridSpan w:val="6"/>
            <w:vAlign w:val="center"/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 w:rsidRPr="00906714">
              <w:rPr>
                <w:rFonts w:eastAsiaTheme="minorEastAsia"/>
                <w:bCs/>
                <w:sz w:val="24"/>
                <w:szCs w:val="24"/>
              </w:rPr>
              <w:t xml:space="preserve">ЧИСЛО ИЗБИРАТЕЛЬНЫХ БЮЛЛЕТЕНЕЙ, ВЫДАННЫХ </w:t>
            </w:r>
            <w:r w:rsidRPr="00906714">
              <w:rPr>
                <w:rFonts w:eastAsiaTheme="minorEastAsia"/>
                <w:bCs/>
                <w:caps/>
                <w:sz w:val="24"/>
                <w:szCs w:val="24"/>
              </w:rPr>
              <w:t>ИЗБИРАТЕЛЯМ в помещении для голосования</w:t>
            </w:r>
            <w:r w:rsidRPr="00906714">
              <w:rPr>
                <w:rFonts w:eastAsiaTheme="minorEastAsia"/>
                <w:bCs/>
                <w:sz w:val="24"/>
                <w:szCs w:val="24"/>
              </w:rPr>
              <w:t xml:space="preserve"> В ДЕНЬ ГОЛОСОВАНИЯ</w:t>
            </w:r>
          </w:p>
        </w:tc>
        <w:tc>
          <w:tcPr>
            <w:tcW w:w="2410" w:type="dxa"/>
            <w:gridSpan w:val="3"/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8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 w:rsidRPr="00906714">
              <w:rPr>
                <w:rFonts w:eastAsiaTheme="minorEastAsia"/>
                <w:bCs/>
                <w:sz w:val="24"/>
                <w:szCs w:val="24"/>
              </w:rPr>
              <w:t>_____</w:t>
            </w:r>
            <w:r>
              <w:rPr>
                <w:rFonts w:eastAsiaTheme="minorEastAsia"/>
                <w:bCs/>
                <w:sz w:val="24"/>
                <w:szCs w:val="24"/>
              </w:rPr>
              <w:t>__</w:t>
            </w:r>
            <w:r w:rsidRPr="00906714">
              <w:rPr>
                <w:rFonts w:eastAsiaTheme="minorEastAsia"/>
                <w:bCs/>
                <w:sz w:val="24"/>
                <w:szCs w:val="24"/>
              </w:rPr>
              <w:t>_____</w:t>
            </w:r>
          </w:p>
        </w:tc>
        <w:tc>
          <w:tcPr>
            <w:tcW w:w="1559" w:type="dxa"/>
            <w:vAlign w:val="center"/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8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954EB" w:rsidRPr="00906714" w:rsidTr="00F954EB">
        <w:trPr>
          <w:gridBefore w:val="1"/>
          <w:gridAfter w:val="1"/>
          <w:wBefore w:w="540" w:type="dxa"/>
          <w:wAfter w:w="1782" w:type="dxa"/>
        </w:trPr>
        <w:tc>
          <w:tcPr>
            <w:tcW w:w="15309" w:type="dxa"/>
            <w:gridSpan w:val="6"/>
            <w:vAlign w:val="center"/>
          </w:tcPr>
          <w:p w:rsidR="00F954EB" w:rsidRPr="00906714" w:rsidRDefault="00F954EB" w:rsidP="001A7BEA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 w:rsidRPr="00906714">
              <w:rPr>
                <w:rFonts w:eastAsiaTheme="minorEastAsia"/>
                <w:bCs/>
                <w:sz w:val="24"/>
                <w:szCs w:val="24"/>
              </w:rPr>
              <w:t xml:space="preserve">ЧИСЛО ИЗБИРАТЕЛЬНЫХ БЮЛЛЕТЕНЕЙ, ВЫДАННЫХ ИЗБИРАТЕЛЯМ, ПРОГОЛОСОВАВШИМ ВНЕ ПОМЕЩЕНИЯ ДЛЯ </w:t>
            </w:r>
            <w:r>
              <w:rPr>
                <w:rFonts w:eastAsiaTheme="minorEastAsia"/>
                <w:bCs/>
                <w:sz w:val="24"/>
                <w:szCs w:val="24"/>
              </w:rPr>
              <w:t xml:space="preserve">В ДЕНЬ </w:t>
            </w:r>
            <w:r w:rsidRPr="00906714">
              <w:rPr>
                <w:rFonts w:eastAsiaTheme="minorEastAsia"/>
                <w:bCs/>
                <w:sz w:val="24"/>
                <w:szCs w:val="24"/>
              </w:rPr>
              <w:t>ГОЛОСОВАНИЯ</w:t>
            </w:r>
          </w:p>
        </w:tc>
        <w:tc>
          <w:tcPr>
            <w:tcW w:w="2410" w:type="dxa"/>
            <w:gridSpan w:val="3"/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8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 w:rsidRPr="00906714">
              <w:rPr>
                <w:rFonts w:eastAsiaTheme="minorEastAsia"/>
                <w:bCs/>
                <w:sz w:val="24"/>
                <w:szCs w:val="24"/>
              </w:rPr>
              <w:t>____</w:t>
            </w:r>
            <w:r>
              <w:rPr>
                <w:rFonts w:eastAsiaTheme="minorEastAsia"/>
                <w:bCs/>
                <w:sz w:val="24"/>
                <w:szCs w:val="24"/>
              </w:rPr>
              <w:t>__</w:t>
            </w:r>
            <w:r w:rsidRPr="00906714">
              <w:rPr>
                <w:rFonts w:eastAsiaTheme="minorEastAsia"/>
                <w:bCs/>
                <w:sz w:val="24"/>
                <w:szCs w:val="24"/>
              </w:rPr>
              <w:t>______</w:t>
            </w:r>
          </w:p>
        </w:tc>
        <w:tc>
          <w:tcPr>
            <w:tcW w:w="1559" w:type="dxa"/>
            <w:vAlign w:val="center"/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80"/>
              <w:jc w:val="center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954EB" w:rsidRPr="00906714" w:rsidTr="00F954EB">
        <w:trPr>
          <w:gridBefore w:val="1"/>
          <w:gridAfter w:val="1"/>
          <w:wBefore w:w="540" w:type="dxa"/>
          <w:wAfter w:w="1782" w:type="dxa"/>
        </w:trPr>
        <w:tc>
          <w:tcPr>
            <w:tcW w:w="15309" w:type="dxa"/>
            <w:gridSpan w:val="6"/>
            <w:vAlign w:val="center"/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before="40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ПОДПИСЬ, ФАМИЛИЯ И ИНИЦИАЛЫ ЧЛЕНА УЧАСТКОВОЙ ИЗБИРАТЕЛЬНОЙ КОМИССИИ, ПРОСТАВИВШЕГО СУММАРНЫЕ ДАННЫЕ НА ЭТОЙ СТРАНИЦЕ</w:t>
            </w:r>
          </w:p>
        </w:tc>
        <w:tc>
          <w:tcPr>
            <w:tcW w:w="3969" w:type="dxa"/>
            <w:gridSpan w:val="4"/>
          </w:tcPr>
          <w:p w:rsidR="00F954EB" w:rsidRPr="00906714" w:rsidRDefault="00F954EB" w:rsidP="00F954EB">
            <w:pPr>
              <w:widowControl/>
              <w:overflowPunct/>
              <w:autoSpaceDE/>
              <w:autoSpaceDN/>
              <w:adjustRightInd/>
              <w:spacing w:before="80"/>
              <w:textAlignment w:val="auto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 xml:space="preserve">         </w:t>
            </w:r>
            <w:r w:rsidRPr="00906714">
              <w:rPr>
                <w:rFonts w:eastAsiaTheme="minorEastAsia"/>
                <w:bCs/>
                <w:sz w:val="24"/>
                <w:szCs w:val="24"/>
              </w:rPr>
              <w:t>________</w:t>
            </w:r>
            <w:r>
              <w:rPr>
                <w:rFonts w:eastAsiaTheme="minorEastAsia"/>
                <w:bCs/>
                <w:sz w:val="24"/>
                <w:szCs w:val="24"/>
              </w:rPr>
              <w:t>__________________</w:t>
            </w:r>
            <w:r w:rsidRPr="00906714">
              <w:rPr>
                <w:rFonts w:eastAsiaTheme="minorEastAsia"/>
                <w:bCs/>
                <w:sz w:val="24"/>
                <w:szCs w:val="24"/>
              </w:rPr>
              <w:t>__</w:t>
            </w:r>
          </w:p>
        </w:tc>
      </w:tr>
    </w:tbl>
    <w:p w:rsidR="00F954EB" w:rsidRPr="00906714" w:rsidRDefault="00F954EB" w:rsidP="00F954EB">
      <w:pPr>
        <w:widowControl/>
        <w:overflowPunct/>
        <w:adjustRightInd/>
        <w:spacing w:before="120"/>
        <w:textAlignment w:val="auto"/>
        <w:rPr>
          <w:rFonts w:eastAsiaTheme="minorEastAsia"/>
        </w:rPr>
      </w:pPr>
    </w:p>
    <w:tbl>
      <w:tblPr>
        <w:tblW w:w="191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57"/>
        <w:gridCol w:w="2835"/>
        <w:gridCol w:w="5245"/>
      </w:tblGrid>
      <w:tr w:rsidR="00F954EB" w:rsidRPr="00906714" w:rsidTr="00E93A35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p w:rsidR="00F954EB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p w:rsidR="00F954EB" w:rsidRPr="00F954EB" w:rsidRDefault="00F954EB" w:rsidP="00F954EB">
            <w:pPr>
              <w:overflowPunct/>
              <w:jc w:val="both"/>
              <w:textAlignment w:val="auto"/>
              <w:rPr>
                <w:lang w:eastAsia="x-none"/>
              </w:rPr>
            </w:pPr>
            <w:r w:rsidRPr="00F954EB">
              <w:rPr>
                <w:vertAlign w:val="superscript"/>
              </w:rPr>
              <w:footnoteRef/>
            </w:r>
            <w:r w:rsidRPr="00F954EB">
              <w:t> Для вынужденных переселенцев – место пребывания.</w:t>
            </w:r>
          </w:p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F954EB" w:rsidRPr="00906714" w:rsidTr="00E93A35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ind w:left="283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954EB" w:rsidRPr="00906714" w:rsidRDefault="00F954EB" w:rsidP="00F954EB">
            <w:pPr>
              <w:widowControl/>
              <w:overflowPunct/>
              <w:autoSpaceDE/>
              <w:autoSpaceDN/>
              <w:adjustRightInd/>
              <w:spacing w:after="120"/>
              <w:ind w:left="283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F954EB" w:rsidRPr="00906714" w:rsidTr="00C345B7">
        <w:tc>
          <w:tcPr>
            <w:tcW w:w="11057" w:type="dxa"/>
            <w:tcBorders>
              <w:top w:val="nil"/>
              <w:left w:val="nil"/>
              <w:right w:val="nil"/>
            </w:tcBorders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</w:tcPr>
          <w:p w:rsidR="00F954EB" w:rsidRPr="00906714" w:rsidRDefault="00F954EB" w:rsidP="00E93A35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B32B24" w:rsidRPr="00906714" w:rsidTr="00E93A35">
        <w:tc>
          <w:tcPr>
            <w:tcW w:w="191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2B24" w:rsidRDefault="00B32B24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p w:rsidR="00B32B24" w:rsidRDefault="00B32B24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p w:rsidR="00B32B24" w:rsidRDefault="00B32B24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p w:rsidR="00B32B24" w:rsidRDefault="00B32B24" w:rsidP="00E93A35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p w:rsidR="00B32B24" w:rsidRPr="00B32B24" w:rsidRDefault="00B32B24" w:rsidP="00E93A35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B32B24">
              <w:rPr>
                <w:rFonts w:eastAsiaTheme="minorEastAsia"/>
                <w:b/>
                <w:bCs/>
                <w:sz w:val="28"/>
                <w:szCs w:val="28"/>
              </w:rPr>
              <w:t xml:space="preserve">ИТОГО </w:t>
            </w:r>
            <w:proofErr w:type="gramStart"/>
            <w:r w:rsidRPr="00B32B24">
              <w:rPr>
                <w:rFonts w:eastAsiaTheme="minorEastAsia"/>
                <w:b/>
                <w:bCs/>
                <w:sz w:val="28"/>
                <w:szCs w:val="28"/>
              </w:rPr>
              <w:t xml:space="preserve">ПО 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r w:rsidRPr="00B32B24">
              <w:rPr>
                <w:rFonts w:eastAsiaTheme="minorEastAsia"/>
                <w:b/>
                <w:bCs/>
                <w:sz w:val="28"/>
                <w:szCs w:val="28"/>
              </w:rPr>
              <w:t>СПИСКУ</w:t>
            </w:r>
            <w:proofErr w:type="gramEnd"/>
            <w:r w:rsidRPr="00B32B24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r w:rsidRPr="00B32B24">
              <w:rPr>
                <w:rFonts w:eastAsiaTheme="minorEastAsia"/>
                <w:b/>
                <w:bCs/>
                <w:sz w:val="28"/>
                <w:szCs w:val="28"/>
              </w:rPr>
              <w:t>ИЗБИРАТЕЛЕЙ</w:t>
            </w:r>
          </w:p>
          <w:p w:rsidR="00B32B24" w:rsidRDefault="00B32B24" w:rsidP="00E93A35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p w:rsidR="00B32B24" w:rsidRDefault="00B32B24" w:rsidP="00B32B24">
            <w:pPr>
              <w:widowControl/>
              <w:overflowPunct/>
              <w:autoSpaceDE/>
              <w:autoSpaceDN/>
              <w:adjustRightInd/>
              <w:spacing w:after="120"/>
              <w:ind w:left="283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  <w:tbl>
            <w:tblPr>
              <w:tblW w:w="21600" w:type="dxa"/>
              <w:tblLayout w:type="fixed"/>
              <w:tblCellMar>
                <w:left w:w="56" w:type="dxa"/>
                <w:right w:w="56" w:type="dxa"/>
              </w:tblCellMar>
              <w:tblLook w:val="0000" w:firstRow="0" w:lastRow="0" w:firstColumn="0" w:lastColumn="0" w:noHBand="0" w:noVBand="0"/>
            </w:tblPr>
            <w:tblGrid>
              <w:gridCol w:w="21600"/>
            </w:tblGrid>
            <w:tr w:rsidR="00B32B24" w:rsidRPr="00906714" w:rsidTr="00E93A35">
              <w:tc>
                <w:tcPr>
                  <w:tcW w:w="15309" w:type="dxa"/>
                  <w:vAlign w:val="center"/>
                </w:tcPr>
                <w:p w:rsidR="00B32B24" w:rsidRDefault="00B32B24" w:rsidP="00B32B24">
                  <w:pPr>
                    <w:widowControl/>
                    <w:overflowPunct/>
                    <w:autoSpaceDE/>
                    <w:autoSpaceDN/>
                    <w:adjustRightInd/>
                    <w:spacing w:before="40"/>
                    <w:textAlignment w:val="auto"/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</w:pPr>
                </w:p>
                <w:p w:rsidR="00B32B24" w:rsidRDefault="00B32B24" w:rsidP="00B32B24">
                  <w:pPr>
                    <w:widowControl/>
                    <w:overflowPunct/>
                    <w:autoSpaceDE/>
                    <w:autoSpaceDN/>
                    <w:adjustRightInd/>
                    <w:spacing w:before="40"/>
                    <w:textAlignment w:val="auto"/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</w:pPr>
                  <w:r w:rsidRPr="00F954EB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ИСЛО ИЗБИРАТЕЛЕЙ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, проголосовавших ДОСРОЧНО В ТОМ </w:t>
                  </w:r>
                  <w:proofErr w:type="gramStart"/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ЧИСЛЕ  в</w:t>
                  </w:r>
                  <w:proofErr w:type="gramEnd"/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помещении для голосования  И   </w:t>
                  </w:r>
                  <w:r w:rsidRPr="00F954EB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В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не</w:t>
                  </w:r>
                  <w:r w:rsidRPr="00F954EB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ПОМ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ЕЩЕНИИ ДЛЯ ГОЛОСОВАНИЯ </w:t>
                  </w:r>
                  <w:r w:rsidRPr="00F954EB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___________</w:t>
                  </w:r>
                  <w:r w:rsidRPr="00F954EB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                                                                   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             </w:t>
                  </w:r>
                </w:p>
                <w:p w:rsidR="00B32B24" w:rsidRDefault="00B32B24" w:rsidP="00B32B24">
                  <w:pPr>
                    <w:widowControl/>
                    <w:overflowPunct/>
                    <w:autoSpaceDE/>
                    <w:autoSpaceDN/>
                    <w:adjustRightInd/>
                    <w:spacing w:before="40"/>
                    <w:textAlignment w:val="auto"/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</w:pP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 </w:t>
                  </w:r>
                </w:p>
                <w:p w:rsidR="00B32B24" w:rsidRDefault="00B32B24" w:rsidP="00ED2EDA">
                  <w:pPr>
                    <w:widowControl/>
                    <w:overflowPunct/>
                    <w:autoSpaceDE/>
                    <w:autoSpaceDN/>
                    <w:adjustRightInd/>
                    <w:spacing w:before="40" w:after="240"/>
                    <w:textAlignment w:val="auto"/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</w:pPr>
                  <w:r w:rsidRPr="00F954EB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ЧИСЛО ИЗБИРАТЕЛЕЙ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, проголосовавших</w:t>
                  </w:r>
                  <w:r w:rsid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в помещении для </w:t>
                  </w:r>
                  <w:proofErr w:type="gramStart"/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голосования  </w:t>
                  </w:r>
                  <w:r w:rsid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ДОСРОЧНО</w:t>
                  </w:r>
                  <w:proofErr w:type="gramEnd"/>
                  <w:r w:rsid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                                                                                                             </w:t>
                  </w:r>
                  <w:r w:rsidRPr="00F954EB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  </w:t>
                  </w:r>
                  <w:r w:rsid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________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                                           </w:t>
                  </w:r>
                </w:p>
                <w:p w:rsidR="00ED2EDA" w:rsidRDefault="00ED2EDA" w:rsidP="00ED2EDA">
                  <w:pPr>
                    <w:widowControl/>
                    <w:overflowPunct/>
                    <w:autoSpaceDE/>
                    <w:autoSpaceDN/>
                    <w:adjustRightInd/>
                    <w:spacing w:before="40" w:after="240"/>
                    <w:textAlignment w:val="auto"/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</w:pPr>
                  <w:r w:rsidRP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ЧИСЛО ИЗБИРАТЕЛЕЙ, ПРОГОЛОСОВАВШИХ   </w:t>
                  </w:r>
                  <w:proofErr w:type="gramStart"/>
                  <w:r w:rsidRP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В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НЕ </w:t>
                  </w:r>
                  <w:r w:rsidRP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ПОМЕЩЕНИИ</w:t>
                  </w:r>
                  <w:proofErr w:type="gramEnd"/>
                  <w:r w:rsidRP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ДЛЯ ГОЛОСОВАНИЯ  ДОСРОЧНО                                                                                                           </w:t>
                  </w:r>
                  <w:r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</w:t>
                  </w:r>
                  <w:r w:rsidRP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________                                              </w:t>
                  </w:r>
                </w:p>
                <w:p w:rsidR="00B32B24" w:rsidRPr="00906714" w:rsidRDefault="00B32B24" w:rsidP="00ED2EDA">
                  <w:pPr>
                    <w:widowControl/>
                    <w:overflowPunct/>
                    <w:autoSpaceDE/>
                    <w:autoSpaceDN/>
                    <w:adjustRightInd/>
                    <w:spacing w:before="40" w:after="240"/>
                    <w:textAlignment w:val="auto"/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</w:pPr>
                  <w:r w:rsidRPr="00906714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число избирателей, включенных в список избирателей на момент окончания голосования </w:t>
                  </w:r>
                  <w:r w:rsidR="00ED2EDA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 xml:space="preserve">                                                                                              ________</w:t>
                  </w:r>
                </w:p>
              </w:tc>
            </w:tr>
            <w:tr w:rsidR="00B32B24" w:rsidRPr="00906714" w:rsidTr="00ED2EDA">
              <w:trPr>
                <w:trHeight w:val="695"/>
              </w:trPr>
              <w:tc>
                <w:tcPr>
                  <w:tcW w:w="15309" w:type="dxa"/>
                  <w:vAlign w:val="center"/>
                </w:tcPr>
                <w:p w:rsidR="00B32B24" w:rsidRPr="00906714" w:rsidRDefault="00B32B24" w:rsidP="00ED2EDA">
                  <w:pPr>
                    <w:widowControl/>
                    <w:overflowPunct/>
                    <w:autoSpaceDE/>
                    <w:autoSpaceDN/>
                    <w:adjustRightInd/>
                    <w:spacing w:before="40" w:after="240"/>
                    <w:textAlignment w:val="auto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906714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ЧИСЛО ИЗБИРАТЕЛЬНЫХ БЮЛЛЕТЕНЕЙ, ВЫДАННЫХ </w:t>
                  </w:r>
                  <w:r w:rsidRPr="00906714">
                    <w:rPr>
                      <w:rFonts w:eastAsiaTheme="minorEastAsia"/>
                      <w:bCs/>
                      <w:caps/>
                      <w:sz w:val="24"/>
                      <w:szCs w:val="24"/>
                    </w:rPr>
                    <w:t>ИЗБИРАТЕЛЯМ в помещении для голосования</w:t>
                  </w:r>
                  <w:r w:rsidRPr="00906714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В ДЕНЬ ГОЛОСОВАНИЯ</w:t>
                  </w:r>
                  <w:r w:rsidR="00ED2EDA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                                               _______                          </w:t>
                  </w:r>
                </w:p>
              </w:tc>
            </w:tr>
            <w:tr w:rsidR="00B32B24" w:rsidRPr="00906714" w:rsidTr="00E93A35">
              <w:tc>
                <w:tcPr>
                  <w:tcW w:w="15309" w:type="dxa"/>
                  <w:vAlign w:val="center"/>
                </w:tcPr>
                <w:p w:rsidR="00B32B24" w:rsidRPr="00906714" w:rsidRDefault="00B32B24" w:rsidP="00ED2EDA">
                  <w:pPr>
                    <w:widowControl/>
                    <w:overflowPunct/>
                    <w:autoSpaceDE/>
                    <w:autoSpaceDN/>
                    <w:adjustRightInd/>
                    <w:spacing w:before="40" w:after="240"/>
                    <w:textAlignment w:val="auto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906714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ЧИСЛО ИЗБИРАТЕЛЬНЫХ БЮЛЛЕТЕНЕЙ, ВЫДАННЫХ ИЗБИРАТЕЛЯМ, ПРОГОЛОСОВАВШИМ ВНЕ ПОМЕЩЕНИЯ ДЛЯ </w:t>
                  </w:r>
                  <w:r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В ДЕНЬ </w:t>
                  </w:r>
                  <w:r w:rsidRPr="00906714">
                    <w:rPr>
                      <w:rFonts w:eastAsiaTheme="minorEastAsia"/>
                      <w:bCs/>
                      <w:sz w:val="24"/>
                      <w:szCs w:val="24"/>
                    </w:rPr>
                    <w:t>ГОЛОСОВАНИЯ</w:t>
                  </w:r>
                  <w:r w:rsidR="00ED2EDA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                             ________</w:t>
                  </w:r>
                </w:p>
              </w:tc>
            </w:tr>
          </w:tbl>
          <w:p w:rsidR="00B32B24" w:rsidRPr="00906714" w:rsidRDefault="00B32B24" w:rsidP="00B32B24">
            <w:pPr>
              <w:widowControl/>
              <w:overflowPunct/>
              <w:autoSpaceDE/>
              <w:autoSpaceDN/>
              <w:adjustRightInd/>
              <w:spacing w:after="120"/>
              <w:ind w:left="283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</w:tr>
    </w:tbl>
    <w:p w:rsidR="00906714" w:rsidRDefault="00906714" w:rsidP="00906714">
      <w:pPr>
        <w:widowControl/>
        <w:overflowPunct/>
        <w:autoSpaceDE/>
        <w:autoSpaceDN/>
        <w:adjustRightInd/>
        <w:textAlignment w:val="auto"/>
        <w:rPr>
          <w:rFonts w:eastAsiaTheme="minorEastAsia"/>
          <w:sz w:val="2"/>
          <w:szCs w:val="2"/>
        </w:rPr>
      </w:pPr>
    </w:p>
    <w:p w:rsidR="00ED2EDA" w:rsidRDefault="00ED2EDA" w:rsidP="00906714">
      <w:pPr>
        <w:widowControl/>
        <w:overflowPunct/>
        <w:autoSpaceDE/>
        <w:autoSpaceDN/>
        <w:adjustRightInd/>
        <w:textAlignment w:val="auto"/>
        <w:rPr>
          <w:rFonts w:eastAsiaTheme="minorEastAsia"/>
          <w:sz w:val="2"/>
          <w:szCs w:val="2"/>
        </w:rPr>
      </w:pPr>
    </w:p>
    <w:p w:rsidR="00ED2EDA" w:rsidRDefault="00ED2EDA" w:rsidP="00906714">
      <w:pPr>
        <w:widowControl/>
        <w:overflowPunct/>
        <w:autoSpaceDE/>
        <w:autoSpaceDN/>
        <w:adjustRightInd/>
        <w:textAlignment w:val="auto"/>
        <w:rPr>
          <w:rFonts w:eastAsiaTheme="minorEastAsia"/>
          <w:sz w:val="2"/>
          <w:szCs w:val="2"/>
        </w:rPr>
      </w:pPr>
    </w:p>
    <w:p w:rsidR="00ED2EDA" w:rsidRDefault="00ED2EDA" w:rsidP="00906714">
      <w:pPr>
        <w:widowControl/>
        <w:overflowPunct/>
        <w:autoSpaceDE/>
        <w:autoSpaceDN/>
        <w:adjustRightInd/>
        <w:textAlignment w:val="auto"/>
        <w:rPr>
          <w:rFonts w:eastAsiaTheme="minorEastAsia"/>
          <w:sz w:val="2"/>
          <w:szCs w:val="2"/>
        </w:rPr>
      </w:pPr>
    </w:p>
    <w:tbl>
      <w:tblPr>
        <w:tblW w:w="191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232"/>
        <w:gridCol w:w="3905"/>
      </w:tblGrid>
      <w:tr w:rsidR="00C345B7" w:rsidRPr="00C345B7" w:rsidTr="00C345B7">
        <w:tc>
          <w:tcPr>
            <w:tcW w:w="15232" w:type="dxa"/>
            <w:vAlign w:val="center"/>
          </w:tcPr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C345B7">
              <w:rPr>
                <w:rFonts w:eastAsiaTheme="minorEastAsia"/>
                <w:b/>
                <w:bCs/>
                <w:sz w:val="28"/>
                <w:szCs w:val="28"/>
              </w:rPr>
              <w:t>ПРЕДСЕДАТЕЛЬ УЧАСТКОВОЙ ИЗБИРАТЕЛЬНОЙ КОМИССИИ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  <w:t xml:space="preserve">                                       __________________</w:t>
            </w:r>
          </w:p>
          <w:p w:rsidR="00C345B7" w:rsidRP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C345B7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C345B7">
              <w:rPr>
                <w:rFonts w:eastAsiaTheme="minorEastAsia"/>
                <w:b/>
                <w:bCs/>
                <w:sz w:val="28"/>
                <w:szCs w:val="28"/>
              </w:rPr>
              <w:t>(подпись)</w:t>
            </w:r>
          </w:p>
        </w:tc>
        <w:tc>
          <w:tcPr>
            <w:tcW w:w="3905" w:type="dxa"/>
          </w:tcPr>
          <w:p w:rsidR="00C345B7" w:rsidRP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______________</w:t>
            </w:r>
          </w:p>
          <w:p w:rsidR="00C345B7" w:rsidRP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(фамилия, инициалы)</w:t>
            </w:r>
          </w:p>
        </w:tc>
      </w:tr>
      <w:tr w:rsidR="00C345B7" w:rsidRPr="00C345B7" w:rsidTr="00C345B7">
        <w:tc>
          <w:tcPr>
            <w:tcW w:w="15232" w:type="dxa"/>
          </w:tcPr>
          <w:p w:rsidR="00C345B7" w:rsidRP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proofErr w:type="gramStart"/>
            <w:r w:rsidRPr="00C345B7">
              <w:rPr>
                <w:rFonts w:eastAsiaTheme="minorEastAsia"/>
                <w:b/>
                <w:bCs/>
                <w:sz w:val="28"/>
                <w:szCs w:val="28"/>
              </w:rPr>
              <w:t>СЕКРЕТАРЬ  УЧАСТКОВОЙ</w:t>
            </w:r>
            <w:proofErr w:type="gramEnd"/>
            <w:r w:rsidRPr="00C345B7">
              <w:rPr>
                <w:rFonts w:eastAsiaTheme="minorEastAsia"/>
                <w:b/>
                <w:bCs/>
                <w:sz w:val="28"/>
                <w:szCs w:val="28"/>
              </w:rPr>
              <w:t xml:space="preserve"> ИЗБИРАТЕЛЬНОЙ КОМИССИИ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  <w:t xml:space="preserve">                                            ___________________</w:t>
            </w:r>
          </w:p>
          <w:p w:rsidR="00C345B7" w:rsidRP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C345B7">
              <w:rPr>
                <w:rFonts w:eastAsiaTheme="minorEastAsia"/>
                <w:b/>
                <w:bCs/>
                <w:sz w:val="28"/>
                <w:szCs w:val="28"/>
              </w:rPr>
              <w:t xml:space="preserve"> (подпись)</w:t>
            </w:r>
          </w:p>
        </w:tc>
        <w:tc>
          <w:tcPr>
            <w:tcW w:w="3905" w:type="dxa"/>
          </w:tcPr>
          <w:p w:rsid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______________</w:t>
            </w:r>
          </w:p>
          <w:p w:rsidR="00C345B7" w:rsidRP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(фамилия, инициалы)</w:t>
            </w:r>
          </w:p>
        </w:tc>
      </w:tr>
      <w:tr w:rsidR="00C345B7" w:rsidRPr="00C345B7" w:rsidTr="00C345B7">
        <w:tc>
          <w:tcPr>
            <w:tcW w:w="15232" w:type="dxa"/>
          </w:tcPr>
          <w:p w:rsidR="00C345B7" w:rsidRP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C345B7">
              <w:rPr>
                <w:rFonts w:eastAsiaTheme="minorEastAsia"/>
                <w:b/>
                <w:bCs/>
                <w:sz w:val="28"/>
                <w:szCs w:val="28"/>
              </w:rPr>
              <w:t>МП</w:t>
            </w:r>
          </w:p>
        </w:tc>
        <w:tc>
          <w:tcPr>
            <w:tcW w:w="3905" w:type="dxa"/>
          </w:tcPr>
          <w:p w:rsidR="00C345B7" w:rsidRPr="00C345B7" w:rsidRDefault="00C345B7" w:rsidP="00C345B7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</w:tbl>
    <w:p w:rsidR="00ED2EDA" w:rsidRPr="00906714" w:rsidRDefault="00ED2EDA" w:rsidP="00906714">
      <w:pPr>
        <w:widowControl/>
        <w:overflowPunct/>
        <w:autoSpaceDE/>
        <w:autoSpaceDN/>
        <w:adjustRightInd/>
        <w:textAlignment w:val="auto"/>
        <w:rPr>
          <w:rFonts w:eastAsiaTheme="minorEastAsia"/>
          <w:sz w:val="2"/>
          <w:szCs w:val="2"/>
        </w:rPr>
        <w:sectPr w:rsidR="00ED2EDA" w:rsidRPr="00906714">
          <w:headerReference w:type="default" r:id="rId8"/>
          <w:footerReference w:type="default" r:id="rId9"/>
          <w:pgSz w:w="23814" w:h="16840" w:orient="landscape" w:code="8"/>
          <w:pgMar w:top="425" w:right="851" w:bottom="295" w:left="2268" w:header="709" w:footer="709" w:gutter="0"/>
          <w:pgNumType w:start="1"/>
          <w:cols w:space="708"/>
          <w:docGrid w:linePitch="360"/>
        </w:sectPr>
      </w:pPr>
    </w:p>
    <w:p w:rsidR="00906714" w:rsidRPr="00906714" w:rsidRDefault="00906714" w:rsidP="00906714">
      <w:pPr>
        <w:widowControl/>
        <w:overflowPunct/>
        <w:autoSpaceDE/>
        <w:autoSpaceDN/>
        <w:adjustRightInd/>
        <w:textAlignment w:val="auto"/>
        <w:rPr>
          <w:rFonts w:eastAsiaTheme="minorEastAsia"/>
          <w:sz w:val="2"/>
          <w:szCs w:val="2"/>
        </w:rPr>
      </w:pPr>
    </w:p>
    <w:p w:rsidR="00906714" w:rsidRPr="00906714" w:rsidRDefault="00906714" w:rsidP="00906714">
      <w:pPr>
        <w:keepNext/>
        <w:keepLines/>
        <w:widowControl/>
        <w:overflowPunct/>
        <w:adjustRightInd/>
        <w:spacing w:before="120"/>
        <w:jc w:val="center"/>
        <w:textAlignment w:val="auto"/>
        <w:rPr>
          <w:rFonts w:eastAsiaTheme="minorEastAsia"/>
          <w:b/>
          <w:bCs/>
          <w:sz w:val="22"/>
          <w:szCs w:val="22"/>
        </w:rPr>
      </w:pPr>
    </w:p>
    <w:p w:rsidR="00906714" w:rsidRPr="00906714" w:rsidRDefault="00906714" w:rsidP="00906714">
      <w:pPr>
        <w:keepNext/>
        <w:keepLines/>
        <w:widowControl/>
        <w:overflowPunct/>
        <w:adjustRightInd/>
        <w:spacing w:before="120"/>
        <w:jc w:val="center"/>
        <w:textAlignment w:val="auto"/>
        <w:rPr>
          <w:rFonts w:eastAsiaTheme="minorEastAsia"/>
          <w:b/>
          <w:bCs/>
          <w:sz w:val="22"/>
          <w:szCs w:val="22"/>
        </w:rPr>
      </w:pPr>
    </w:p>
    <w:p w:rsidR="00906714" w:rsidRPr="00906714" w:rsidRDefault="00906714" w:rsidP="00906714">
      <w:pPr>
        <w:widowControl/>
        <w:overflowPunct/>
        <w:adjustRightInd/>
        <w:spacing w:before="120"/>
        <w:jc w:val="center"/>
        <w:textAlignment w:val="auto"/>
        <w:rPr>
          <w:rFonts w:eastAsiaTheme="minorEastAsia"/>
          <w:sz w:val="24"/>
          <w:szCs w:val="24"/>
        </w:rPr>
      </w:pPr>
    </w:p>
    <w:tbl>
      <w:tblPr>
        <w:tblW w:w="191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57"/>
        <w:gridCol w:w="2835"/>
        <w:gridCol w:w="5245"/>
      </w:tblGrid>
      <w:tr w:rsidR="00906714" w:rsidRPr="00906714" w:rsidTr="00E93A35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906714" w:rsidRPr="00906714" w:rsidRDefault="00906714" w:rsidP="00F954EB">
            <w:pPr>
              <w:widowControl/>
              <w:overflowPunct/>
              <w:autoSpaceDE/>
              <w:autoSpaceDN/>
              <w:adjustRightInd/>
              <w:spacing w:after="200" w:line="288" w:lineRule="auto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906714" w:rsidRPr="00906714" w:rsidTr="00E93A35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after="120"/>
              <w:ind w:left="283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06714" w:rsidRPr="00906714" w:rsidRDefault="00906714" w:rsidP="00906714">
            <w:pPr>
              <w:widowControl/>
              <w:overflowPunct/>
              <w:autoSpaceDE/>
              <w:autoSpaceDN/>
              <w:adjustRightInd/>
              <w:spacing w:after="120"/>
              <w:ind w:left="283"/>
              <w:jc w:val="center"/>
              <w:textAlignment w:val="auto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</w:tbl>
    <w:p w:rsidR="00906714" w:rsidRPr="00906714" w:rsidRDefault="00906714" w:rsidP="00906714">
      <w:pPr>
        <w:keepNext/>
        <w:keepLines/>
        <w:widowControl/>
        <w:overflowPunct/>
        <w:adjustRightInd/>
        <w:spacing w:before="120"/>
        <w:textAlignment w:val="auto"/>
        <w:rPr>
          <w:rFonts w:eastAsiaTheme="minorEastAsia"/>
          <w:b/>
          <w:bCs/>
          <w:sz w:val="28"/>
          <w:szCs w:val="28"/>
        </w:rPr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</w:pPr>
    </w:p>
    <w:p w:rsidR="00906714" w:rsidRDefault="00906714" w:rsidP="0098785F">
      <w:pPr>
        <w:pStyle w:val="210"/>
        <w:spacing w:before="0"/>
        <w:jc w:val="both"/>
        <w:sectPr w:rsidR="00906714" w:rsidSect="00906714">
          <w:pgSz w:w="16838" w:h="11906" w:orient="landscape"/>
          <w:pgMar w:top="707" w:right="709" w:bottom="1701" w:left="1134" w:header="708" w:footer="708" w:gutter="0"/>
          <w:cols w:space="708"/>
          <w:docGrid w:linePitch="360"/>
        </w:sectPr>
      </w:pPr>
    </w:p>
    <w:p w:rsidR="00906714" w:rsidRDefault="00906714" w:rsidP="0098785F">
      <w:pPr>
        <w:pStyle w:val="210"/>
        <w:spacing w:before="0"/>
        <w:jc w:val="both"/>
      </w:pPr>
    </w:p>
    <w:sectPr w:rsidR="00906714" w:rsidSect="001E299B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512" w:rsidRDefault="00760512" w:rsidP="00906714">
      <w:r>
        <w:separator/>
      </w:r>
    </w:p>
  </w:endnote>
  <w:endnote w:type="continuationSeparator" w:id="0">
    <w:p w:rsidR="00760512" w:rsidRDefault="00760512" w:rsidP="0090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A35" w:rsidRDefault="00E93A35">
    <w:pPr>
      <w:rPr>
        <w:sz w:val="16"/>
        <w:szCs w:val="16"/>
      </w:rPr>
    </w:pPr>
  </w:p>
  <w:p w:rsidR="00E93A35" w:rsidRDefault="00E93A35">
    <w:pPr>
      <w:rPr>
        <w:rFonts w:ascii="Arial Narrow" w:hAnsi="Arial Narrow" w:cs="Arial Narrow"/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512" w:rsidRDefault="00760512" w:rsidP="00906714">
      <w:r>
        <w:separator/>
      </w:r>
    </w:p>
  </w:footnote>
  <w:footnote w:type="continuationSeparator" w:id="0">
    <w:p w:rsidR="00760512" w:rsidRDefault="00760512" w:rsidP="00906714">
      <w:r>
        <w:continuationSeparator/>
      </w:r>
    </w:p>
  </w:footnote>
  <w:footnote w:id="1">
    <w:p w:rsidR="00E93A35" w:rsidRDefault="00E93A35" w:rsidP="005B6310">
      <w:pPr>
        <w:pStyle w:val="aff1"/>
      </w:pPr>
      <w:r>
        <w:rPr>
          <w:rStyle w:val="aff3"/>
        </w:rPr>
        <w:footnoteRef/>
      </w:r>
      <w:r>
        <w:t xml:space="preserve"> </w:t>
      </w:r>
      <w:r w:rsidRPr="0053675B">
        <w:t>Указываются порядковый номер книги и общее количество книг, на которые разделен список избирателей.</w:t>
      </w:r>
    </w:p>
    <w:p w:rsidR="00E93A35" w:rsidRDefault="00E93A35" w:rsidP="005B6310">
      <w:pPr>
        <w:pStyle w:val="aff1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1972" w:type="dxa"/>
      <w:tblInd w:w="-432" w:type="dxa"/>
      <w:tblLook w:val="0000" w:firstRow="0" w:lastRow="0" w:firstColumn="0" w:lastColumn="0" w:noHBand="0" w:noVBand="0"/>
    </w:tblPr>
    <w:tblGrid>
      <w:gridCol w:w="18664"/>
      <w:gridCol w:w="2005"/>
      <w:gridCol w:w="1303"/>
    </w:tblGrid>
    <w:tr w:rsidR="00E93A35" w:rsidTr="001A7BEA">
      <w:trPr>
        <w:cantSplit/>
        <w:trHeight w:val="198"/>
      </w:trPr>
      <w:tc>
        <w:tcPr>
          <w:tcW w:w="18664" w:type="dxa"/>
          <w:tcBorders>
            <w:top w:val="nil"/>
            <w:left w:val="nil"/>
            <w:bottom w:val="nil"/>
            <w:right w:val="nil"/>
          </w:tcBorders>
        </w:tcPr>
        <w:p w:rsidR="00E93A35" w:rsidRDefault="00E93A35">
          <w:pPr>
            <w:spacing w:line="240" w:lineRule="exact"/>
            <w:rPr>
              <w:sz w:val="18"/>
              <w:szCs w:val="18"/>
            </w:rPr>
          </w:pPr>
        </w:p>
      </w:tc>
      <w:tc>
        <w:tcPr>
          <w:tcW w:w="2005" w:type="dxa"/>
          <w:tcBorders>
            <w:top w:val="nil"/>
            <w:left w:val="nil"/>
            <w:bottom w:val="nil"/>
            <w:right w:val="nil"/>
          </w:tcBorders>
        </w:tcPr>
        <w:p w:rsidR="00E93A35" w:rsidRDefault="00E93A35">
          <w:pPr>
            <w:spacing w:line="240" w:lineRule="exact"/>
            <w:rPr>
              <w:sz w:val="18"/>
              <w:szCs w:val="18"/>
            </w:rPr>
          </w:pPr>
        </w:p>
      </w:tc>
      <w:tc>
        <w:tcPr>
          <w:tcW w:w="1303" w:type="dxa"/>
          <w:tcBorders>
            <w:top w:val="nil"/>
            <w:left w:val="nil"/>
            <w:bottom w:val="nil"/>
            <w:right w:val="nil"/>
          </w:tcBorders>
        </w:tcPr>
        <w:p w:rsidR="00E93A35" w:rsidRDefault="00E93A35">
          <w:pPr>
            <w:spacing w:line="240" w:lineRule="exact"/>
          </w:pPr>
        </w:p>
      </w:tc>
    </w:tr>
  </w:tbl>
  <w:p w:rsidR="00E93A35" w:rsidRDefault="00E93A35">
    <w:pP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375EF1"/>
    <w:multiLevelType w:val="hybridMultilevel"/>
    <w:tmpl w:val="A7AC01B2"/>
    <w:lvl w:ilvl="0" w:tplc="CA6E7916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7A0722E"/>
    <w:multiLevelType w:val="hybridMultilevel"/>
    <w:tmpl w:val="062ABE10"/>
    <w:lvl w:ilvl="0" w:tplc="212AC2F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6C5E5B"/>
    <w:multiLevelType w:val="hybridMultilevel"/>
    <w:tmpl w:val="09A2CF62"/>
    <w:lvl w:ilvl="0" w:tplc="7CAC7594">
      <w:start w:val="1"/>
      <w:numFmt w:val="decimal"/>
      <w:pStyle w:val="12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FBE63CA"/>
    <w:multiLevelType w:val="hybridMultilevel"/>
    <w:tmpl w:val="37ECA136"/>
    <w:lvl w:ilvl="0" w:tplc="E5B015B6">
      <w:start w:val="1"/>
      <w:numFmt w:val="decimal"/>
      <w:lvlText w:val="%1."/>
      <w:lvlJc w:val="left"/>
      <w:pPr>
        <w:ind w:left="1219" w:hanging="51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9A727C2"/>
    <w:multiLevelType w:val="hybridMultilevel"/>
    <w:tmpl w:val="A858C940"/>
    <w:lvl w:ilvl="0" w:tplc="ED7081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DE60D06"/>
    <w:multiLevelType w:val="hybridMultilevel"/>
    <w:tmpl w:val="F7FE58B0"/>
    <w:lvl w:ilvl="0" w:tplc="F4062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</w:abstractNum>
  <w:abstractNum w:abstractNumId="11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2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8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3"/>
  </w:num>
  <w:num w:numId="10">
    <w:abstractNumId w:val="7"/>
  </w:num>
  <w:num w:numId="11">
    <w:abstractNumId w:val="4"/>
  </w:num>
  <w:num w:numId="12">
    <w:abstractNumId w:val="5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7665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644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527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1A40"/>
    <w:rsid w:val="001A2E56"/>
    <w:rsid w:val="001A34A7"/>
    <w:rsid w:val="001A564F"/>
    <w:rsid w:val="001A63A3"/>
    <w:rsid w:val="001A75D6"/>
    <w:rsid w:val="001A7BEA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201"/>
    <w:rsid w:val="001D47E3"/>
    <w:rsid w:val="001D48F7"/>
    <w:rsid w:val="001D4FFB"/>
    <w:rsid w:val="001D5E72"/>
    <w:rsid w:val="001D5FDC"/>
    <w:rsid w:val="001D603A"/>
    <w:rsid w:val="001D6251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99B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2D71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2268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3979"/>
    <w:rsid w:val="002B419E"/>
    <w:rsid w:val="002B4204"/>
    <w:rsid w:val="002B55AB"/>
    <w:rsid w:val="002B5733"/>
    <w:rsid w:val="002B5E6C"/>
    <w:rsid w:val="002B6304"/>
    <w:rsid w:val="002B7F10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024"/>
    <w:rsid w:val="00304247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901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05C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38CD"/>
    <w:rsid w:val="0046456D"/>
    <w:rsid w:val="00465FD8"/>
    <w:rsid w:val="00466257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412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46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0A0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972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310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0A0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4686"/>
    <w:rsid w:val="00685082"/>
    <w:rsid w:val="006867AD"/>
    <w:rsid w:val="006868C5"/>
    <w:rsid w:val="006868F5"/>
    <w:rsid w:val="00686B88"/>
    <w:rsid w:val="00686D10"/>
    <w:rsid w:val="006872B1"/>
    <w:rsid w:val="00687755"/>
    <w:rsid w:val="006877CA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D7F60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6145"/>
    <w:rsid w:val="006F7DEE"/>
    <w:rsid w:val="00700125"/>
    <w:rsid w:val="007023B9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0DD1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A7C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0512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919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38D4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6714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17B85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2AF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52A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1FDB"/>
    <w:rsid w:val="00B25628"/>
    <w:rsid w:val="00B27DEA"/>
    <w:rsid w:val="00B305F8"/>
    <w:rsid w:val="00B30B70"/>
    <w:rsid w:val="00B30C6C"/>
    <w:rsid w:val="00B31EB4"/>
    <w:rsid w:val="00B32844"/>
    <w:rsid w:val="00B32B2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35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59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0C10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0C79"/>
    <w:rsid w:val="00BD11CB"/>
    <w:rsid w:val="00BD19A3"/>
    <w:rsid w:val="00BD1CE7"/>
    <w:rsid w:val="00BD2A93"/>
    <w:rsid w:val="00BD2B68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BF5A32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5B7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8B1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A74BF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6E3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150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4B0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87B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A35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2EDA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54EB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uiPriority w:val="99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Block Text"/>
    <w:basedOn w:val="a"/>
    <w:uiPriority w:val="99"/>
    <w:unhideWhenUsed/>
    <w:rsid w:val="007023B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afa">
    <w:name w:val="Plain Text"/>
    <w:basedOn w:val="a"/>
    <w:link w:val="afb"/>
    <w:semiHidden/>
    <w:rsid w:val="0058397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b">
    <w:name w:val="Текст Знак"/>
    <w:basedOn w:val="a0"/>
    <w:link w:val="afa"/>
    <w:semiHidden/>
    <w:rsid w:val="00583972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styleId="24">
    <w:name w:val="Body Text 2"/>
    <w:basedOn w:val="a"/>
    <w:link w:val="25"/>
    <w:uiPriority w:val="99"/>
    <w:unhideWhenUsed/>
    <w:rsid w:val="0090671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90671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c">
    <w:name w:val="footer"/>
    <w:basedOn w:val="a"/>
    <w:link w:val="afd"/>
    <w:uiPriority w:val="99"/>
    <w:rsid w:val="00906714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afd">
    <w:name w:val="Нижний колонтитул Знак"/>
    <w:basedOn w:val="a0"/>
    <w:link w:val="afc"/>
    <w:uiPriority w:val="99"/>
    <w:rsid w:val="00906714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character" w:styleId="afe">
    <w:name w:val="page number"/>
    <w:basedOn w:val="a0"/>
    <w:uiPriority w:val="99"/>
    <w:rsid w:val="00906714"/>
    <w:rPr>
      <w:rFonts w:cs="Times New Roman"/>
    </w:rPr>
  </w:style>
  <w:style w:type="paragraph" w:styleId="aff">
    <w:name w:val="header"/>
    <w:basedOn w:val="a"/>
    <w:link w:val="aff0"/>
    <w:uiPriority w:val="99"/>
    <w:rsid w:val="00906714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aff0">
    <w:name w:val="Верхний колонтитул Знак"/>
    <w:basedOn w:val="a0"/>
    <w:link w:val="aff"/>
    <w:uiPriority w:val="99"/>
    <w:rsid w:val="00906714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aff1">
    <w:name w:val="footnote text"/>
    <w:basedOn w:val="a"/>
    <w:link w:val="aff2"/>
    <w:uiPriority w:val="99"/>
    <w:unhideWhenUsed/>
    <w:rsid w:val="005B6310"/>
  </w:style>
  <w:style w:type="character" w:customStyle="1" w:styleId="aff2">
    <w:name w:val="Текст сноски Знак"/>
    <w:basedOn w:val="a0"/>
    <w:link w:val="aff1"/>
    <w:uiPriority w:val="99"/>
    <w:rsid w:val="005B6310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3">
    <w:name w:val="footnote reference"/>
    <w:basedOn w:val="a0"/>
    <w:uiPriority w:val="99"/>
    <w:rsid w:val="005B6310"/>
    <w:rPr>
      <w:rFonts w:cs="Times New Roman"/>
      <w:vertAlign w:val="superscript"/>
    </w:rPr>
  </w:style>
  <w:style w:type="numbering" w:customStyle="1" w:styleId="13">
    <w:name w:val="Нет списка1"/>
    <w:next w:val="a2"/>
    <w:uiPriority w:val="99"/>
    <w:semiHidden/>
    <w:unhideWhenUsed/>
    <w:rsid w:val="00E93A35"/>
  </w:style>
  <w:style w:type="paragraph" w:customStyle="1" w:styleId="aff4">
    <w:name w:val="Письмо"/>
    <w:basedOn w:val="a"/>
    <w:uiPriority w:val="99"/>
    <w:rsid w:val="00E93A35"/>
    <w:pPr>
      <w:widowControl/>
      <w:overflowPunct/>
      <w:autoSpaceDE/>
      <w:autoSpaceDN/>
      <w:adjustRightInd/>
      <w:spacing w:after="120"/>
      <w:ind w:left="4253"/>
      <w:jc w:val="center"/>
      <w:textAlignment w:val="auto"/>
    </w:pPr>
    <w:rPr>
      <w:sz w:val="28"/>
      <w:szCs w:val="28"/>
    </w:rPr>
  </w:style>
  <w:style w:type="paragraph" w:customStyle="1" w:styleId="ConsPlusCell">
    <w:name w:val="ConsPlusCell"/>
    <w:uiPriority w:val="99"/>
    <w:rsid w:val="00E93A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f5">
    <w:name w:val="Норм"/>
    <w:basedOn w:val="a"/>
    <w:rsid w:val="00E93A35"/>
    <w:pPr>
      <w:widowControl/>
      <w:overflowPunct/>
      <w:autoSpaceDE/>
      <w:autoSpaceDN/>
      <w:adjustRightInd/>
      <w:jc w:val="center"/>
      <w:textAlignment w:val="auto"/>
    </w:pPr>
    <w:rPr>
      <w:sz w:val="28"/>
      <w:szCs w:val="28"/>
    </w:rPr>
  </w:style>
  <w:style w:type="paragraph" w:customStyle="1" w:styleId="130">
    <w:name w:val="Письмо13"/>
    <w:basedOn w:val="14-15"/>
    <w:uiPriority w:val="99"/>
    <w:rsid w:val="00E93A35"/>
    <w:pPr>
      <w:spacing w:after="120" w:line="240" w:lineRule="auto"/>
      <w:ind w:left="4139" w:firstLine="0"/>
      <w:jc w:val="center"/>
    </w:pPr>
    <w:rPr>
      <w:kern w:val="28"/>
      <w:sz w:val="26"/>
      <w:szCs w:val="26"/>
    </w:rPr>
  </w:style>
  <w:style w:type="paragraph" w:customStyle="1" w:styleId="131">
    <w:name w:val="Обычный13"/>
    <w:basedOn w:val="a"/>
    <w:uiPriority w:val="99"/>
    <w:rsid w:val="00E93A35"/>
    <w:pPr>
      <w:widowControl/>
      <w:overflowPunct/>
      <w:autoSpaceDE/>
      <w:autoSpaceDN/>
      <w:adjustRightInd/>
      <w:jc w:val="center"/>
      <w:textAlignment w:val="auto"/>
    </w:pPr>
    <w:rPr>
      <w:sz w:val="26"/>
      <w:szCs w:val="26"/>
    </w:rPr>
  </w:style>
  <w:style w:type="paragraph" w:customStyle="1" w:styleId="19">
    <w:name w:val="Точно19"/>
    <w:basedOn w:val="14-15"/>
    <w:uiPriority w:val="99"/>
    <w:rsid w:val="00E93A35"/>
    <w:pPr>
      <w:spacing w:line="380" w:lineRule="exact"/>
    </w:pPr>
    <w:rPr>
      <w:kern w:val="28"/>
      <w:sz w:val="26"/>
      <w:szCs w:val="26"/>
    </w:rPr>
  </w:style>
  <w:style w:type="paragraph" w:customStyle="1" w:styleId="12-17">
    <w:name w:val="12-17"/>
    <w:basedOn w:val="24"/>
    <w:uiPriority w:val="99"/>
    <w:rsid w:val="00E93A35"/>
    <w:pPr>
      <w:widowControl/>
      <w:overflowPunct/>
      <w:autoSpaceDE/>
      <w:autoSpaceDN/>
      <w:adjustRightInd/>
      <w:spacing w:after="0" w:line="340" w:lineRule="exact"/>
      <w:ind w:firstLine="709"/>
      <w:jc w:val="both"/>
      <w:textAlignment w:val="auto"/>
    </w:pPr>
    <w:rPr>
      <w:sz w:val="24"/>
      <w:szCs w:val="24"/>
    </w:rPr>
  </w:style>
  <w:style w:type="paragraph" w:customStyle="1" w:styleId="13-15">
    <w:name w:val="13-15"/>
    <w:basedOn w:val="24"/>
    <w:uiPriority w:val="99"/>
    <w:rsid w:val="00E93A35"/>
    <w:pPr>
      <w:widowControl/>
      <w:overflowPunct/>
      <w:autoSpaceDE/>
      <w:autoSpaceDN/>
      <w:adjustRightInd/>
      <w:spacing w:after="0" w:line="360" w:lineRule="auto"/>
      <w:ind w:firstLine="709"/>
      <w:jc w:val="both"/>
      <w:textAlignment w:val="auto"/>
    </w:pPr>
    <w:rPr>
      <w:kern w:val="28"/>
      <w:sz w:val="26"/>
      <w:szCs w:val="26"/>
    </w:rPr>
  </w:style>
  <w:style w:type="paragraph" w:customStyle="1" w:styleId="-1">
    <w:name w:val="Т-1"/>
    <w:aliases w:val="5,Текст14-1,Текст 14-1"/>
    <w:basedOn w:val="a"/>
    <w:uiPriority w:val="99"/>
    <w:rsid w:val="00E93A35"/>
    <w:pPr>
      <w:widowControl/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sz w:val="28"/>
      <w:szCs w:val="28"/>
    </w:rPr>
  </w:style>
  <w:style w:type="paragraph" w:customStyle="1" w:styleId="26">
    <w:name w:val="Îñíîâíîé òåêñò 2"/>
    <w:basedOn w:val="a"/>
    <w:uiPriority w:val="99"/>
    <w:rsid w:val="00E93A35"/>
    <w:pPr>
      <w:widowControl/>
      <w:overflowPunct/>
      <w:adjustRightInd/>
      <w:spacing w:line="360" w:lineRule="auto"/>
      <w:ind w:right="-58" w:firstLine="851"/>
      <w:jc w:val="both"/>
      <w:textAlignment w:val="auto"/>
    </w:pPr>
    <w:rPr>
      <w:sz w:val="28"/>
      <w:szCs w:val="28"/>
    </w:rPr>
  </w:style>
  <w:style w:type="paragraph" w:customStyle="1" w:styleId="14">
    <w:name w:val="Заголовочек 1"/>
    <w:basedOn w:val="a"/>
    <w:uiPriority w:val="99"/>
    <w:rsid w:val="00E93A35"/>
    <w:pPr>
      <w:widowControl/>
      <w:overflowPunct/>
      <w:autoSpaceDE/>
      <w:autoSpaceDN/>
      <w:adjustRightInd/>
      <w:spacing w:line="360" w:lineRule="auto"/>
      <w:jc w:val="center"/>
      <w:textAlignment w:val="auto"/>
    </w:pPr>
    <w:rPr>
      <w:b/>
      <w:bCs/>
      <w:smallCaps/>
      <w:spacing w:val="60"/>
      <w:sz w:val="28"/>
      <w:szCs w:val="28"/>
    </w:rPr>
  </w:style>
  <w:style w:type="paragraph" w:customStyle="1" w:styleId="ConsPlusNormal">
    <w:name w:val="ConsPlusNormal"/>
    <w:rsid w:val="00E93A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14-150">
    <w:name w:val="текст14-15"/>
    <w:basedOn w:val="a"/>
    <w:uiPriority w:val="99"/>
    <w:rsid w:val="00E93A35"/>
    <w:pPr>
      <w:overflowPunct/>
      <w:autoSpaceDE/>
      <w:autoSpaceDN/>
      <w:adjustRightInd/>
      <w:spacing w:after="120" w:line="360" w:lineRule="auto"/>
      <w:ind w:firstLine="709"/>
      <w:jc w:val="both"/>
      <w:textAlignment w:val="auto"/>
    </w:pPr>
    <w:rPr>
      <w:sz w:val="28"/>
      <w:szCs w:val="28"/>
    </w:rPr>
  </w:style>
  <w:style w:type="paragraph" w:customStyle="1" w:styleId="aff6">
    <w:name w:val="Ñîäåðæ"/>
    <w:basedOn w:val="a"/>
    <w:uiPriority w:val="99"/>
    <w:rsid w:val="00E93A35"/>
    <w:pPr>
      <w:spacing w:after="120"/>
      <w:jc w:val="center"/>
    </w:pPr>
    <w:rPr>
      <w:sz w:val="28"/>
      <w:szCs w:val="28"/>
    </w:rPr>
  </w:style>
  <w:style w:type="paragraph" w:customStyle="1" w:styleId="12">
    <w:name w:val="список12"/>
    <w:basedOn w:val="a"/>
    <w:uiPriority w:val="99"/>
    <w:rsid w:val="00E93A35"/>
    <w:pPr>
      <w:widowControl/>
      <w:numPr>
        <w:numId w:val="1"/>
      </w:numPr>
      <w:tabs>
        <w:tab w:val="left" w:pos="851"/>
      </w:tabs>
      <w:overflowPunct/>
      <w:autoSpaceDE/>
      <w:autoSpaceDN/>
      <w:adjustRightInd/>
      <w:spacing w:line="360" w:lineRule="auto"/>
      <w:jc w:val="both"/>
      <w:textAlignment w:val="auto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E93A35"/>
    <w:pPr>
      <w:widowControl/>
      <w:overflowPunct/>
      <w:autoSpaceDE/>
      <w:autoSpaceDN/>
      <w:adjustRightInd/>
      <w:ind w:left="-140" w:firstLine="860"/>
      <w:jc w:val="both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93A35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paragraph" w:styleId="27">
    <w:name w:val="Body Text Indent 2"/>
    <w:basedOn w:val="a"/>
    <w:link w:val="28"/>
    <w:uiPriority w:val="99"/>
    <w:rsid w:val="00E93A35"/>
    <w:pPr>
      <w:widowControl/>
      <w:overflowPunct/>
      <w:autoSpaceDE/>
      <w:autoSpaceDN/>
      <w:adjustRightInd/>
      <w:spacing w:after="120" w:line="480" w:lineRule="auto"/>
      <w:ind w:left="283" w:firstLine="720"/>
      <w:jc w:val="both"/>
      <w:textAlignment w:val="auto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E93A3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ff7">
    <w:name w:val="Знак"/>
    <w:basedOn w:val="4"/>
    <w:uiPriority w:val="99"/>
    <w:rsid w:val="00E93A35"/>
    <w:pPr>
      <w:keepNext/>
      <w:widowControl/>
      <w:pBdr>
        <w:left w:val="none" w:sz="0" w:space="0" w:color="auto"/>
        <w:bottom w:val="none" w:sz="0" w:space="0" w:color="auto"/>
      </w:pBdr>
      <w:overflowPunct/>
      <w:autoSpaceDE/>
      <w:autoSpaceDN/>
      <w:adjustRightInd/>
      <w:spacing w:before="240" w:after="60"/>
      <w:ind w:left="0"/>
      <w:contextualSpacing w:val="0"/>
      <w:jc w:val="center"/>
      <w:textAlignment w:val="auto"/>
    </w:pPr>
    <w:rPr>
      <w:rFonts w:ascii="Calibri" w:eastAsia="Times New Roman" w:hAnsi="Calibri" w:cs="Times New Roman"/>
      <w:color w:val="auto"/>
      <w:sz w:val="28"/>
      <w:szCs w:val="28"/>
    </w:rPr>
  </w:style>
  <w:style w:type="character" w:customStyle="1" w:styleId="aff8">
    <w:name w:val="Гипертекстовая ссылка"/>
    <w:uiPriority w:val="99"/>
    <w:rsid w:val="00E93A35"/>
    <w:rPr>
      <w:color w:val="106BBE"/>
    </w:rPr>
  </w:style>
  <w:style w:type="character" w:customStyle="1" w:styleId="aff9">
    <w:name w:val="Цветовое выделение"/>
    <w:uiPriority w:val="99"/>
    <w:rsid w:val="00E93A35"/>
    <w:rPr>
      <w:b/>
      <w:color w:val="26282F"/>
    </w:rPr>
  </w:style>
  <w:style w:type="paragraph" w:customStyle="1" w:styleId="affa">
    <w:name w:val="Внимание: криминал!!"/>
    <w:basedOn w:val="a"/>
    <w:next w:val="a"/>
    <w:uiPriority w:val="99"/>
    <w:rsid w:val="00E93A35"/>
    <w:pPr>
      <w:overflowPunct/>
      <w:spacing w:before="240" w:after="240"/>
      <w:ind w:left="420" w:right="420" w:firstLine="300"/>
      <w:jc w:val="both"/>
      <w:textAlignment w:val="auto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15">
    <w:name w:val="Обычный1"/>
    <w:rsid w:val="00E93A3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styleId="affb">
    <w:name w:val="Hyperlink"/>
    <w:basedOn w:val="a0"/>
    <w:uiPriority w:val="99"/>
    <w:semiHidden/>
    <w:unhideWhenUsed/>
    <w:rsid w:val="00E93A35"/>
    <w:rPr>
      <w:rFonts w:cs="Times New Roman"/>
      <w:color w:val="0000FF"/>
      <w:u w:val="single"/>
    </w:rPr>
  </w:style>
  <w:style w:type="table" w:customStyle="1" w:styleId="33">
    <w:name w:val="Сетка таблицы3"/>
    <w:basedOn w:val="a1"/>
    <w:next w:val="af6"/>
    <w:uiPriority w:val="59"/>
    <w:rsid w:val="00E93A35"/>
    <w:pPr>
      <w:spacing w:after="0" w:line="240" w:lineRule="auto"/>
    </w:pPr>
    <w:rPr>
      <w:rFonts w:ascii="Calibri" w:eastAsia="Times New Roman" w:hAnsi="Calibri" w:cs="Calibri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Body Text Indent"/>
    <w:basedOn w:val="a"/>
    <w:link w:val="affd"/>
    <w:uiPriority w:val="99"/>
    <w:unhideWhenUsed/>
    <w:rsid w:val="00E93A35"/>
    <w:pPr>
      <w:widowControl/>
      <w:overflowPunct/>
      <w:spacing w:line="240" w:lineRule="exact"/>
      <w:ind w:firstLine="539"/>
      <w:jc w:val="center"/>
      <w:textAlignment w:val="auto"/>
    </w:pPr>
    <w:rPr>
      <w:bCs/>
      <w:sz w:val="28"/>
      <w:szCs w:val="28"/>
    </w:rPr>
  </w:style>
  <w:style w:type="character" w:customStyle="1" w:styleId="affd">
    <w:name w:val="Основной текст с отступом Знак"/>
    <w:basedOn w:val="a0"/>
    <w:link w:val="affc"/>
    <w:uiPriority w:val="99"/>
    <w:rsid w:val="00E93A35"/>
    <w:rPr>
      <w:rFonts w:ascii="Times New Roman" w:eastAsia="Times New Roman" w:hAnsi="Times New Roman" w:cs="Times New Roman"/>
      <w:bCs/>
      <w:sz w:val="28"/>
      <w:szCs w:val="28"/>
      <w:lang w:val="ru-RU" w:eastAsia="ru-RU" w:bidi="ar-SA"/>
    </w:rPr>
  </w:style>
  <w:style w:type="paragraph" w:styleId="affe">
    <w:name w:val="endnote text"/>
    <w:basedOn w:val="a"/>
    <w:link w:val="afff"/>
    <w:uiPriority w:val="99"/>
    <w:semiHidden/>
    <w:unhideWhenUsed/>
    <w:rsid w:val="00E93A35"/>
    <w:pPr>
      <w:widowControl/>
      <w:overflowPunct/>
      <w:autoSpaceDE/>
      <w:autoSpaceDN/>
      <w:adjustRightInd/>
      <w:spacing w:before="100" w:after="100"/>
      <w:textAlignment w:val="auto"/>
    </w:pPr>
  </w:style>
  <w:style w:type="character" w:customStyle="1" w:styleId="afff">
    <w:name w:val="Текст концевой сноски Знак"/>
    <w:basedOn w:val="a0"/>
    <w:link w:val="affe"/>
    <w:uiPriority w:val="99"/>
    <w:semiHidden/>
    <w:rsid w:val="00E93A35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f0">
    <w:name w:val="endnote reference"/>
    <w:basedOn w:val="a0"/>
    <w:uiPriority w:val="99"/>
    <w:semiHidden/>
    <w:unhideWhenUsed/>
    <w:rsid w:val="00E93A3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2B995-CB46-4792-8CF5-2B57E129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5660</Words>
  <Characters>32268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117</cp:revision>
  <cp:lastPrinted>2020-10-09T14:10:00Z</cp:lastPrinted>
  <dcterms:created xsi:type="dcterms:W3CDTF">2011-12-12T11:35:00Z</dcterms:created>
  <dcterms:modified xsi:type="dcterms:W3CDTF">2020-10-09T14:11:00Z</dcterms:modified>
</cp:coreProperties>
</file>