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Default="007C51FB" w:rsidP="0098785F">
      <w:pPr>
        <w:pStyle w:val="210"/>
        <w:spacing w:before="0"/>
      </w:pPr>
      <w:r>
        <w:t>0</w:t>
      </w:r>
      <w:r w:rsidR="008501A0">
        <w:t>9</w:t>
      </w:r>
      <w:r>
        <w:t xml:space="preserve"> июля </w:t>
      </w:r>
      <w:r w:rsidR="008501A0">
        <w:t>2021</w:t>
      </w:r>
      <w:r w:rsidR="0098785F">
        <w:t xml:space="preserve"> года                        </w:t>
      </w:r>
      <w:proofErr w:type="spellStart"/>
      <w:r w:rsidR="007A3A57" w:rsidRPr="007A3A57">
        <w:rPr>
          <w:sz w:val="24"/>
          <w:szCs w:val="24"/>
        </w:rPr>
        <w:t>с.Левокумское</w:t>
      </w:r>
      <w:proofErr w:type="spellEnd"/>
      <w:r w:rsidR="007A3A57" w:rsidRPr="0098785F">
        <w:rPr>
          <w:sz w:val="20"/>
        </w:rPr>
        <w:t xml:space="preserve">                      </w:t>
      </w:r>
      <w:r w:rsidR="008501A0">
        <w:rPr>
          <w:sz w:val="20"/>
        </w:rPr>
        <w:t xml:space="preserve">    </w:t>
      </w:r>
      <w:r w:rsidR="007A3A57" w:rsidRPr="0098785F">
        <w:rPr>
          <w:sz w:val="20"/>
        </w:rPr>
        <w:t xml:space="preserve">    </w:t>
      </w:r>
      <w:r w:rsidR="007A3A57">
        <w:rPr>
          <w:sz w:val="20"/>
        </w:rPr>
        <w:t xml:space="preserve"> </w:t>
      </w:r>
      <w:r w:rsidR="007A3A57" w:rsidRPr="0098785F">
        <w:rPr>
          <w:sz w:val="20"/>
        </w:rPr>
        <w:t xml:space="preserve">   </w:t>
      </w:r>
      <w:r w:rsidR="000A2DB5">
        <w:rPr>
          <w:sz w:val="20"/>
        </w:rPr>
        <w:t xml:space="preserve">      </w:t>
      </w:r>
      <w:r w:rsidR="00F07D3C">
        <w:rPr>
          <w:sz w:val="20"/>
        </w:rPr>
        <w:t xml:space="preserve">    </w:t>
      </w:r>
      <w:r w:rsidR="000A2DB5">
        <w:rPr>
          <w:sz w:val="20"/>
        </w:rPr>
        <w:t xml:space="preserve"> </w:t>
      </w:r>
      <w:r w:rsidR="007A3A57" w:rsidRPr="0098785F">
        <w:rPr>
          <w:sz w:val="20"/>
        </w:rPr>
        <w:t xml:space="preserve">  </w:t>
      </w:r>
      <w:r w:rsidR="00416057">
        <w:rPr>
          <w:sz w:val="20"/>
        </w:rPr>
        <w:t xml:space="preserve">      </w:t>
      </w:r>
      <w:r w:rsidR="007A3A57" w:rsidRPr="0098785F">
        <w:rPr>
          <w:sz w:val="20"/>
        </w:rPr>
        <w:t xml:space="preserve">  </w:t>
      </w:r>
      <w:r w:rsidR="0098785F">
        <w:t>№</w:t>
      </w:r>
      <w:r w:rsidR="008501A0">
        <w:t xml:space="preserve"> 5/20</w:t>
      </w:r>
      <w:r w:rsidR="007A3A57">
        <w:t xml:space="preserve">  </w:t>
      </w:r>
    </w:p>
    <w:p w:rsidR="0098785F" w:rsidRPr="0098785F" w:rsidRDefault="0098785F" w:rsidP="0098785F">
      <w:pPr>
        <w:pStyle w:val="210"/>
        <w:spacing w:before="0"/>
        <w:jc w:val="center"/>
        <w:rPr>
          <w:sz w:val="20"/>
        </w:rPr>
      </w:pPr>
    </w:p>
    <w:p w:rsidR="0098785F" w:rsidRDefault="0098785F" w:rsidP="0098785F">
      <w:pPr>
        <w:pStyle w:val="210"/>
        <w:spacing w:before="0"/>
      </w:pPr>
    </w:p>
    <w:p w:rsidR="00F365D9" w:rsidRDefault="0098785F" w:rsidP="008501A0">
      <w:pPr>
        <w:spacing w:line="240" w:lineRule="exact"/>
        <w:jc w:val="both"/>
        <w:rPr>
          <w:sz w:val="28"/>
          <w:szCs w:val="28"/>
        </w:rPr>
      </w:pPr>
      <w:r w:rsidRPr="00CC0B04">
        <w:rPr>
          <w:sz w:val="28"/>
          <w:szCs w:val="28"/>
        </w:rPr>
        <w:t xml:space="preserve">Об </w:t>
      </w:r>
      <w:r w:rsidR="008501A0" w:rsidRPr="008501A0">
        <w:rPr>
          <w:sz w:val="28"/>
          <w:szCs w:val="28"/>
        </w:rPr>
        <w:t xml:space="preserve">утверждении </w:t>
      </w:r>
      <w:r w:rsidR="00F16404">
        <w:rPr>
          <w:sz w:val="28"/>
          <w:szCs w:val="28"/>
        </w:rPr>
        <w:t>П</w:t>
      </w:r>
      <w:r w:rsidR="008501A0" w:rsidRPr="008501A0">
        <w:rPr>
          <w:sz w:val="28"/>
          <w:szCs w:val="28"/>
        </w:rPr>
        <w:t>лана</w:t>
      </w:r>
      <w:r w:rsidR="00F365D9" w:rsidRPr="00F365D9">
        <w:rPr>
          <w:sz w:val="28"/>
          <w:szCs w:val="28"/>
        </w:rPr>
        <w:t xml:space="preserve"> </w:t>
      </w:r>
      <w:r w:rsidR="00F16404">
        <w:rPr>
          <w:sz w:val="28"/>
          <w:szCs w:val="28"/>
        </w:rPr>
        <w:t>м</w:t>
      </w:r>
      <w:r w:rsidR="00F365D9" w:rsidRPr="00F365D9">
        <w:rPr>
          <w:sz w:val="28"/>
          <w:szCs w:val="28"/>
        </w:rPr>
        <w:t>ероприятий по обеспечению реализации избирательных прав граждан Российской Федерации, являющихся инвалидами, при подготовке и проведении выборов депутатов Государственной Думы Федерального Собрания Российс</w:t>
      </w:r>
      <w:r w:rsidR="00E356AC">
        <w:rPr>
          <w:sz w:val="28"/>
          <w:szCs w:val="28"/>
        </w:rPr>
        <w:t xml:space="preserve">кой Федерации восьмого </w:t>
      </w:r>
      <w:proofErr w:type="gramStart"/>
      <w:r w:rsidR="00E356AC">
        <w:rPr>
          <w:sz w:val="28"/>
          <w:szCs w:val="28"/>
        </w:rPr>
        <w:t xml:space="preserve">созыва </w:t>
      </w:r>
      <w:r w:rsidR="00F365D9" w:rsidRPr="00F365D9">
        <w:rPr>
          <w:sz w:val="28"/>
          <w:szCs w:val="28"/>
        </w:rPr>
        <w:t xml:space="preserve"> и</w:t>
      </w:r>
      <w:proofErr w:type="gramEnd"/>
      <w:r w:rsidR="00F365D9" w:rsidRPr="00F365D9">
        <w:rPr>
          <w:sz w:val="28"/>
          <w:szCs w:val="28"/>
        </w:rPr>
        <w:t xml:space="preserve"> депутатов Думы Ставропольского края</w:t>
      </w:r>
    </w:p>
    <w:p w:rsidR="007C51FB" w:rsidRDefault="007C51FB" w:rsidP="008365B2">
      <w:pPr>
        <w:ind w:firstLine="709"/>
        <w:jc w:val="both"/>
        <w:rPr>
          <w:sz w:val="28"/>
          <w:szCs w:val="28"/>
          <w:highlight w:val="yellow"/>
        </w:rPr>
      </w:pPr>
    </w:p>
    <w:p w:rsidR="0098785F" w:rsidRDefault="007C51FB" w:rsidP="00E356AC">
      <w:pPr>
        <w:pStyle w:val="210"/>
        <w:spacing w:before="0"/>
        <w:ind w:firstLine="709"/>
        <w:jc w:val="both"/>
      </w:pPr>
      <w:r>
        <w:t xml:space="preserve"> </w:t>
      </w:r>
      <w:r w:rsidR="0098785F" w:rsidRPr="00CC0B04">
        <w:t xml:space="preserve">В </w:t>
      </w:r>
      <w:r>
        <w:t xml:space="preserve">  </w:t>
      </w:r>
      <w:r w:rsidR="0098785F" w:rsidRPr="00CC0B04">
        <w:t>соответствии</w:t>
      </w:r>
      <w:r>
        <w:t xml:space="preserve">  </w:t>
      </w:r>
      <w:r w:rsidR="0098785F" w:rsidRPr="00CC0B04">
        <w:t xml:space="preserve"> с</w:t>
      </w:r>
      <w:r>
        <w:t xml:space="preserve">  </w:t>
      </w:r>
      <w:r w:rsidR="0098785F" w:rsidRPr="00CC0B04">
        <w:t xml:space="preserve"> Федеральным </w:t>
      </w:r>
      <w:r>
        <w:t xml:space="preserve">  </w:t>
      </w:r>
      <w:r w:rsidR="0098785F" w:rsidRPr="00CC0B04">
        <w:t>законом</w:t>
      </w:r>
      <w:r>
        <w:t xml:space="preserve">  </w:t>
      </w:r>
      <w:r w:rsidR="0098785F" w:rsidRPr="00CC0B04">
        <w:t xml:space="preserve"> </w:t>
      </w:r>
      <w:r>
        <w:t>от 12 июня</w:t>
      </w:r>
      <w:r w:rsidR="00F16404">
        <w:t xml:space="preserve"> </w:t>
      </w:r>
      <w:r>
        <w:t xml:space="preserve"> </w:t>
      </w:r>
      <w:r w:rsidR="007A3A57" w:rsidRPr="00CC0B04">
        <w:t>2002</w:t>
      </w:r>
      <w:r w:rsidR="00F16404">
        <w:t xml:space="preserve"> </w:t>
      </w:r>
      <w:r w:rsidR="007A3A57" w:rsidRPr="00CC0B04">
        <w:t xml:space="preserve"> года №  67-ФЗ </w:t>
      </w:r>
      <w:r w:rsidR="0098785F" w:rsidRPr="00CC0B04">
        <w:t>«Об основных гарантиях избирательных прав и права на участие в референдуме граждан Российской Федерации»,</w:t>
      </w:r>
      <w:r w:rsidR="008501A0" w:rsidRPr="008501A0">
        <w:t xml:space="preserve"> </w:t>
      </w:r>
      <w:r w:rsidR="00F16404">
        <w:t xml:space="preserve">постановлением избирательной   комиссии   Ставропольского   края   от 23  июня  2021 года </w:t>
      </w:r>
      <w:r w:rsidR="00351870">
        <w:t>№</w:t>
      </w:r>
      <w:r w:rsidR="00F16404">
        <w:t xml:space="preserve"> </w:t>
      </w:r>
      <w:r w:rsidR="00351870">
        <w:t>162/1410-6</w:t>
      </w:r>
      <w:r w:rsidR="00772EA4" w:rsidRPr="00772EA4">
        <w:t xml:space="preserve"> </w:t>
      </w:r>
      <w:r w:rsidR="00772EA4">
        <w:t>«</w:t>
      </w:r>
      <w:r w:rsidR="00772EA4">
        <w:t>О Плане мероприятий по обеспечению реализации избирательных прав граждан Российской Федерации, являющихся инвалидами, при подготовке и проведении выборов депутатов Государственной Думы Федерального Собрания Российской Федерации восьмого созыва на территории Ставропольского края и депутатов Думы Ставропольского края седьмого созыва</w:t>
      </w:r>
      <w:r w:rsidR="00772EA4">
        <w:t>»</w:t>
      </w:r>
      <w:r w:rsidR="00E356AC">
        <w:t xml:space="preserve">, </w:t>
      </w:r>
      <w:r w:rsidR="0098785F" w:rsidRPr="00CC0B04">
        <w:t>территориальная избирательная комиссия Левокумского района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F07D3C" w:rsidRDefault="0098785F" w:rsidP="005F323B">
      <w:pPr>
        <w:pStyle w:val="210"/>
        <w:numPr>
          <w:ilvl w:val="0"/>
          <w:numId w:val="35"/>
        </w:numPr>
        <w:ind w:left="0" w:firstLine="709"/>
        <w:jc w:val="both"/>
      </w:pPr>
      <w:r>
        <w:t>Утвердить</w:t>
      </w:r>
      <w:r w:rsidR="00F4799D">
        <w:t xml:space="preserve"> прилагаемый </w:t>
      </w:r>
      <w:r w:rsidR="008501A0">
        <w:t>П</w:t>
      </w:r>
      <w:r>
        <w:t xml:space="preserve">лан </w:t>
      </w:r>
      <w:r w:rsidR="00F4799D">
        <w:t>мероприятий</w:t>
      </w:r>
      <w:r w:rsidR="00F4799D" w:rsidRPr="00F4799D">
        <w:t xml:space="preserve"> </w:t>
      </w:r>
      <w:r w:rsidR="00F07D3C">
        <w:t>по обеспечению реализации избирательных прав граждан Российской Федерации, являющихся инвалидами, при подготовке и проведении выборов депутатов Государственной Думы Федерального Собрания Российск</w:t>
      </w:r>
      <w:r w:rsidR="00E356AC">
        <w:t>ой Федерации восьмого созыва</w:t>
      </w:r>
      <w:r w:rsidR="00F07D3C">
        <w:t xml:space="preserve"> и депутатов Думы Ставропольского края седьмого созыва.</w:t>
      </w:r>
    </w:p>
    <w:p w:rsidR="00F07D3C" w:rsidRDefault="00F07D3C" w:rsidP="00F4799D">
      <w:pPr>
        <w:pStyle w:val="210"/>
        <w:spacing w:before="0"/>
        <w:jc w:val="both"/>
      </w:pPr>
    </w:p>
    <w:p w:rsidR="007C51FB" w:rsidRDefault="00F4799D" w:rsidP="00E356AC">
      <w:pPr>
        <w:pStyle w:val="210"/>
        <w:spacing w:before="0"/>
        <w:jc w:val="both"/>
      </w:pPr>
      <w:r w:rsidRPr="00F4799D">
        <w:t xml:space="preserve"> </w:t>
      </w:r>
      <w:r w:rsidR="00E356AC">
        <w:t xml:space="preserve">        </w:t>
      </w:r>
      <w:r w:rsidR="007C51FB">
        <w:t>2</w:t>
      </w:r>
      <w:r w:rsidR="007C51FB" w:rsidRPr="007C51FB">
        <w:t xml:space="preserve">. </w:t>
      </w:r>
      <w:r w:rsidR="005F323B">
        <w:t>Р</w:t>
      </w:r>
      <w:r w:rsidR="007C51FB" w:rsidRPr="007C51FB">
        <w:t xml:space="preserve">азместить настоящее постановление на </w:t>
      </w:r>
      <w:r w:rsidR="007C51FB">
        <w:t>официальном сайте</w:t>
      </w:r>
      <w:r w:rsidR="007C51FB" w:rsidRPr="007C51FB">
        <w:t xml:space="preserve"> администрации Левокумского муниципального</w:t>
      </w:r>
      <w:r>
        <w:t xml:space="preserve"> округа</w:t>
      </w:r>
      <w:r w:rsidR="007C51FB" w:rsidRPr="007C51FB">
        <w:t xml:space="preserve"> Ставропольского края в информационно – </w:t>
      </w:r>
      <w:proofErr w:type="gramStart"/>
      <w:r w:rsidR="007C51FB" w:rsidRPr="007C51FB">
        <w:t>телекоммуникационной  сети</w:t>
      </w:r>
      <w:proofErr w:type="gramEnd"/>
      <w:r w:rsidR="007C51FB" w:rsidRPr="007C51FB">
        <w:t xml:space="preserve"> «Интернет».</w:t>
      </w:r>
    </w:p>
    <w:p w:rsidR="007C51FB" w:rsidRDefault="007C51FB" w:rsidP="00E1100B">
      <w:pPr>
        <w:pStyle w:val="210"/>
        <w:spacing w:before="0"/>
        <w:ind w:firstLine="709"/>
        <w:jc w:val="both"/>
      </w:pPr>
    </w:p>
    <w:p w:rsidR="0098785F" w:rsidRDefault="007C51FB" w:rsidP="00E1100B">
      <w:pPr>
        <w:pStyle w:val="210"/>
        <w:spacing w:before="0"/>
        <w:ind w:firstLine="709"/>
        <w:jc w:val="both"/>
      </w:pPr>
      <w:r>
        <w:t>3</w:t>
      </w:r>
      <w:r w:rsidR="00E1100B">
        <w:t xml:space="preserve">. </w:t>
      </w:r>
      <w:r w:rsidR="0098785F">
        <w:t xml:space="preserve">Контроль за выполнением </w:t>
      </w:r>
      <w:r>
        <w:t xml:space="preserve">настоящего постановления </w:t>
      </w:r>
      <w:r w:rsidR="00416057">
        <w:t xml:space="preserve">возложить на заместителя председателя </w:t>
      </w:r>
      <w:r w:rsidR="0098785F">
        <w:t xml:space="preserve">территориальной избирательной комиссии Левокумского района </w:t>
      </w:r>
      <w:proofErr w:type="spellStart"/>
      <w:r w:rsidR="00F4799D">
        <w:t>Магазеева</w:t>
      </w:r>
      <w:proofErr w:type="spellEnd"/>
      <w:r w:rsidR="00F4799D">
        <w:t xml:space="preserve"> О.А</w:t>
      </w:r>
      <w:r w:rsidR="00416057">
        <w:t>.</w:t>
      </w:r>
    </w:p>
    <w:p w:rsidR="00E1100B" w:rsidRDefault="00E1100B" w:rsidP="00E1100B">
      <w:pPr>
        <w:pStyle w:val="210"/>
        <w:spacing w:before="0"/>
        <w:ind w:firstLine="709"/>
        <w:jc w:val="both"/>
      </w:pPr>
    </w:p>
    <w:p w:rsidR="005F323B" w:rsidRDefault="005F323B" w:rsidP="0098785F">
      <w:pPr>
        <w:pStyle w:val="210"/>
        <w:spacing w:before="0"/>
        <w:jc w:val="both"/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 </w:t>
      </w:r>
      <w:r w:rsidR="009068A2">
        <w:t xml:space="preserve">      </w:t>
      </w:r>
      <w:r>
        <w:t xml:space="preserve">  </w:t>
      </w:r>
      <w:r w:rsidR="009068A2">
        <w:t xml:space="preserve"> </w:t>
      </w:r>
      <w:r w:rsidR="005E743E">
        <w:t xml:space="preserve"> </w:t>
      </w:r>
      <w:r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351870" w:rsidRDefault="0098785F" w:rsidP="005F323B">
      <w:pPr>
        <w:pStyle w:val="210"/>
        <w:spacing w:before="0"/>
        <w:jc w:val="both"/>
        <w:rPr>
          <w:szCs w:val="28"/>
        </w:rPr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</w:t>
      </w:r>
      <w:r w:rsidR="005E743E">
        <w:t xml:space="preserve">   </w:t>
      </w:r>
      <w:r>
        <w:t xml:space="preserve">    </w:t>
      </w:r>
      <w:r w:rsidR="009068A2">
        <w:t xml:space="preserve">     </w:t>
      </w:r>
      <w:r>
        <w:t xml:space="preserve">  </w:t>
      </w:r>
      <w:r w:rsidR="005F323B">
        <w:t xml:space="preserve">  </w:t>
      </w:r>
      <w:r w:rsidR="009068A2">
        <w:t xml:space="preserve"> </w:t>
      </w:r>
      <w:r w:rsidR="004B1A53">
        <w:t>Н</w:t>
      </w:r>
      <w:r w:rsidR="00E1100B">
        <w:t>.</w:t>
      </w:r>
      <w:r w:rsidR="00F4799D">
        <w:t>В. Новикова</w:t>
      </w:r>
    </w:p>
    <w:p w:rsidR="00351870" w:rsidRDefault="00351870" w:rsidP="00F4799D">
      <w:pPr>
        <w:ind w:left="5103"/>
        <w:jc w:val="right"/>
        <w:rPr>
          <w:sz w:val="28"/>
          <w:szCs w:val="28"/>
        </w:rPr>
        <w:sectPr w:rsidR="00351870" w:rsidSect="005F323B">
          <w:headerReference w:type="even" r:id="rId8"/>
          <w:headerReference w:type="default" r:id="rId9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F4799D" w:rsidRPr="005F323B" w:rsidRDefault="00F4799D" w:rsidP="00F4799D">
      <w:pPr>
        <w:ind w:left="5103"/>
        <w:jc w:val="right"/>
        <w:rPr>
          <w:sz w:val="24"/>
          <w:szCs w:val="24"/>
        </w:rPr>
      </w:pPr>
      <w:r w:rsidRPr="005F323B">
        <w:rPr>
          <w:sz w:val="24"/>
          <w:szCs w:val="24"/>
        </w:rPr>
        <w:lastRenderedPageBreak/>
        <w:t xml:space="preserve">Приложение </w:t>
      </w:r>
    </w:p>
    <w:p w:rsidR="00351870" w:rsidRPr="005F323B" w:rsidRDefault="00F4799D" w:rsidP="00F4799D">
      <w:pPr>
        <w:spacing w:line="240" w:lineRule="exact"/>
        <w:ind w:left="5103"/>
        <w:jc w:val="right"/>
        <w:rPr>
          <w:sz w:val="24"/>
          <w:szCs w:val="24"/>
        </w:rPr>
      </w:pPr>
      <w:r w:rsidRPr="005F323B">
        <w:rPr>
          <w:sz w:val="24"/>
          <w:szCs w:val="24"/>
        </w:rPr>
        <w:t xml:space="preserve">к постановлению территориальной </w:t>
      </w:r>
    </w:p>
    <w:p w:rsidR="00351870" w:rsidRPr="005F323B" w:rsidRDefault="00F4799D" w:rsidP="00F4799D">
      <w:pPr>
        <w:spacing w:line="240" w:lineRule="exact"/>
        <w:ind w:left="5103"/>
        <w:jc w:val="right"/>
        <w:rPr>
          <w:sz w:val="24"/>
          <w:szCs w:val="24"/>
        </w:rPr>
      </w:pPr>
      <w:r w:rsidRPr="005F323B">
        <w:rPr>
          <w:sz w:val="24"/>
          <w:szCs w:val="24"/>
        </w:rPr>
        <w:t xml:space="preserve">избирательной комиссии </w:t>
      </w:r>
    </w:p>
    <w:p w:rsidR="00F4799D" w:rsidRPr="005F323B" w:rsidRDefault="00F4799D" w:rsidP="00F4799D">
      <w:pPr>
        <w:spacing w:line="240" w:lineRule="exact"/>
        <w:ind w:left="5103"/>
        <w:jc w:val="right"/>
        <w:rPr>
          <w:sz w:val="24"/>
          <w:szCs w:val="24"/>
        </w:rPr>
      </w:pPr>
      <w:r w:rsidRPr="005F323B">
        <w:rPr>
          <w:sz w:val="24"/>
          <w:szCs w:val="24"/>
        </w:rPr>
        <w:t>Левокумского района</w:t>
      </w:r>
    </w:p>
    <w:p w:rsidR="00F4799D" w:rsidRPr="005F323B" w:rsidRDefault="00F4799D" w:rsidP="00F4799D">
      <w:pPr>
        <w:spacing w:line="240" w:lineRule="exact"/>
        <w:ind w:left="5103"/>
        <w:jc w:val="right"/>
        <w:rPr>
          <w:sz w:val="24"/>
          <w:szCs w:val="24"/>
        </w:rPr>
      </w:pPr>
      <w:r w:rsidRPr="005F323B">
        <w:rPr>
          <w:sz w:val="24"/>
          <w:szCs w:val="24"/>
        </w:rPr>
        <w:t xml:space="preserve">от </w:t>
      </w:r>
      <w:proofErr w:type="gramStart"/>
      <w:r w:rsidRPr="005F323B">
        <w:rPr>
          <w:sz w:val="24"/>
          <w:szCs w:val="24"/>
        </w:rPr>
        <w:t>09.07.2021  №</w:t>
      </w:r>
      <w:proofErr w:type="gramEnd"/>
      <w:r w:rsidRPr="005F323B">
        <w:rPr>
          <w:sz w:val="24"/>
          <w:szCs w:val="24"/>
        </w:rPr>
        <w:t xml:space="preserve"> 5/20</w:t>
      </w:r>
    </w:p>
    <w:p w:rsidR="00F4799D" w:rsidRPr="005F323B" w:rsidRDefault="00F4799D" w:rsidP="00F4799D">
      <w:pPr>
        <w:ind w:left="5103"/>
        <w:jc w:val="center"/>
        <w:rPr>
          <w:sz w:val="24"/>
          <w:szCs w:val="24"/>
        </w:rPr>
      </w:pPr>
    </w:p>
    <w:p w:rsidR="00F4799D" w:rsidRDefault="00F4799D" w:rsidP="00F4799D">
      <w:pPr>
        <w:ind w:left="5103"/>
        <w:jc w:val="center"/>
        <w:rPr>
          <w:sz w:val="24"/>
        </w:rPr>
      </w:pPr>
    </w:p>
    <w:p w:rsidR="00F4799D" w:rsidRDefault="00F4799D" w:rsidP="00F4799D">
      <w:pPr>
        <w:tabs>
          <w:tab w:val="left" w:pos="-1418"/>
        </w:tabs>
        <w:spacing w:line="240" w:lineRule="exact"/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ПЛАН  </w:t>
      </w:r>
    </w:p>
    <w:p w:rsidR="001E2987" w:rsidRDefault="00F4799D" w:rsidP="00501286">
      <w:pPr>
        <w:tabs>
          <w:tab w:val="left" w:pos="-1418"/>
        </w:tabs>
        <w:spacing w:line="240" w:lineRule="exact"/>
        <w:jc w:val="center"/>
        <w:rPr>
          <w:rFonts w:eastAsiaTheme="minorEastAsia"/>
          <w:sz w:val="28"/>
          <w:szCs w:val="28"/>
        </w:rPr>
      </w:pPr>
      <w:r w:rsidRPr="00501286">
        <w:rPr>
          <w:rFonts w:ascii="Times New Roman CYR" w:hAnsi="Times New Roman CYR"/>
          <w:sz w:val="28"/>
          <w:szCs w:val="28"/>
        </w:rPr>
        <w:t xml:space="preserve">мероприятий </w:t>
      </w:r>
      <w:r w:rsidR="001E2987" w:rsidRPr="001E2987">
        <w:rPr>
          <w:rFonts w:eastAsiaTheme="minorEastAsia"/>
          <w:sz w:val="28"/>
          <w:szCs w:val="28"/>
        </w:rPr>
        <w:t>по обеспечению реализации избирательных прав граждан Российской Федерации, являющихся инвалидами, при подготовке и проведении выборов депутатов Государственной Думы Федерального Собрания Российской Федерации восьмого созыва   и депутатов Думы Ставр</w:t>
      </w:r>
      <w:r w:rsidR="00501286">
        <w:rPr>
          <w:rFonts w:eastAsiaTheme="minorEastAsia"/>
          <w:sz w:val="28"/>
          <w:szCs w:val="28"/>
        </w:rPr>
        <w:t>опольского края седьмого созыва</w:t>
      </w:r>
    </w:p>
    <w:p w:rsidR="00351870" w:rsidRDefault="00351870" w:rsidP="00501286">
      <w:pPr>
        <w:tabs>
          <w:tab w:val="left" w:pos="-1418"/>
        </w:tabs>
        <w:spacing w:line="240" w:lineRule="exact"/>
        <w:jc w:val="center"/>
        <w:rPr>
          <w:rFonts w:eastAsiaTheme="minorEastAsia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8691"/>
        <w:gridCol w:w="2552"/>
        <w:gridCol w:w="3543"/>
      </w:tblGrid>
      <w:tr w:rsidR="00351870" w:rsidRPr="00351870" w:rsidTr="0058375F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sz w:val="28"/>
                <w:szCs w:val="24"/>
              </w:rPr>
            </w:pPr>
            <w:r w:rsidRPr="00351870">
              <w:rPr>
                <w:b/>
                <w:bCs/>
                <w:sz w:val="28"/>
                <w:szCs w:val="24"/>
              </w:rPr>
              <w:t>№</w:t>
            </w:r>
          </w:p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sz w:val="28"/>
                <w:szCs w:val="24"/>
              </w:rPr>
            </w:pPr>
            <w:r w:rsidRPr="00351870">
              <w:rPr>
                <w:b/>
                <w:bCs/>
                <w:sz w:val="28"/>
                <w:szCs w:val="24"/>
              </w:rPr>
              <w:t>п/п</w:t>
            </w:r>
          </w:p>
        </w:tc>
        <w:tc>
          <w:tcPr>
            <w:tcW w:w="8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djustRightInd/>
              <w:spacing w:line="216" w:lineRule="auto"/>
              <w:jc w:val="center"/>
              <w:rPr>
                <w:b/>
                <w:bCs/>
                <w:sz w:val="28"/>
                <w:szCs w:val="28"/>
              </w:rPr>
            </w:pPr>
            <w:r w:rsidRPr="00351870">
              <w:rPr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djustRightInd/>
              <w:spacing w:line="216" w:lineRule="auto"/>
              <w:jc w:val="center"/>
              <w:rPr>
                <w:b/>
                <w:bCs/>
                <w:sz w:val="28"/>
                <w:szCs w:val="28"/>
              </w:rPr>
            </w:pPr>
            <w:r w:rsidRPr="00351870">
              <w:rPr>
                <w:b/>
                <w:bCs/>
                <w:sz w:val="28"/>
                <w:szCs w:val="28"/>
              </w:rPr>
              <w:t>Срок</w:t>
            </w:r>
          </w:p>
          <w:p w:rsidR="00351870" w:rsidRPr="00351870" w:rsidRDefault="00351870" w:rsidP="00351870">
            <w:pPr>
              <w:widowControl/>
              <w:overflowPunct/>
              <w:autoSpaceDE/>
              <w:adjustRightInd/>
              <w:spacing w:line="216" w:lineRule="auto"/>
              <w:jc w:val="center"/>
              <w:rPr>
                <w:b/>
                <w:bCs/>
                <w:sz w:val="28"/>
                <w:szCs w:val="28"/>
              </w:rPr>
            </w:pPr>
            <w:r w:rsidRPr="00351870">
              <w:rPr>
                <w:b/>
                <w:bCs/>
                <w:sz w:val="28"/>
                <w:szCs w:val="28"/>
              </w:rPr>
              <w:t>исполнения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djustRightInd/>
              <w:spacing w:line="216" w:lineRule="auto"/>
              <w:jc w:val="center"/>
              <w:rPr>
                <w:b/>
                <w:bCs/>
                <w:sz w:val="28"/>
                <w:szCs w:val="28"/>
              </w:rPr>
            </w:pPr>
            <w:r w:rsidRPr="00351870">
              <w:rPr>
                <w:b/>
                <w:bCs/>
                <w:sz w:val="28"/>
                <w:szCs w:val="28"/>
              </w:rPr>
              <w:t>Исполнители</w:t>
            </w:r>
          </w:p>
        </w:tc>
      </w:tr>
    </w:tbl>
    <w:p w:rsidR="00351870" w:rsidRPr="00351870" w:rsidRDefault="00351870" w:rsidP="00351870">
      <w:pPr>
        <w:widowControl/>
        <w:overflowPunct/>
        <w:autoSpaceDE/>
        <w:autoSpaceDN/>
        <w:adjustRightInd/>
        <w:jc w:val="center"/>
        <w:textAlignment w:val="auto"/>
        <w:rPr>
          <w:sz w:val="2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8674"/>
        <w:gridCol w:w="2552"/>
        <w:gridCol w:w="3543"/>
      </w:tblGrid>
      <w:tr w:rsidR="00351870" w:rsidRPr="00351870" w:rsidTr="0058375F">
        <w:trPr>
          <w:cantSplit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textAlignment w:val="auto"/>
              <w:rPr>
                <w:b/>
                <w:bCs/>
                <w:sz w:val="28"/>
                <w:szCs w:val="28"/>
              </w:rPr>
            </w:pPr>
            <w:r w:rsidRPr="0035187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 w:rsidRPr="0035187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djustRightInd/>
              <w:spacing w:line="216" w:lineRule="auto"/>
              <w:jc w:val="center"/>
              <w:rPr>
                <w:b/>
                <w:bCs/>
                <w:sz w:val="28"/>
                <w:szCs w:val="28"/>
              </w:rPr>
            </w:pPr>
            <w:r w:rsidRPr="0035187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djustRightInd/>
              <w:spacing w:line="216" w:lineRule="auto"/>
              <w:jc w:val="center"/>
              <w:rPr>
                <w:b/>
                <w:bCs/>
                <w:sz w:val="28"/>
                <w:szCs w:val="28"/>
              </w:rPr>
            </w:pPr>
            <w:r w:rsidRPr="00351870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351870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70" w:rsidRPr="00351870" w:rsidRDefault="00351870" w:rsidP="00351870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Default="00351870" w:rsidP="005F323B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bCs/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 xml:space="preserve">Определение членов избирательных комиссий, организующих выборы, ответственных за работу по обеспечению избирательных прав </w:t>
            </w:r>
            <w:r w:rsidRPr="00351870">
              <w:rPr>
                <w:sz w:val="28"/>
                <w:szCs w:val="28"/>
              </w:rPr>
              <w:t>граждан Российской Федерации</w:t>
            </w:r>
            <w:r w:rsidRPr="00351870">
              <w:rPr>
                <w:spacing w:val="-6"/>
                <w:sz w:val="28"/>
                <w:szCs w:val="28"/>
              </w:rPr>
              <w:t xml:space="preserve">, являющихся инвалидами, при проведении выборов депутатов Государственной Думы Федерального Собрания Российской Федерации восьмого созыва и депутатов Думы Ставропольского края седьмого созыва </w:t>
            </w:r>
            <w:r w:rsidRPr="00351870">
              <w:rPr>
                <w:bCs/>
                <w:sz w:val="28"/>
                <w:szCs w:val="28"/>
              </w:rPr>
              <w:t>(далее - выборы)</w:t>
            </w:r>
          </w:p>
          <w:p w:rsidR="00253014" w:rsidRPr="00351870" w:rsidRDefault="00253014" w:rsidP="005F323B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pacing w:val="-6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август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pacing w:val="-6"/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территориальные избирательные комиссии (далее – ТИК),</w:t>
            </w:r>
          </w:p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 xml:space="preserve">участковые избирательные комиссии (далее - УИК) </w:t>
            </w:r>
          </w:p>
        </w:tc>
      </w:tr>
      <w:tr w:rsidR="00351870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70" w:rsidRPr="00351870" w:rsidRDefault="00351870" w:rsidP="00351870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Default="005F323B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Уточнение сведений об избирателях, являющихся инвалидами</w:t>
            </w:r>
            <w:r w:rsidR="00351870" w:rsidRPr="00351870">
              <w:rPr>
                <w:spacing w:val="-6"/>
                <w:sz w:val="28"/>
                <w:szCs w:val="28"/>
              </w:rPr>
              <w:t xml:space="preserve">, по группам инвалидности и следующим видам стойких расстройств функций организма: зрения (слепые и слабовидящие), слуха (глухие), опорно-двигательного аппарата (лица, имеющие значительно выраженные нарушения функций верхних конечностей и (или) нижних конечностей) по состоянию на 1 июля 2021 года </w:t>
            </w:r>
          </w:p>
          <w:p w:rsidR="00253014" w:rsidRPr="00351870" w:rsidRDefault="00253014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pacing w:val="-6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253014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253014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ТИК, </w:t>
            </w:r>
            <w:proofErr w:type="spellStart"/>
            <w:r>
              <w:rPr>
                <w:sz w:val="28"/>
                <w:szCs w:val="28"/>
              </w:rPr>
              <w:t>УТиСЗН</w:t>
            </w:r>
            <w:proofErr w:type="spellEnd"/>
            <w:r>
              <w:rPr>
                <w:sz w:val="28"/>
                <w:szCs w:val="28"/>
              </w:rPr>
              <w:t xml:space="preserve"> АЛМО СК, ГБУСЗ «ЛКЦСЗН»</w:t>
            </w:r>
            <w:proofErr w:type="gramStart"/>
            <w:r>
              <w:rPr>
                <w:sz w:val="28"/>
                <w:szCs w:val="28"/>
              </w:rPr>
              <w:t>,</w:t>
            </w:r>
            <w:r>
              <w:t xml:space="preserve"> ,</w:t>
            </w:r>
            <w:r w:rsidRPr="00253014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ерриториальным</w:t>
            </w:r>
            <w:proofErr w:type="gramEnd"/>
            <w:r>
              <w:rPr>
                <w:sz w:val="28"/>
                <w:szCs w:val="28"/>
              </w:rPr>
              <w:t xml:space="preserve"> отделением</w:t>
            </w:r>
            <w:r w:rsidRPr="00253014">
              <w:rPr>
                <w:sz w:val="28"/>
                <w:szCs w:val="28"/>
              </w:rPr>
              <w:t xml:space="preserve"> Пенсио</w:t>
            </w:r>
            <w:r>
              <w:rPr>
                <w:sz w:val="28"/>
                <w:szCs w:val="28"/>
              </w:rPr>
              <w:t>нного фонда РФ,</w:t>
            </w:r>
            <w:r>
              <w:t xml:space="preserve"> </w:t>
            </w:r>
            <w:r>
              <w:rPr>
                <w:sz w:val="28"/>
                <w:szCs w:val="28"/>
              </w:rPr>
              <w:t>общественная организация инвалидов</w:t>
            </w:r>
          </w:p>
        </w:tc>
      </w:tr>
      <w:tr w:rsidR="00351870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70" w:rsidRPr="00351870" w:rsidRDefault="00351870" w:rsidP="00351870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253014">
            <w:pPr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 xml:space="preserve">Организация взаимодействия с </w:t>
            </w:r>
            <w:r w:rsidR="00253014">
              <w:rPr>
                <w:sz w:val="28"/>
                <w:szCs w:val="28"/>
              </w:rPr>
              <w:t xml:space="preserve">администрацией ЛМО СК </w:t>
            </w:r>
            <w:r w:rsidRPr="00351870">
              <w:rPr>
                <w:sz w:val="28"/>
                <w:szCs w:val="28"/>
              </w:rPr>
              <w:t xml:space="preserve">по вопросу </w:t>
            </w:r>
            <w:proofErr w:type="gramStart"/>
            <w:r w:rsidRPr="00351870">
              <w:rPr>
                <w:sz w:val="28"/>
                <w:szCs w:val="28"/>
              </w:rPr>
              <w:t>выявления</w:t>
            </w:r>
            <w:proofErr w:type="gramEnd"/>
            <w:r w:rsidRPr="00351870">
              <w:rPr>
                <w:sz w:val="28"/>
                <w:szCs w:val="28"/>
              </w:rPr>
              <w:t xml:space="preserve"> имеющихся на избирательных участках проблем, осложняющих создание необходимых условий для реализации избирательных прав граждан Российской Федерации, являющихся инвалидами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июль-август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ТИК</w:t>
            </w:r>
          </w:p>
        </w:tc>
      </w:tr>
      <w:tr w:rsidR="00351870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70" w:rsidRPr="00351870" w:rsidRDefault="00351870" w:rsidP="00351870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b/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 xml:space="preserve">Обеспечение заполнения паспортов маршрутов избирателей, являющихся инвалидами, на избирательный участок, а также </w:t>
            </w:r>
            <w:r w:rsidRPr="00351870">
              <w:rPr>
                <w:bCs/>
                <w:sz w:val="28"/>
                <w:szCs w:val="28"/>
              </w:rPr>
              <w:t xml:space="preserve">проведение анализа данных, указанных в представленных </w:t>
            </w:r>
            <w:r w:rsidRPr="00351870">
              <w:rPr>
                <w:sz w:val="28"/>
                <w:szCs w:val="28"/>
              </w:rPr>
              <w:t>паспортах маршрутов избирателей, являющихся инвалидами, на избирательный участок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август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ТИК</w:t>
            </w:r>
          </w:p>
        </w:tc>
      </w:tr>
      <w:tr w:rsidR="00351870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70" w:rsidRPr="00351870" w:rsidRDefault="00351870" w:rsidP="00351870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253014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Н</w:t>
            </w:r>
            <w:r w:rsidRPr="00351870">
              <w:rPr>
                <w:bCs/>
                <w:sz w:val="28"/>
                <w:szCs w:val="28"/>
              </w:rPr>
              <w:t xml:space="preserve">аправление в </w:t>
            </w:r>
            <w:r w:rsidR="00253014">
              <w:rPr>
                <w:sz w:val="28"/>
                <w:szCs w:val="28"/>
              </w:rPr>
              <w:t>администрацию ЛМО СК</w:t>
            </w:r>
            <w:r w:rsidRPr="00351870">
              <w:rPr>
                <w:bCs/>
                <w:sz w:val="28"/>
                <w:szCs w:val="28"/>
              </w:rPr>
              <w:t xml:space="preserve"> предложений </w:t>
            </w:r>
            <w:r w:rsidRPr="00351870">
              <w:rPr>
                <w:sz w:val="28"/>
                <w:szCs w:val="28"/>
              </w:rPr>
              <w:t xml:space="preserve">по устранению недостатков (препятствий), выявленных по результатам </w:t>
            </w:r>
            <w:r w:rsidRPr="00351870">
              <w:rPr>
                <w:bCs/>
                <w:sz w:val="28"/>
                <w:szCs w:val="28"/>
              </w:rPr>
              <w:t xml:space="preserve">анализа данных, указанных в представленных </w:t>
            </w:r>
            <w:r w:rsidRPr="00351870">
              <w:rPr>
                <w:sz w:val="28"/>
                <w:szCs w:val="28"/>
              </w:rPr>
              <w:t>паспортах маршрутов избирателей, являющихся инвалидами, на избирательный участок и по оборудованию объектов, расположенных на территории избирательного участка, специальными приспособлениями для избирателей, являющихся инвалидами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 xml:space="preserve">не позднее </w:t>
            </w:r>
          </w:p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20 августа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ТИК</w:t>
            </w:r>
          </w:p>
        </w:tc>
      </w:tr>
      <w:tr w:rsidR="00351870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70" w:rsidRPr="00351870" w:rsidRDefault="00351870" w:rsidP="00351870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Организация работы по привлечению волонтеров к работе по обеспечению избирательных прав граждан Российской Федерации, являющихся инвалидами, при проведении выборов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весь период проведения выборов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253014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ТИК</w:t>
            </w:r>
          </w:p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pacing w:val="-6"/>
                <w:sz w:val="28"/>
                <w:szCs w:val="28"/>
              </w:rPr>
            </w:pPr>
          </w:p>
        </w:tc>
      </w:tr>
      <w:tr w:rsidR="00351870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70" w:rsidRPr="00351870" w:rsidRDefault="00351870" w:rsidP="00351870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AE3C84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Организация взаимодействия избирательных комиссий с</w:t>
            </w:r>
            <w:r w:rsidR="00AE3C84">
              <w:rPr>
                <w:sz w:val="28"/>
                <w:szCs w:val="28"/>
              </w:rPr>
              <w:t xml:space="preserve"> общественной организацией инвалидов, интернатом</w:t>
            </w:r>
            <w:r w:rsidRPr="00351870">
              <w:rPr>
                <w:sz w:val="28"/>
                <w:szCs w:val="28"/>
              </w:rPr>
              <w:t xml:space="preserve"> для престарелых</w:t>
            </w:r>
            <w:r w:rsidR="00AE3C84">
              <w:rPr>
                <w:sz w:val="28"/>
                <w:szCs w:val="28"/>
              </w:rPr>
              <w:t xml:space="preserve"> и инвалидов</w:t>
            </w:r>
            <w:r w:rsidRPr="00351870">
              <w:rPr>
                <w:sz w:val="28"/>
                <w:szCs w:val="28"/>
              </w:rPr>
              <w:t xml:space="preserve"> по информированию избирателей, являющихся инвалидами, о подготовке и проведении выборов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весь период проведения выборов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ТИК</w:t>
            </w:r>
            <w:r w:rsidR="00AE3C84">
              <w:rPr>
                <w:spacing w:val="-6"/>
                <w:sz w:val="28"/>
                <w:szCs w:val="28"/>
              </w:rPr>
              <w:t>, УИК</w:t>
            </w:r>
          </w:p>
        </w:tc>
      </w:tr>
      <w:tr w:rsidR="00351870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70" w:rsidRPr="00351870" w:rsidRDefault="00351870" w:rsidP="00351870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Организация взаимодействия с подведомственными учреждениями министерства труда и социальной защиты населения Ставропольского края в рамках Соглашения о сотрудничестве между избирательной комиссией Ставропольского края и министерством труда и социальной защиты населения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весь период проведения выборов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870" w:rsidRPr="00351870" w:rsidRDefault="00351870" w:rsidP="00351870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ТИК</w:t>
            </w:r>
          </w:p>
        </w:tc>
      </w:tr>
      <w:tr w:rsidR="00B16861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DD1735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</w:t>
            </w:r>
            <w:r w:rsidRPr="00DD1735">
              <w:rPr>
                <w:sz w:val="28"/>
                <w:szCs w:val="28"/>
              </w:rPr>
              <w:t>работы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УИК  по</w:t>
            </w:r>
            <w:proofErr w:type="gramEnd"/>
            <w:r>
              <w:rPr>
                <w:sz w:val="28"/>
                <w:szCs w:val="28"/>
              </w:rPr>
              <w:t xml:space="preserve"> уточнению количества ин</w:t>
            </w:r>
            <w:r w:rsidRPr="00DD1735">
              <w:rPr>
                <w:sz w:val="28"/>
                <w:szCs w:val="28"/>
              </w:rPr>
              <w:t>валидов, включенных в списки</w:t>
            </w:r>
            <w:r>
              <w:rPr>
                <w:sz w:val="28"/>
                <w:szCs w:val="28"/>
              </w:rPr>
              <w:t xml:space="preserve"> </w:t>
            </w:r>
            <w:r w:rsidRPr="00DD1735">
              <w:rPr>
                <w:sz w:val="28"/>
                <w:szCs w:val="28"/>
              </w:rPr>
              <w:t>избирателей, и по выявлению</w:t>
            </w:r>
            <w:r>
              <w:rPr>
                <w:sz w:val="28"/>
                <w:szCs w:val="28"/>
              </w:rPr>
              <w:t xml:space="preserve"> </w:t>
            </w:r>
            <w:r w:rsidRPr="00DD1735">
              <w:rPr>
                <w:sz w:val="28"/>
                <w:szCs w:val="28"/>
              </w:rPr>
              <w:t xml:space="preserve">желания и возможности </w:t>
            </w:r>
            <w:r>
              <w:rPr>
                <w:sz w:val="28"/>
                <w:szCs w:val="28"/>
              </w:rPr>
              <w:t xml:space="preserve"> </w:t>
            </w:r>
            <w:r w:rsidRPr="00DD1735">
              <w:rPr>
                <w:sz w:val="28"/>
                <w:szCs w:val="28"/>
              </w:rPr>
              <w:t>избирателей-ин</w:t>
            </w:r>
            <w:r>
              <w:rPr>
                <w:sz w:val="28"/>
                <w:szCs w:val="28"/>
              </w:rPr>
              <w:t>валидов  прибыть  в  день голосования в</w:t>
            </w:r>
          </w:p>
          <w:p w:rsidR="00B16861" w:rsidRPr="00DD1735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z w:val="28"/>
                <w:szCs w:val="28"/>
              </w:rPr>
            </w:pPr>
            <w:proofErr w:type="gramStart"/>
            <w:r w:rsidRPr="00DD1735">
              <w:rPr>
                <w:sz w:val="28"/>
                <w:szCs w:val="28"/>
              </w:rPr>
              <w:t xml:space="preserve">помещение </w:t>
            </w:r>
            <w:r>
              <w:rPr>
                <w:sz w:val="28"/>
                <w:szCs w:val="28"/>
              </w:rPr>
              <w:t xml:space="preserve"> </w:t>
            </w:r>
            <w:r w:rsidRPr="00DD1735">
              <w:rPr>
                <w:sz w:val="28"/>
                <w:szCs w:val="28"/>
              </w:rPr>
              <w:t>для</w:t>
            </w:r>
            <w:proofErr w:type="gramEnd"/>
            <w:r w:rsidRPr="00DD17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D1735">
              <w:rPr>
                <w:sz w:val="28"/>
                <w:szCs w:val="28"/>
              </w:rPr>
              <w:t xml:space="preserve">голосования </w:t>
            </w:r>
            <w:r>
              <w:rPr>
                <w:sz w:val="28"/>
                <w:szCs w:val="28"/>
              </w:rPr>
              <w:t xml:space="preserve"> </w:t>
            </w:r>
            <w:r w:rsidRPr="00DD1735">
              <w:rPr>
                <w:sz w:val="28"/>
                <w:szCs w:val="28"/>
              </w:rPr>
              <w:t xml:space="preserve">избирательного </w:t>
            </w:r>
            <w:r>
              <w:rPr>
                <w:sz w:val="28"/>
                <w:szCs w:val="28"/>
              </w:rPr>
              <w:t xml:space="preserve"> </w:t>
            </w:r>
            <w:r w:rsidRPr="00DD1735">
              <w:rPr>
                <w:sz w:val="28"/>
                <w:szCs w:val="28"/>
              </w:rPr>
              <w:t xml:space="preserve">участка либо </w:t>
            </w:r>
            <w:proofErr w:type="spellStart"/>
            <w:r w:rsidRPr="00DD1735">
              <w:rPr>
                <w:sz w:val="28"/>
                <w:szCs w:val="28"/>
              </w:rPr>
              <w:t>проголо</w:t>
            </w:r>
            <w:proofErr w:type="spellEnd"/>
            <w:r w:rsidRPr="00DD1735">
              <w:rPr>
                <w:sz w:val="28"/>
                <w:szCs w:val="28"/>
              </w:rPr>
              <w:t>-</w:t>
            </w:r>
          </w:p>
          <w:p w:rsidR="00B16861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совать вне помещения</w:t>
            </w:r>
          </w:p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весь период проведения выборов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УИК</w:t>
            </w:r>
          </w:p>
        </w:tc>
      </w:tr>
      <w:tr w:rsidR="00B16861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Организация во взаимодействии с</w:t>
            </w:r>
            <w:r>
              <w:rPr>
                <w:sz w:val="28"/>
                <w:szCs w:val="28"/>
              </w:rPr>
              <w:t xml:space="preserve"> ГБУСЗ «ЛКЦСЗН»,</w:t>
            </w:r>
            <w:r w:rsidRPr="0035187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УТиСЗН</w:t>
            </w:r>
            <w:proofErr w:type="spellEnd"/>
            <w:r>
              <w:rPr>
                <w:sz w:val="28"/>
                <w:szCs w:val="28"/>
              </w:rPr>
              <w:t xml:space="preserve"> администрации округа </w:t>
            </w:r>
            <w:r w:rsidRPr="00351870">
              <w:rPr>
                <w:sz w:val="28"/>
                <w:szCs w:val="28"/>
              </w:rPr>
              <w:t>по выявлению избирателей, являющихся инвалидами, желающих в случаях, предусмотренных законом, подать в установленные законом сроки заявление о включении в список избирателей по месту своего нахождения, проголосовать в день голосования вне помещения для голосования либо в помещении для голосования избирательного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4"/>
              </w:rPr>
              <w:t>до дня голосования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 xml:space="preserve">ТИК, </w:t>
            </w:r>
            <w:r w:rsidRPr="00351870">
              <w:rPr>
                <w:bCs/>
                <w:spacing w:val="-6"/>
                <w:sz w:val="28"/>
                <w:szCs w:val="28"/>
              </w:rPr>
              <w:t>УИК</w:t>
            </w:r>
            <w:r w:rsidRPr="00351870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B16861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kern w:val="2"/>
                <w:sz w:val="28"/>
                <w:szCs w:val="28"/>
              </w:rPr>
            </w:pPr>
            <w:r w:rsidRPr="00351870">
              <w:rPr>
                <w:kern w:val="2"/>
                <w:sz w:val="28"/>
                <w:szCs w:val="28"/>
              </w:rPr>
              <w:t xml:space="preserve">Организация «горячей линии» </w:t>
            </w:r>
            <w:r w:rsidRPr="00351870">
              <w:rPr>
                <w:sz w:val="28"/>
                <w:szCs w:val="28"/>
              </w:rPr>
              <w:t xml:space="preserve">телефонной связи с избирателями </w:t>
            </w:r>
            <w:r w:rsidRPr="00351870">
              <w:rPr>
                <w:kern w:val="2"/>
                <w:sz w:val="28"/>
                <w:szCs w:val="28"/>
              </w:rPr>
              <w:t xml:space="preserve">в целях оказания консультативной помощи </w:t>
            </w:r>
            <w:r w:rsidRPr="00351870">
              <w:rPr>
                <w:sz w:val="28"/>
                <w:szCs w:val="28"/>
              </w:rPr>
              <w:t>избирателям, являющимся инвалидами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весь период проведения выборов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ТИК</w:t>
            </w:r>
          </w:p>
        </w:tc>
      </w:tr>
      <w:tr w:rsidR="00B16861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kern w:val="2"/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 xml:space="preserve">Согласование вопроса предоставления </w:t>
            </w:r>
            <w:r w:rsidRPr="00351870">
              <w:rPr>
                <w:sz w:val="28"/>
              </w:rPr>
              <w:t>специализиро</w:t>
            </w:r>
            <w:r>
              <w:rPr>
                <w:sz w:val="28"/>
              </w:rPr>
              <w:t xml:space="preserve">ванного </w:t>
            </w:r>
            <w:proofErr w:type="gramStart"/>
            <w:r>
              <w:rPr>
                <w:sz w:val="28"/>
              </w:rPr>
              <w:t xml:space="preserve">транспорта </w:t>
            </w:r>
            <w:r w:rsidRPr="00351870">
              <w:rPr>
                <w:sz w:val="28"/>
              </w:rPr>
              <w:t xml:space="preserve"> для</w:t>
            </w:r>
            <w:proofErr w:type="gramEnd"/>
            <w:r w:rsidRPr="00351870">
              <w:rPr>
                <w:sz w:val="28"/>
              </w:rPr>
              <w:t xml:space="preserve"> передвижения инвалидов-колясочников, </w:t>
            </w:r>
            <w:r w:rsidRPr="00351870">
              <w:rPr>
                <w:sz w:val="28"/>
                <w:szCs w:val="28"/>
              </w:rPr>
              <w:t>желающих проголосовать в помещении для голосования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ТИК</w:t>
            </w:r>
          </w:p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 xml:space="preserve">по согласованию с </w:t>
            </w:r>
            <w:r>
              <w:rPr>
                <w:sz w:val="28"/>
                <w:szCs w:val="28"/>
              </w:rPr>
              <w:t xml:space="preserve">АЛМО СК, </w:t>
            </w:r>
            <w:proofErr w:type="spellStart"/>
            <w:r>
              <w:rPr>
                <w:sz w:val="28"/>
                <w:szCs w:val="28"/>
              </w:rPr>
              <w:t>УТиСЗН</w:t>
            </w:r>
            <w:proofErr w:type="spellEnd"/>
            <w:r>
              <w:rPr>
                <w:sz w:val="28"/>
                <w:szCs w:val="28"/>
              </w:rPr>
              <w:t xml:space="preserve"> АЛМО СК</w:t>
            </w:r>
          </w:p>
        </w:tc>
      </w:tr>
      <w:tr w:rsidR="00B16861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kern w:val="2"/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 xml:space="preserve">Направление в </w:t>
            </w:r>
            <w:r w:rsidRPr="00351870">
              <w:rPr>
                <w:sz w:val="28"/>
                <w:szCs w:val="28"/>
              </w:rPr>
              <w:t>исполнительные органы государственной власти и органы местного самоуправления, осуществляющие социальную защиту населения,</w:t>
            </w:r>
            <w:r w:rsidRPr="00351870">
              <w:rPr>
                <w:spacing w:val="-6"/>
                <w:sz w:val="28"/>
                <w:szCs w:val="28"/>
              </w:rPr>
              <w:t xml:space="preserve"> краевые, местные отделения общественных организаций инвалидов рекомендаций о порядке голосования вне помещения для голосования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z w:val="28"/>
                <w:szCs w:val="28"/>
              </w:rPr>
              <w:t>август-сентябрь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ИКСК, ТИК</w:t>
            </w:r>
          </w:p>
        </w:tc>
      </w:tr>
      <w:tr w:rsidR="00B16861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pacing w:val="-6"/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Определение избирательных участков, на информационных стендах которых будут размещаться информационные материалы, выполненные крупным шрифтом и (или) с применением рельефно-точечного шрифта Брайля, для информирования избирателей, являющихся инвалидами по зрению, а также для которых будут изготавливаться специальные трафареты для самостоятельного заполнения бюллетеня, в том числе с применением рельефно-точечного шрифта Брайля, в помощь избирателям, являющимся инвалидами по зрению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pacing w:val="-6"/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 xml:space="preserve">август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ind w:left="-81"/>
              <w:jc w:val="center"/>
              <w:textAlignment w:val="auto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ТИК</w:t>
            </w:r>
          </w:p>
        </w:tc>
      </w:tr>
      <w:tr w:rsidR="00B16861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b/>
                <w:spacing w:val="-6"/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Размещение в кабинах для голосования для слабовидящих увеличительных стекол, луп с подсветкой, дополнительного освещения, стульев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Cs/>
                <w:spacing w:val="-6"/>
                <w:sz w:val="28"/>
                <w:szCs w:val="28"/>
              </w:rPr>
            </w:pPr>
            <w:r w:rsidRPr="00351870">
              <w:rPr>
                <w:bCs/>
                <w:spacing w:val="-6"/>
                <w:sz w:val="28"/>
                <w:szCs w:val="28"/>
              </w:rPr>
              <w:t>в дни голосования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Cs/>
                <w:spacing w:val="-6"/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ТИК, УИК</w:t>
            </w:r>
          </w:p>
        </w:tc>
      </w:tr>
      <w:tr w:rsidR="00B16861" w:rsidRPr="00351870" w:rsidTr="0058375F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line="216" w:lineRule="auto"/>
              <w:ind w:left="0" w:firstLine="0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both"/>
              <w:textAlignment w:val="auto"/>
              <w:rPr>
                <w:spacing w:val="-6"/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 xml:space="preserve">Оказание содействия инвалидам по зрению по их просьбе в ознакомлении с информацией о зарегистрированных кандидатах, списках кандидатов, о порядке заполнения избирательного бюллетеня, а также сопровождение их до кабины для голосования, стационарного ящика для голосования, организация помощи при входе и выходе из здания, в котором расположено помещение для голосования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spacing w:val="-6"/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в дни голосования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Cs/>
                <w:spacing w:val="-6"/>
                <w:sz w:val="28"/>
                <w:szCs w:val="28"/>
              </w:rPr>
            </w:pPr>
            <w:r w:rsidRPr="00351870">
              <w:rPr>
                <w:bCs/>
                <w:spacing w:val="-6"/>
                <w:sz w:val="28"/>
                <w:szCs w:val="28"/>
              </w:rPr>
              <w:t>члены УИК с правом решающего голоса</w:t>
            </w:r>
          </w:p>
          <w:p w:rsidR="00B16861" w:rsidRPr="00351870" w:rsidRDefault="00B16861" w:rsidP="00B16861">
            <w:pPr>
              <w:widowControl/>
              <w:overflowPunct/>
              <w:autoSpaceDE/>
              <w:autoSpaceDN/>
              <w:adjustRightInd/>
              <w:spacing w:line="216" w:lineRule="auto"/>
              <w:jc w:val="center"/>
              <w:textAlignment w:val="auto"/>
              <w:rPr>
                <w:bCs/>
                <w:spacing w:val="-6"/>
                <w:sz w:val="28"/>
                <w:szCs w:val="28"/>
              </w:rPr>
            </w:pPr>
            <w:r w:rsidRPr="00351870">
              <w:rPr>
                <w:spacing w:val="-6"/>
                <w:sz w:val="28"/>
                <w:szCs w:val="28"/>
              </w:rPr>
              <w:t>при содействии волонтеров</w:t>
            </w:r>
          </w:p>
        </w:tc>
      </w:tr>
    </w:tbl>
    <w:p w:rsidR="00351870" w:rsidRPr="00351870" w:rsidRDefault="00351870" w:rsidP="00351870">
      <w:pPr>
        <w:widowControl/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351870" w:rsidRDefault="00351870" w:rsidP="00AE3C84">
      <w:pPr>
        <w:tabs>
          <w:tab w:val="left" w:pos="-1418"/>
        </w:tabs>
        <w:spacing w:line="240" w:lineRule="exact"/>
        <w:rPr>
          <w:rFonts w:eastAsiaTheme="minorEastAsia"/>
          <w:sz w:val="28"/>
          <w:szCs w:val="28"/>
        </w:rPr>
      </w:pPr>
    </w:p>
    <w:p w:rsidR="00AE3C84" w:rsidRDefault="00AE3C84" w:rsidP="00AE3C84">
      <w:pPr>
        <w:tabs>
          <w:tab w:val="left" w:pos="-1418"/>
        </w:tabs>
        <w:spacing w:line="240" w:lineRule="exact"/>
        <w:jc w:val="both"/>
        <w:rPr>
          <w:rFonts w:eastAsiaTheme="minorEastAsia"/>
          <w:sz w:val="28"/>
          <w:szCs w:val="28"/>
        </w:rPr>
      </w:pPr>
    </w:p>
    <w:p w:rsidR="00AE3C84" w:rsidRDefault="00AE3C84" w:rsidP="00AE3C84">
      <w:pPr>
        <w:tabs>
          <w:tab w:val="left" w:pos="-1418"/>
        </w:tabs>
        <w:spacing w:line="240" w:lineRule="exact"/>
        <w:jc w:val="both"/>
        <w:rPr>
          <w:rFonts w:eastAsiaTheme="minorEastAsia"/>
          <w:sz w:val="28"/>
          <w:szCs w:val="28"/>
        </w:rPr>
      </w:pPr>
    </w:p>
    <w:p w:rsidR="00AE3C84" w:rsidRDefault="00B16861" w:rsidP="00B16861">
      <w:pPr>
        <w:tabs>
          <w:tab w:val="left" w:pos="-1418"/>
        </w:tabs>
        <w:spacing w:line="240" w:lineRule="exact"/>
        <w:rPr>
          <w:rFonts w:eastAsiaTheme="minorEastAsia"/>
          <w:sz w:val="28"/>
          <w:szCs w:val="28"/>
        </w:rPr>
        <w:sectPr w:rsidR="00AE3C84" w:rsidSect="00351870">
          <w:pgSz w:w="16838" w:h="11906" w:orient="landscape"/>
          <w:pgMar w:top="850" w:right="1418" w:bottom="1701" w:left="1134" w:header="708" w:footer="708" w:gutter="0"/>
          <w:cols w:space="708"/>
          <w:docGrid w:linePitch="360"/>
        </w:sectPr>
      </w:pPr>
      <w:r>
        <w:rPr>
          <w:rFonts w:eastAsiaTheme="minorEastAsia"/>
          <w:sz w:val="28"/>
          <w:szCs w:val="28"/>
        </w:rPr>
        <w:t>Секретарь комиссии                                                                                                                                            Н.В. Новикова</w:t>
      </w:r>
    </w:p>
    <w:p w:rsidR="00351870" w:rsidRDefault="00351870" w:rsidP="00501286">
      <w:pPr>
        <w:tabs>
          <w:tab w:val="left" w:pos="-1418"/>
        </w:tabs>
        <w:spacing w:line="240" w:lineRule="exact"/>
        <w:jc w:val="center"/>
        <w:rPr>
          <w:rFonts w:eastAsiaTheme="minorEastAsia"/>
          <w:sz w:val="28"/>
          <w:szCs w:val="28"/>
        </w:rPr>
        <w:sectPr w:rsidR="00351870" w:rsidSect="00F4799D">
          <w:pgSz w:w="11906" w:h="16838"/>
          <w:pgMar w:top="1134" w:right="850" w:bottom="1418" w:left="1701" w:header="708" w:footer="708" w:gutter="0"/>
          <w:cols w:space="708"/>
          <w:docGrid w:linePitch="360"/>
        </w:sectPr>
      </w:pPr>
    </w:p>
    <w:p w:rsidR="00501286" w:rsidRPr="001E2987" w:rsidRDefault="00501286" w:rsidP="00501286">
      <w:pPr>
        <w:tabs>
          <w:tab w:val="left" w:pos="-1418"/>
        </w:tabs>
        <w:spacing w:line="240" w:lineRule="exact"/>
        <w:jc w:val="center"/>
        <w:rPr>
          <w:rFonts w:eastAsiaTheme="minorEastAsia"/>
          <w:sz w:val="28"/>
          <w:szCs w:val="28"/>
        </w:rPr>
      </w:pPr>
    </w:p>
    <w:p w:rsidR="001E2987" w:rsidRPr="001E2987" w:rsidRDefault="001E2987" w:rsidP="001E2987">
      <w:pPr>
        <w:widowControl/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Theme="minorEastAsia" w:hAnsiTheme="minorHAnsi"/>
          <w:sz w:val="22"/>
          <w:szCs w:val="28"/>
        </w:rPr>
      </w:pPr>
      <w:bookmarkStart w:id="0" w:name="_GoBack"/>
      <w:bookmarkEnd w:id="0"/>
    </w:p>
    <w:p w:rsidR="00F4799D" w:rsidRDefault="00F4799D" w:rsidP="00F4799D">
      <w:pPr>
        <w:tabs>
          <w:tab w:val="left" w:pos="-1418"/>
        </w:tabs>
        <w:spacing w:line="240" w:lineRule="exact"/>
        <w:jc w:val="center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sectPr w:rsidR="00F4799D" w:rsidSect="00351870">
      <w:pgSz w:w="16838" w:h="11906" w:orient="landscape"/>
      <w:pgMar w:top="850" w:right="1418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4B1" w:rsidRDefault="002924B1" w:rsidP="009068A2">
      <w:r>
        <w:separator/>
      </w:r>
    </w:p>
  </w:endnote>
  <w:endnote w:type="continuationSeparator" w:id="0">
    <w:p w:rsidR="002924B1" w:rsidRDefault="002924B1" w:rsidP="0090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4B1" w:rsidRDefault="002924B1" w:rsidP="009068A2">
      <w:r>
        <w:separator/>
      </w:r>
    </w:p>
  </w:footnote>
  <w:footnote w:type="continuationSeparator" w:id="0">
    <w:p w:rsidR="002924B1" w:rsidRDefault="002924B1" w:rsidP="00906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D3C" w:rsidRDefault="00F07D3C">
    <w:pPr>
      <w:pStyle w:val="afa"/>
      <w:framePr w:wrap="around" w:vAnchor="text" w:hAnchor="margin" w:xAlign="center" w:y="1"/>
      <w:rPr>
        <w:rStyle w:val="aff5"/>
        <w:rFonts w:eastAsiaTheme="majorEastAsia"/>
      </w:rPr>
    </w:pPr>
    <w:r>
      <w:rPr>
        <w:rStyle w:val="aff5"/>
        <w:rFonts w:eastAsiaTheme="majorEastAsia"/>
      </w:rPr>
      <w:fldChar w:fldCharType="begin"/>
    </w:r>
    <w:r>
      <w:rPr>
        <w:rStyle w:val="aff5"/>
        <w:rFonts w:eastAsiaTheme="majorEastAsia"/>
      </w:rPr>
      <w:instrText xml:space="preserve">PAGE  </w:instrText>
    </w:r>
    <w:r>
      <w:rPr>
        <w:rStyle w:val="aff5"/>
        <w:rFonts w:eastAsiaTheme="majorEastAsia"/>
      </w:rPr>
      <w:fldChar w:fldCharType="separate"/>
    </w:r>
    <w:r>
      <w:rPr>
        <w:rStyle w:val="aff5"/>
        <w:rFonts w:eastAsiaTheme="majorEastAsia"/>
        <w:noProof/>
      </w:rPr>
      <w:t>1</w:t>
    </w:r>
    <w:r>
      <w:rPr>
        <w:rStyle w:val="aff5"/>
        <w:rFonts w:eastAsiaTheme="majorEastAsia"/>
      </w:rPr>
      <w:fldChar w:fldCharType="end"/>
    </w:r>
  </w:p>
  <w:p w:rsidR="00F07D3C" w:rsidRDefault="00F07D3C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D3C" w:rsidRPr="00182462" w:rsidRDefault="00F07D3C" w:rsidP="009068A2">
    <w:pPr>
      <w:pStyle w:val="afa"/>
      <w:rPr>
        <w:sz w:val="24"/>
        <w:szCs w:val="24"/>
      </w:rPr>
    </w:pPr>
  </w:p>
  <w:p w:rsidR="00F07D3C" w:rsidRDefault="00F07D3C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568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1">
    <w:nsid w:val="02E70BAA"/>
    <w:multiLevelType w:val="hybridMultilevel"/>
    <w:tmpl w:val="A9769F0C"/>
    <w:lvl w:ilvl="0" w:tplc="25242E1E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331C90"/>
    <w:multiLevelType w:val="hybridMultilevel"/>
    <w:tmpl w:val="B1020538"/>
    <w:lvl w:ilvl="0" w:tplc="D682B824">
      <w:start w:val="1"/>
      <w:numFmt w:val="decimal"/>
      <w:lvlText w:val="6.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6D6084"/>
    <w:multiLevelType w:val="multilevel"/>
    <w:tmpl w:val="E3A6FE1A"/>
    <w:lvl w:ilvl="0">
      <w:start w:val="1"/>
      <w:numFmt w:val="decimal"/>
      <w:lvlText w:val="2.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D510276"/>
    <w:multiLevelType w:val="hybridMultilevel"/>
    <w:tmpl w:val="16BC6C32"/>
    <w:lvl w:ilvl="0" w:tplc="18C48F62">
      <w:start w:val="10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332C65"/>
    <w:multiLevelType w:val="hybridMultilevel"/>
    <w:tmpl w:val="9898941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00C8C"/>
    <w:multiLevelType w:val="hybridMultilevel"/>
    <w:tmpl w:val="23D4E914"/>
    <w:lvl w:ilvl="0" w:tplc="4CB41790">
      <w:start w:val="2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8D3DE8"/>
    <w:multiLevelType w:val="hybridMultilevel"/>
    <w:tmpl w:val="9898941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C47829"/>
    <w:multiLevelType w:val="hybridMultilevel"/>
    <w:tmpl w:val="3C806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F3612"/>
    <w:multiLevelType w:val="hybridMultilevel"/>
    <w:tmpl w:val="9898941A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10">
    <w:nsid w:val="250E3BE3"/>
    <w:multiLevelType w:val="hybridMultilevel"/>
    <w:tmpl w:val="98989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30332D"/>
    <w:multiLevelType w:val="hybridMultilevel"/>
    <w:tmpl w:val="27B46E3E"/>
    <w:lvl w:ilvl="0" w:tplc="59B2940E">
      <w:start w:val="10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985732"/>
    <w:multiLevelType w:val="hybridMultilevel"/>
    <w:tmpl w:val="DBD2CA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CFE500A"/>
    <w:multiLevelType w:val="hybridMultilevel"/>
    <w:tmpl w:val="C9787620"/>
    <w:lvl w:ilvl="0" w:tplc="B8E60150">
      <w:start w:val="5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CC2F88"/>
    <w:multiLevelType w:val="hybridMultilevel"/>
    <w:tmpl w:val="667E5312"/>
    <w:lvl w:ilvl="0" w:tplc="9DE24E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EC564D3"/>
    <w:multiLevelType w:val="hybridMultilevel"/>
    <w:tmpl w:val="BEBA5AEE"/>
    <w:lvl w:ilvl="0" w:tplc="C2025F80">
      <w:start w:val="1"/>
      <w:numFmt w:val="decimal"/>
      <w:lvlText w:val="3.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2F0365"/>
    <w:multiLevelType w:val="hybridMultilevel"/>
    <w:tmpl w:val="8C1C8CD2"/>
    <w:lvl w:ilvl="0" w:tplc="8D7087B4">
      <w:start w:val="1"/>
      <w:numFmt w:val="decimal"/>
      <w:lvlText w:val="5.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C55B4E"/>
    <w:multiLevelType w:val="hybridMultilevel"/>
    <w:tmpl w:val="9898941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F041EF"/>
    <w:multiLevelType w:val="hybridMultilevel"/>
    <w:tmpl w:val="6C9ABA08"/>
    <w:lvl w:ilvl="0" w:tplc="E4043214">
      <w:start w:val="1"/>
      <w:numFmt w:val="decimal"/>
      <w:lvlText w:val="4.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DD3C7A"/>
    <w:multiLevelType w:val="hybridMultilevel"/>
    <w:tmpl w:val="BCF226D0"/>
    <w:lvl w:ilvl="0" w:tplc="B4325514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DC3E29"/>
    <w:multiLevelType w:val="multilevel"/>
    <w:tmpl w:val="C9EE6DBA"/>
    <w:lvl w:ilvl="0">
      <w:start w:val="1"/>
      <w:numFmt w:val="decimal"/>
      <w:lvlText w:val="1.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43B008BB"/>
    <w:multiLevelType w:val="hybridMultilevel"/>
    <w:tmpl w:val="3124B026"/>
    <w:lvl w:ilvl="0" w:tplc="192AC1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202C0C"/>
    <w:multiLevelType w:val="hybridMultilevel"/>
    <w:tmpl w:val="E67254CE"/>
    <w:lvl w:ilvl="0" w:tplc="F99EC26E">
      <w:start w:val="4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841B5E"/>
    <w:multiLevelType w:val="hybridMultilevel"/>
    <w:tmpl w:val="2A94E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673D23"/>
    <w:multiLevelType w:val="hybridMultilevel"/>
    <w:tmpl w:val="B3124BD8"/>
    <w:lvl w:ilvl="0" w:tplc="640A5B08">
      <w:start w:val="1"/>
      <w:numFmt w:val="decimal"/>
      <w:lvlText w:val="7.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4D4677"/>
    <w:multiLevelType w:val="singleLevel"/>
    <w:tmpl w:val="0E9E188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7">
    <w:nsid w:val="589359E2"/>
    <w:multiLevelType w:val="singleLevel"/>
    <w:tmpl w:val="D9DA343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5E87211C"/>
    <w:multiLevelType w:val="hybridMultilevel"/>
    <w:tmpl w:val="CCB6D6C6"/>
    <w:lvl w:ilvl="0" w:tplc="7BAE2C3E">
      <w:start w:val="9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067956"/>
    <w:multiLevelType w:val="hybridMultilevel"/>
    <w:tmpl w:val="68F27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CBC3D5C"/>
    <w:multiLevelType w:val="hybridMultilevel"/>
    <w:tmpl w:val="63D69C74"/>
    <w:lvl w:ilvl="0" w:tplc="2DEE86C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>
    <w:nsid w:val="701102A1"/>
    <w:multiLevelType w:val="hybridMultilevel"/>
    <w:tmpl w:val="33D61724"/>
    <w:lvl w:ilvl="0" w:tplc="985EEC7C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3773C4"/>
    <w:multiLevelType w:val="hybridMultilevel"/>
    <w:tmpl w:val="0ADCDBCC"/>
    <w:lvl w:ilvl="0" w:tplc="192AC1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7A2DC1"/>
    <w:multiLevelType w:val="hybridMultilevel"/>
    <w:tmpl w:val="DBD2CAA0"/>
    <w:lvl w:ilvl="0" w:tplc="FD08B012">
      <w:start w:val="4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6477A8"/>
    <w:multiLevelType w:val="hybridMultilevel"/>
    <w:tmpl w:val="9898941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5"/>
  </w:num>
  <w:num w:numId="13">
    <w:abstractNumId w:val="32"/>
  </w:num>
  <w:num w:numId="14">
    <w:abstractNumId w:val="26"/>
  </w:num>
  <w:num w:numId="15">
    <w:abstractNumId w:val="22"/>
  </w:num>
  <w:num w:numId="16">
    <w:abstractNumId w:val="6"/>
  </w:num>
  <w:num w:numId="17">
    <w:abstractNumId w:val="27"/>
  </w:num>
  <w:num w:numId="18">
    <w:abstractNumId w:val="1"/>
  </w:num>
  <w:num w:numId="19">
    <w:abstractNumId w:val="0"/>
    <w:lvlOverride w:ilvl="0">
      <w:startOverride w:val="1"/>
    </w:lvlOverride>
  </w:num>
  <w:num w:numId="20">
    <w:abstractNumId w:val="24"/>
  </w:num>
  <w:num w:numId="21">
    <w:abstractNumId w:val="29"/>
  </w:num>
  <w:num w:numId="22">
    <w:abstractNumId w:val="14"/>
  </w:num>
  <w:num w:numId="23">
    <w:abstractNumId w:val="28"/>
  </w:num>
  <w:num w:numId="24">
    <w:abstractNumId w:val="12"/>
  </w:num>
  <w:num w:numId="25">
    <w:abstractNumId w:val="33"/>
  </w:num>
  <w:num w:numId="26">
    <w:abstractNumId w:val="4"/>
  </w:num>
  <w:num w:numId="27">
    <w:abstractNumId w:val="11"/>
  </w:num>
  <w:num w:numId="28">
    <w:abstractNumId w:val="23"/>
  </w:num>
  <w:num w:numId="29">
    <w:abstractNumId w:val="10"/>
  </w:num>
  <w:num w:numId="30">
    <w:abstractNumId w:val="34"/>
  </w:num>
  <w:num w:numId="31">
    <w:abstractNumId w:val="9"/>
  </w:num>
  <w:num w:numId="32">
    <w:abstractNumId w:val="7"/>
  </w:num>
  <w:num w:numId="33">
    <w:abstractNumId w:val="18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2DB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987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3014"/>
    <w:rsid w:val="0025541D"/>
    <w:rsid w:val="00255776"/>
    <w:rsid w:val="00255C72"/>
    <w:rsid w:val="00255F73"/>
    <w:rsid w:val="00255FDE"/>
    <w:rsid w:val="00256A47"/>
    <w:rsid w:val="0026009C"/>
    <w:rsid w:val="002610EC"/>
    <w:rsid w:val="0026166C"/>
    <w:rsid w:val="002620BF"/>
    <w:rsid w:val="00262680"/>
    <w:rsid w:val="0026319B"/>
    <w:rsid w:val="0026381A"/>
    <w:rsid w:val="00263F5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E0D"/>
    <w:rsid w:val="002915B7"/>
    <w:rsid w:val="00291F72"/>
    <w:rsid w:val="002924B1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ABD"/>
    <w:rsid w:val="00323FFE"/>
    <w:rsid w:val="003258DF"/>
    <w:rsid w:val="0032634E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1870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057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EFE"/>
    <w:rsid w:val="004A2BA9"/>
    <w:rsid w:val="004A4302"/>
    <w:rsid w:val="004A457E"/>
    <w:rsid w:val="004A476F"/>
    <w:rsid w:val="004A4A21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286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4780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23B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E23"/>
    <w:rsid w:val="0069100C"/>
    <w:rsid w:val="00692112"/>
    <w:rsid w:val="006928A0"/>
    <w:rsid w:val="00692D8F"/>
    <w:rsid w:val="00693F1B"/>
    <w:rsid w:val="006948D0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2B9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2EA4"/>
    <w:rsid w:val="00773371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76F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1A0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68A2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65A3"/>
    <w:rsid w:val="00A065B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C84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6861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3EB1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2E7B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1542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735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12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62"/>
    <w:rsid w:val="00E34B80"/>
    <w:rsid w:val="00E3528D"/>
    <w:rsid w:val="00E35653"/>
    <w:rsid w:val="00E356AC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C56"/>
    <w:rsid w:val="00F04D0C"/>
    <w:rsid w:val="00F0552B"/>
    <w:rsid w:val="00F07D3C"/>
    <w:rsid w:val="00F10B45"/>
    <w:rsid w:val="00F10D4F"/>
    <w:rsid w:val="00F11707"/>
    <w:rsid w:val="00F1195C"/>
    <w:rsid w:val="00F11A44"/>
    <w:rsid w:val="00F12628"/>
    <w:rsid w:val="00F12A11"/>
    <w:rsid w:val="00F13F2A"/>
    <w:rsid w:val="00F15156"/>
    <w:rsid w:val="00F153A6"/>
    <w:rsid w:val="00F155B0"/>
    <w:rsid w:val="00F15FE1"/>
    <w:rsid w:val="00F16404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65D9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4799D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DE2755-EB85-4335-AA31-11B31FDA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customStyle="1" w:styleId="oaeno14-15">
    <w:name w:val="oaeno14-15"/>
    <w:basedOn w:val="a"/>
    <w:rsid w:val="00416057"/>
    <w:pPr>
      <w:widowControl/>
      <w:spacing w:line="360" w:lineRule="auto"/>
      <w:ind w:firstLine="709"/>
      <w:jc w:val="both"/>
    </w:pPr>
    <w:rPr>
      <w:rFonts w:ascii="Times New Roman CYR" w:hAnsi="Times New Roman CYR"/>
      <w:sz w:val="28"/>
    </w:rPr>
  </w:style>
  <w:style w:type="paragraph" w:customStyle="1" w:styleId="14">
    <w:name w:val="Загл.14"/>
    <w:basedOn w:val="a"/>
    <w:rsid w:val="00416057"/>
    <w:pPr>
      <w:widowControl/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customStyle="1" w:styleId="14-15">
    <w:name w:val="14-15"/>
    <w:basedOn w:val="a"/>
    <w:rsid w:val="00416057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character" w:styleId="af6">
    <w:name w:val="Hyperlink"/>
    <w:uiPriority w:val="99"/>
    <w:unhideWhenUsed/>
    <w:rsid w:val="00F4799D"/>
    <w:rPr>
      <w:color w:val="0000FF"/>
      <w:u w:val="single"/>
    </w:rPr>
  </w:style>
  <w:style w:type="character" w:customStyle="1" w:styleId="af7">
    <w:name w:val="Основной шрифт"/>
    <w:rsid w:val="009068A2"/>
  </w:style>
  <w:style w:type="paragraph" w:customStyle="1" w:styleId="14-150">
    <w:name w:val="текст14-15"/>
    <w:basedOn w:val="a"/>
    <w:rsid w:val="009068A2"/>
    <w:pPr>
      <w:widowControl/>
      <w:overflowPunct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  <w:style w:type="paragraph" w:styleId="af8">
    <w:name w:val="footer"/>
    <w:basedOn w:val="a"/>
    <w:link w:val="af9"/>
    <w:semiHidden/>
    <w:rsid w:val="009068A2"/>
    <w:pPr>
      <w:widowControl/>
      <w:tabs>
        <w:tab w:val="center" w:pos="4153"/>
        <w:tab w:val="right" w:pos="8306"/>
      </w:tabs>
      <w:overflowPunct/>
      <w:adjustRightInd/>
      <w:textAlignment w:val="auto"/>
    </w:pPr>
    <w:rPr>
      <w:sz w:val="28"/>
      <w:szCs w:val="28"/>
    </w:rPr>
  </w:style>
  <w:style w:type="character" w:customStyle="1" w:styleId="af9">
    <w:name w:val="Нижний колонтитул Знак"/>
    <w:basedOn w:val="a0"/>
    <w:link w:val="af8"/>
    <w:semiHidden/>
    <w:rsid w:val="009068A2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paragraph" w:styleId="afa">
    <w:name w:val="header"/>
    <w:basedOn w:val="a"/>
    <w:link w:val="afb"/>
    <w:uiPriority w:val="99"/>
    <w:rsid w:val="009068A2"/>
    <w:pPr>
      <w:widowControl/>
      <w:tabs>
        <w:tab w:val="center" w:pos="4153"/>
        <w:tab w:val="right" w:pos="8306"/>
      </w:tabs>
      <w:overflowPunct/>
      <w:adjustRightInd/>
      <w:textAlignment w:val="auto"/>
    </w:pPr>
    <w:rPr>
      <w:sz w:val="28"/>
      <w:szCs w:val="28"/>
      <w:lang w:val="x-none" w:eastAsia="x-none"/>
    </w:rPr>
  </w:style>
  <w:style w:type="character" w:customStyle="1" w:styleId="afb">
    <w:name w:val="Верхний колонтитул Знак"/>
    <w:basedOn w:val="a0"/>
    <w:link w:val="afa"/>
    <w:uiPriority w:val="99"/>
    <w:rsid w:val="009068A2"/>
    <w:rPr>
      <w:rFonts w:ascii="Times New Roman" w:eastAsia="Times New Roman" w:hAnsi="Times New Roman" w:cs="Times New Roman"/>
      <w:sz w:val="28"/>
      <w:szCs w:val="28"/>
      <w:lang w:val="x-none" w:eastAsia="x-none" w:bidi="ar-SA"/>
    </w:rPr>
  </w:style>
  <w:style w:type="character" w:customStyle="1" w:styleId="afc">
    <w:name w:val="номер страницы"/>
    <w:basedOn w:val="af7"/>
    <w:rsid w:val="009068A2"/>
  </w:style>
  <w:style w:type="character" w:customStyle="1" w:styleId="11">
    <w:name w:val="номер страницы1"/>
    <w:rsid w:val="009068A2"/>
    <w:rPr>
      <w:sz w:val="22"/>
      <w:szCs w:val="22"/>
    </w:rPr>
  </w:style>
  <w:style w:type="paragraph" w:customStyle="1" w:styleId="41">
    <w:name w:val="заголовок 4"/>
    <w:basedOn w:val="a"/>
    <w:next w:val="a"/>
    <w:rsid w:val="009068A2"/>
    <w:pPr>
      <w:keepNext/>
      <w:overflowPunct/>
      <w:adjustRightInd/>
      <w:ind w:right="-852"/>
      <w:textAlignment w:val="auto"/>
    </w:pPr>
    <w:rPr>
      <w:b/>
      <w:bCs/>
      <w:sz w:val="28"/>
      <w:szCs w:val="28"/>
    </w:rPr>
  </w:style>
  <w:style w:type="paragraph" w:customStyle="1" w:styleId="12">
    <w:name w:val="заголовок 1"/>
    <w:basedOn w:val="a"/>
    <w:next w:val="a"/>
    <w:rsid w:val="009068A2"/>
    <w:pPr>
      <w:keepNext/>
      <w:overflowPunct/>
      <w:adjustRightInd/>
      <w:ind w:right="-30"/>
      <w:jc w:val="center"/>
      <w:textAlignment w:val="auto"/>
    </w:pPr>
    <w:rPr>
      <w:rFonts w:ascii="Arial" w:hAnsi="Arial" w:cs="Arial"/>
      <w:b/>
      <w:bCs/>
      <w:color w:val="000000"/>
    </w:rPr>
  </w:style>
  <w:style w:type="paragraph" w:customStyle="1" w:styleId="51">
    <w:name w:val="заголовок 5"/>
    <w:basedOn w:val="a"/>
    <w:next w:val="a"/>
    <w:rsid w:val="009068A2"/>
    <w:pPr>
      <w:keepNext/>
      <w:overflowPunct/>
      <w:adjustRightInd/>
      <w:jc w:val="center"/>
      <w:textAlignment w:val="auto"/>
    </w:pPr>
    <w:rPr>
      <w:b/>
      <w:bCs/>
      <w:lang w:val="en-US"/>
    </w:rPr>
  </w:style>
  <w:style w:type="paragraph" w:customStyle="1" w:styleId="61">
    <w:name w:val="заголовок 6"/>
    <w:basedOn w:val="a"/>
    <w:next w:val="a"/>
    <w:rsid w:val="009068A2"/>
    <w:pPr>
      <w:keepNext/>
      <w:overflowPunct/>
      <w:adjustRightInd/>
      <w:jc w:val="center"/>
      <w:textAlignment w:val="auto"/>
    </w:pPr>
    <w:rPr>
      <w:rFonts w:ascii="Arial" w:hAnsi="Arial" w:cs="Arial"/>
      <w:b/>
      <w:bCs/>
      <w:color w:val="000000"/>
    </w:rPr>
  </w:style>
  <w:style w:type="paragraph" w:customStyle="1" w:styleId="31">
    <w:name w:val="Основной текст 31"/>
    <w:basedOn w:val="a"/>
    <w:rsid w:val="009068A2"/>
    <w:pPr>
      <w:widowControl/>
      <w:jc w:val="center"/>
    </w:pPr>
    <w:rPr>
      <w:rFonts w:ascii="Times New Roman CYR" w:hAnsi="Times New Roman CYR"/>
      <w:b/>
      <w:sz w:val="28"/>
    </w:rPr>
  </w:style>
  <w:style w:type="paragraph" w:styleId="afd">
    <w:name w:val="Body Text Indent"/>
    <w:basedOn w:val="a"/>
    <w:link w:val="afe"/>
    <w:semiHidden/>
    <w:rsid w:val="009068A2"/>
    <w:pPr>
      <w:widowControl/>
      <w:overflowPunct/>
      <w:adjustRightInd/>
      <w:ind w:left="5103"/>
      <w:jc w:val="center"/>
      <w:textAlignment w:val="auto"/>
    </w:pPr>
    <w:rPr>
      <w:sz w:val="28"/>
      <w:szCs w:val="28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semiHidden/>
    <w:rsid w:val="009068A2"/>
    <w:rPr>
      <w:rFonts w:ascii="Times New Roman" w:eastAsia="Times New Roman" w:hAnsi="Times New Roman" w:cs="Times New Roman"/>
      <w:sz w:val="28"/>
      <w:szCs w:val="28"/>
      <w:lang w:val="x-none" w:eastAsia="x-none" w:bidi="ar-SA"/>
    </w:rPr>
  </w:style>
  <w:style w:type="paragraph" w:styleId="aff">
    <w:name w:val="Body Text"/>
    <w:basedOn w:val="a"/>
    <w:link w:val="aff0"/>
    <w:semiHidden/>
    <w:rsid w:val="009068A2"/>
    <w:pPr>
      <w:overflowPunct/>
      <w:autoSpaceDE/>
      <w:autoSpaceDN/>
      <w:adjustRightInd/>
      <w:spacing w:before="120" w:after="360"/>
      <w:jc w:val="center"/>
      <w:textAlignment w:val="auto"/>
    </w:pPr>
    <w:rPr>
      <w:b/>
      <w:sz w:val="28"/>
      <w:lang w:val="x-none" w:eastAsia="x-none"/>
    </w:rPr>
  </w:style>
  <w:style w:type="character" w:customStyle="1" w:styleId="aff0">
    <w:name w:val="Основной текст Знак"/>
    <w:basedOn w:val="a0"/>
    <w:link w:val="aff"/>
    <w:semiHidden/>
    <w:rsid w:val="009068A2"/>
    <w:rPr>
      <w:rFonts w:ascii="Times New Roman" w:eastAsia="Times New Roman" w:hAnsi="Times New Roman" w:cs="Times New Roman"/>
      <w:b/>
      <w:sz w:val="28"/>
      <w:szCs w:val="20"/>
      <w:lang w:val="x-none" w:eastAsia="x-none" w:bidi="ar-SA"/>
    </w:rPr>
  </w:style>
  <w:style w:type="paragraph" w:styleId="23">
    <w:name w:val="Body Text 2"/>
    <w:basedOn w:val="a"/>
    <w:link w:val="24"/>
    <w:semiHidden/>
    <w:rsid w:val="009068A2"/>
    <w:pPr>
      <w:widowControl/>
      <w:overflowPunct/>
      <w:autoSpaceDE/>
      <w:autoSpaceDN/>
      <w:adjustRightInd/>
      <w:spacing w:line="240" w:lineRule="exact"/>
      <w:jc w:val="center"/>
      <w:textAlignment w:val="auto"/>
    </w:pPr>
    <w:rPr>
      <w:bCs/>
      <w:sz w:val="28"/>
      <w:lang w:val="x-none" w:eastAsia="x-none"/>
    </w:rPr>
  </w:style>
  <w:style w:type="character" w:customStyle="1" w:styleId="24">
    <w:name w:val="Основной текст 2 Знак"/>
    <w:basedOn w:val="a0"/>
    <w:link w:val="23"/>
    <w:semiHidden/>
    <w:rsid w:val="009068A2"/>
    <w:rPr>
      <w:rFonts w:ascii="Times New Roman" w:eastAsia="Times New Roman" w:hAnsi="Times New Roman" w:cs="Times New Roman"/>
      <w:bCs/>
      <w:sz w:val="28"/>
      <w:szCs w:val="20"/>
      <w:lang w:val="x-none" w:eastAsia="x-none" w:bidi="ar-SA"/>
    </w:rPr>
  </w:style>
  <w:style w:type="paragraph" w:styleId="32">
    <w:name w:val="Body Text 3"/>
    <w:basedOn w:val="a"/>
    <w:link w:val="33"/>
    <w:semiHidden/>
    <w:rsid w:val="009068A2"/>
    <w:pPr>
      <w:widowControl/>
      <w:overflowPunct/>
      <w:adjustRightInd/>
      <w:spacing w:line="216" w:lineRule="auto"/>
      <w:jc w:val="center"/>
      <w:textAlignment w:val="auto"/>
    </w:pPr>
    <w:rPr>
      <w:b/>
      <w:bCs/>
      <w:sz w:val="24"/>
      <w:szCs w:val="28"/>
      <w:lang w:val="x-none" w:eastAsia="x-none"/>
    </w:rPr>
  </w:style>
  <w:style w:type="character" w:customStyle="1" w:styleId="33">
    <w:name w:val="Основной текст 3 Знак"/>
    <w:basedOn w:val="a0"/>
    <w:link w:val="32"/>
    <w:semiHidden/>
    <w:rsid w:val="009068A2"/>
    <w:rPr>
      <w:rFonts w:ascii="Times New Roman" w:eastAsia="Times New Roman" w:hAnsi="Times New Roman" w:cs="Times New Roman"/>
      <w:b/>
      <w:bCs/>
      <w:sz w:val="24"/>
      <w:szCs w:val="28"/>
      <w:lang w:val="x-none" w:eastAsia="x-none" w:bidi="ar-SA"/>
    </w:rPr>
  </w:style>
  <w:style w:type="paragraph" w:styleId="aff1">
    <w:name w:val="footnote text"/>
    <w:basedOn w:val="a"/>
    <w:link w:val="aff2"/>
    <w:uiPriority w:val="99"/>
    <w:semiHidden/>
    <w:rsid w:val="009068A2"/>
    <w:pPr>
      <w:widowControl/>
      <w:overflowPunct/>
      <w:adjustRightInd/>
      <w:textAlignment w:val="auto"/>
    </w:pPr>
  </w:style>
  <w:style w:type="character" w:customStyle="1" w:styleId="aff2">
    <w:name w:val="Текст сноски Знак"/>
    <w:basedOn w:val="a0"/>
    <w:link w:val="aff1"/>
    <w:uiPriority w:val="99"/>
    <w:semiHidden/>
    <w:rsid w:val="009068A2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f3">
    <w:name w:val="footnote reference"/>
    <w:semiHidden/>
    <w:rsid w:val="009068A2"/>
    <w:rPr>
      <w:vertAlign w:val="superscript"/>
    </w:rPr>
  </w:style>
  <w:style w:type="character" w:customStyle="1" w:styleId="iiianoaieou">
    <w:name w:val="iiia? no?aieou"/>
    <w:basedOn w:val="13"/>
    <w:rsid w:val="009068A2"/>
    <w:rPr>
      <w:sz w:val="20"/>
    </w:rPr>
  </w:style>
  <w:style w:type="character" w:customStyle="1" w:styleId="13">
    <w:name w:val="Основной шрифт абзаца1"/>
    <w:rsid w:val="009068A2"/>
    <w:rPr>
      <w:sz w:val="20"/>
    </w:rPr>
  </w:style>
  <w:style w:type="paragraph" w:customStyle="1" w:styleId="ConsNonformat">
    <w:name w:val="ConsNonformat"/>
    <w:rsid w:val="009068A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Normal">
    <w:name w:val="ConsNormal"/>
    <w:rsid w:val="009068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f4">
    <w:name w:val="Block Text"/>
    <w:basedOn w:val="a"/>
    <w:rsid w:val="009068A2"/>
    <w:pPr>
      <w:widowControl/>
      <w:overflowPunct/>
      <w:adjustRightInd/>
      <w:spacing w:line="216" w:lineRule="auto"/>
      <w:ind w:left="-57" w:right="-57"/>
      <w:jc w:val="center"/>
      <w:textAlignment w:val="auto"/>
    </w:pPr>
    <w:rPr>
      <w:sz w:val="24"/>
      <w:szCs w:val="28"/>
    </w:rPr>
  </w:style>
  <w:style w:type="character" w:styleId="aff5">
    <w:name w:val="page number"/>
    <w:basedOn w:val="a0"/>
    <w:semiHidden/>
    <w:rsid w:val="009068A2"/>
  </w:style>
  <w:style w:type="character" w:customStyle="1" w:styleId="aff6">
    <w:name w:val="Гипертекстовая ссылка"/>
    <w:rsid w:val="009068A2"/>
    <w:rPr>
      <w:b/>
      <w:bCs/>
      <w:color w:val="008000"/>
      <w:sz w:val="20"/>
      <w:szCs w:val="20"/>
      <w:u w:val="single"/>
    </w:rPr>
  </w:style>
  <w:style w:type="paragraph" w:customStyle="1" w:styleId="ConsPlusTitle">
    <w:name w:val="ConsPlusTitle"/>
    <w:uiPriority w:val="99"/>
    <w:rsid w:val="00906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u-RU" w:eastAsia="ru-RU" w:bidi="ar-SA"/>
    </w:rPr>
  </w:style>
  <w:style w:type="paragraph" w:styleId="25">
    <w:name w:val="Body Text Indent 2"/>
    <w:basedOn w:val="a"/>
    <w:link w:val="26"/>
    <w:semiHidden/>
    <w:rsid w:val="009068A2"/>
    <w:pPr>
      <w:widowControl/>
      <w:overflowPunct/>
      <w:ind w:firstLine="540"/>
      <w:jc w:val="both"/>
      <w:textAlignment w:val="auto"/>
    </w:pPr>
    <w:rPr>
      <w:color w:val="0000FF"/>
      <w:sz w:val="24"/>
      <w:szCs w:val="28"/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semiHidden/>
    <w:rsid w:val="009068A2"/>
    <w:rPr>
      <w:rFonts w:ascii="Times New Roman" w:eastAsia="Times New Roman" w:hAnsi="Times New Roman" w:cs="Times New Roman"/>
      <w:color w:val="0000FF"/>
      <w:sz w:val="24"/>
      <w:szCs w:val="28"/>
      <w:lang w:val="x-none" w:eastAsia="x-none" w:bidi="ar-SA"/>
    </w:rPr>
  </w:style>
  <w:style w:type="paragraph" w:customStyle="1" w:styleId="ConsPlusNonformat">
    <w:name w:val="ConsPlusNonformat"/>
    <w:uiPriority w:val="99"/>
    <w:rsid w:val="009068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 w:bidi="ar-SA"/>
    </w:rPr>
  </w:style>
  <w:style w:type="paragraph" w:customStyle="1" w:styleId="Style5">
    <w:name w:val="Style5"/>
    <w:basedOn w:val="a"/>
    <w:rsid w:val="009068A2"/>
    <w:pPr>
      <w:overflowPunct/>
      <w:textAlignment w:val="auto"/>
    </w:pPr>
    <w:rPr>
      <w:sz w:val="24"/>
      <w:szCs w:val="24"/>
    </w:rPr>
  </w:style>
  <w:style w:type="character" w:customStyle="1" w:styleId="FontStyle22">
    <w:name w:val="Font Style22"/>
    <w:rsid w:val="009068A2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9068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4">
    <w:name w:val="Style4"/>
    <w:basedOn w:val="a"/>
    <w:rsid w:val="009068A2"/>
    <w:pPr>
      <w:overflowPunct/>
      <w:spacing w:line="274" w:lineRule="exact"/>
      <w:jc w:val="both"/>
      <w:textAlignment w:val="auto"/>
    </w:pPr>
    <w:rPr>
      <w:sz w:val="24"/>
      <w:szCs w:val="24"/>
    </w:rPr>
  </w:style>
  <w:style w:type="paragraph" w:customStyle="1" w:styleId="Style6">
    <w:name w:val="Style6"/>
    <w:basedOn w:val="a"/>
    <w:rsid w:val="009068A2"/>
    <w:pPr>
      <w:overflowPunct/>
      <w:textAlignment w:val="auto"/>
    </w:pPr>
    <w:rPr>
      <w:sz w:val="24"/>
      <w:szCs w:val="24"/>
    </w:rPr>
  </w:style>
  <w:style w:type="paragraph" w:customStyle="1" w:styleId="ConsPlusCell">
    <w:name w:val="ConsPlusCell"/>
    <w:uiPriority w:val="99"/>
    <w:rsid w:val="00906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styleId="aff7">
    <w:name w:val="Table Grid"/>
    <w:basedOn w:val="a1"/>
    <w:uiPriority w:val="39"/>
    <w:rsid w:val="001E2987"/>
    <w:pPr>
      <w:spacing w:after="0" w:line="240" w:lineRule="auto"/>
    </w:pPr>
    <w:rPr>
      <w:rFonts w:eastAsiaTheme="minorEastAsia" w:cs="Times New Roman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06B34-CB83-472E-A981-44FF7AA5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7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7955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25</cp:revision>
  <cp:lastPrinted>2021-11-10T13:05:00Z</cp:lastPrinted>
  <dcterms:created xsi:type="dcterms:W3CDTF">2011-12-12T11:35:00Z</dcterms:created>
  <dcterms:modified xsi:type="dcterms:W3CDTF">2021-11-10T13:07:00Z</dcterms:modified>
</cp:coreProperties>
</file>