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firstLine="0"/>
        <w:jc w:val="both"/>
        <w:rPr>
          <w:color w:val="030000"/>
          <w:sz w:val="28"/>
          <w:szCs w:val="28"/>
        </w:rPr>
        <w:outlineLvl w:val="3"/>
      </w:pPr>
      <w:r>
        <w:rPr>
          <w:color w:val="030000"/>
          <w:sz w:val="28"/>
          <w:szCs w:val="28"/>
        </w:rPr>
      </w:r>
      <w:r>
        <w:rPr>
          <w:color w:val="030000"/>
          <w:sz w:val="28"/>
          <w:szCs w:val="28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общественную комиссию по обе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печению реализации муниципальной программы «Формирование совр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менной городской среды» на терр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тории  Левокумского муниципальн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го округа Ставропольского края </w:t>
      </w:r>
      <w:r>
        <w:rPr>
          <w:rFonts w:eastAsia="Calibri"/>
          <w:i/>
          <w:sz w:val="28"/>
          <w:szCs w:val="28"/>
          <w:lang w:eastAsia="en-US"/>
        </w:rPr>
      </w:r>
      <w:r>
        <w:rPr>
          <w:rFonts w:eastAsia="Calibri"/>
          <w:i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 уполномоченного органа местного самоуправления м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ниципального образования: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357960, Ставропольский край, Лев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кумский район,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Левокумское,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ул. Карла Маркса, дом 170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электронной почты: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lev_admin@mail.ru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ПРЕДЛОЖЕНИЕ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включении общественной территории в перечень проектов благоустройства, п</w:t>
      </w:r>
      <w:r>
        <w:rPr>
          <w:rFonts w:eastAsia="Calibri"/>
          <w:sz w:val="28"/>
          <w:szCs w:val="28"/>
          <w:lang w:eastAsia="en-US"/>
        </w:rPr>
        <w:t xml:space="preserve">одлежащих благоустройству в 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году в соответствии с муниципальной программой «Формирование современной городской среды» на территории Л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вокумского муниципального округа Ставропольского края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5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46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Сведения о заявителе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46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Для организаций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Полное наименование организации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Сведения об организационно-правовой форме организации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Юридический адрес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Фактический адрес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ИНН/ОГРН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Ф.И.О. руководителя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Номер контактного телефона, номер факса, адрес электронной почты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46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Для граждан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Адрес места жительства (места регистр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ции)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95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Номер контактного телефона,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Предлагаю включить в перечень проектов благоустройства, подлеж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щих благоустройству в 2024</w:t>
      </w:r>
      <w:r>
        <w:rPr>
          <w:rFonts w:eastAsia="Calibri"/>
          <w:sz w:val="28"/>
          <w:szCs w:val="28"/>
          <w:lang w:eastAsia="en-US"/>
        </w:rPr>
        <w:t xml:space="preserve"> году, общественную территорию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________________________________________________________________,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(сквер, площадь и др., их название)*</w:t>
      </w:r>
      <w:r>
        <w:rPr>
          <w:rFonts w:eastAsia="Calibri"/>
          <w:sz w:val="28"/>
          <w:szCs w:val="28"/>
          <w:vertAlign w:val="superscript"/>
          <w:lang w:eastAsia="en-US"/>
        </w:rPr>
      </w:r>
    </w:p>
    <w:p>
      <w:pPr>
        <w:pStyle w:val="6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расположенную по адресу:_____________________________________________.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(указывается адресный ориентир)</w:t>
      </w:r>
      <w:r>
        <w:rPr>
          <w:rFonts w:eastAsia="Calibri"/>
          <w:sz w:val="28"/>
          <w:szCs w:val="28"/>
          <w:vertAlign w:val="superscript"/>
          <w:lang w:eastAsia="en-US"/>
        </w:rPr>
      </w:r>
    </w:p>
    <w:p>
      <w:pPr>
        <w:pStyle w:val="6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(должность)</w:t>
      </w:r>
      <w:r>
        <w:rPr>
          <w:rFonts w:eastAsia="Calibri"/>
          <w:sz w:val="28"/>
          <w:szCs w:val="28"/>
          <w:vertAlign w:val="superscript"/>
          <w:lang w:eastAsia="en-US"/>
        </w:rPr>
      </w:r>
    </w:p>
    <w:p>
      <w:pPr>
        <w:pStyle w:val="6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___________/________________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(подпись)                        (Ф.И.О.)</w:t>
      </w:r>
      <w:r>
        <w:rPr>
          <w:rFonts w:eastAsia="Calibri"/>
          <w:sz w:val="28"/>
          <w:szCs w:val="28"/>
          <w:vertAlign w:val="superscript"/>
          <w:lang w:eastAsia="en-US"/>
        </w:rPr>
      </w:r>
    </w:p>
    <w:p>
      <w:pPr>
        <w:pStyle w:val="618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</w:r>
      <w:r>
        <w:rPr>
          <w:rFonts w:eastAsia="Calibri"/>
          <w:sz w:val="28"/>
          <w:szCs w:val="28"/>
          <w:vertAlign w:val="superscript"/>
          <w:lang w:eastAsia="en-US"/>
        </w:rPr>
      </w:r>
    </w:p>
    <w:p>
      <w:pPr>
        <w:pStyle w:val="618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М.П. (при наличии)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«____»________________ г.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Текст выноски"/>
    <w:basedOn w:val="618"/>
    <w:next w:val="622"/>
    <w:link w:val="618"/>
    <w:semiHidden/>
    <w:rPr>
      <w:rFonts w:ascii="Tahoma" w:hAnsi="Tahoma" w:cs="Tahoma"/>
      <w:sz w:val="16"/>
      <w:szCs w:val="16"/>
    </w:rPr>
  </w:style>
  <w:style w:type="paragraph" w:styleId="623">
    <w:name w:val="Основной текст"/>
    <w:basedOn w:val="618"/>
    <w:next w:val="623"/>
    <w:link w:val="624"/>
    <w:semiHidden/>
    <w:pPr>
      <w:jc w:val="center"/>
    </w:pPr>
    <w:rPr>
      <w:sz w:val="28"/>
      <w:szCs w:val="24"/>
    </w:rPr>
  </w:style>
  <w:style w:type="character" w:styleId="624">
    <w:name w:val="Основной текст Знак"/>
    <w:next w:val="624"/>
    <w:link w:val="623"/>
    <w:semiHidden/>
    <w:rPr>
      <w:sz w:val="28"/>
      <w:szCs w:val="24"/>
    </w:rPr>
  </w:style>
  <w:style w:type="paragraph" w:styleId="625">
    <w:name w:val="Абзац списка"/>
    <w:basedOn w:val="618"/>
    <w:next w:val="625"/>
    <w:link w:val="618"/>
    <w:uiPriority w:val="34"/>
    <w:qFormat/>
    <w:pPr>
      <w:ind w:left="708"/>
    </w:pPr>
  </w:style>
  <w:style w:type="table" w:styleId="626">
    <w:name w:val="Сетка таблицы"/>
    <w:basedOn w:val="620"/>
    <w:next w:val="626"/>
    <w:link w:val="618"/>
    <w:uiPriority w:val="59"/>
    <w:tblPr/>
  </w:style>
  <w:style w:type="table" w:styleId="627">
    <w:name w:val="Сетка таблицы1"/>
    <w:basedOn w:val="620"/>
    <w:next w:val="626"/>
    <w:link w:val="618"/>
    <w:uiPriority w:val="59"/>
    <w:pPr>
      <w:jc w:val="both"/>
    </w:pPr>
    <w:rPr>
      <w:rFonts w:eastAsia="Calibri"/>
      <w:sz w:val="28"/>
      <w:szCs w:val="28"/>
      <w:lang w:eastAsia="en-US"/>
    </w:rPr>
    <w:tblPr/>
  </w:style>
  <w:style w:type="character" w:styleId="1359" w:default="1">
    <w:name w:val="Default Paragraph Font"/>
    <w:uiPriority w:val="1"/>
    <w:semiHidden/>
    <w:unhideWhenUsed/>
  </w:style>
  <w:style w:type="numbering" w:styleId="1360" w:default="1">
    <w:name w:val="No List"/>
    <w:uiPriority w:val="99"/>
    <w:semiHidden/>
    <w:unhideWhenUsed/>
  </w:style>
  <w:style w:type="table" w:styleId="13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ЛМР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revision>6</cp:revision>
  <dcterms:created xsi:type="dcterms:W3CDTF">2022-02-07T06:58:00Z</dcterms:created>
  <dcterms:modified xsi:type="dcterms:W3CDTF">2023-12-22T06:19:00Z</dcterms:modified>
  <cp:version>917504</cp:version>
</cp:coreProperties>
</file>