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B60D9" w14:textId="4AFF439E" w:rsidR="00773E28" w:rsidRPr="005D10A2" w:rsidRDefault="00773E28" w:rsidP="00753D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7908258" w14:textId="497569C6" w:rsidR="00773E28" w:rsidRPr="005D10A2" w:rsidRDefault="005D10A2" w:rsidP="00773E28">
      <w:pPr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DE5337A" w14:textId="77777777" w:rsidR="00773E28" w:rsidRPr="005D10A2" w:rsidRDefault="00773E28" w:rsidP="00773E28">
      <w:pPr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5D10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C61713D" w14:textId="6E7506FD" w:rsidR="00773E28" w:rsidRPr="005D10A2" w:rsidRDefault="005D10A2" w:rsidP="005D10A2">
      <w:pPr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773E28" w:rsidRPr="005D10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14:paraId="0141FA72" w14:textId="1E18439F" w:rsidR="00773E28" w:rsidRPr="005D10A2" w:rsidRDefault="005D10A2" w:rsidP="00773E28">
      <w:pPr>
        <w:spacing w:line="240" w:lineRule="exact"/>
        <w:ind w:left="538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</w:t>
      </w:r>
      <w:r w:rsidR="00773E28" w:rsidRPr="005D10A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73E28" w:rsidRPr="005D10A2">
        <w:rPr>
          <w:rFonts w:ascii="Times New Roman" w:hAnsi="Times New Roman" w:cs="Times New Roman"/>
          <w:sz w:val="28"/>
          <w:szCs w:val="28"/>
        </w:rPr>
        <w:t xml:space="preserve"> г. № </w:t>
      </w:r>
    </w:p>
    <w:p w14:paraId="5B318D40" w14:textId="77777777" w:rsidR="00773E28" w:rsidRPr="005D10A2" w:rsidRDefault="00773E28" w:rsidP="00773E2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704C60B" w14:textId="77777777" w:rsidR="00773E28" w:rsidRPr="005D10A2" w:rsidRDefault="00773E28" w:rsidP="00773E2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D2E4141" w14:textId="77777777" w:rsidR="00773E28" w:rsidRPr="005D10A2" w:rsidRDefault="00773E28" w:rsidP="00773E2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10A2">
        <w:rPr>
          <w:rFonts w:ascii="Times New Roman" w:hAnsi="Times New Roman" w:cs="Times New Roman"/>
          <w:sz w:val="28"/>
          <w:szCs w:val="28"/>
        </w:rPr>
        <w:t>ПОРЯДОК</w:t>
      </w:r>
    </w:p>
    <w:p w14:paraId="628A295C" w14:textId="77777777" w:rsidR="00773E28" w:rsidRPr="005D10A2" w:rsidRDefault="00773E28" w:rsidP="00773E2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961AAF3" w14:textId="514F0250" w:rsidR="00773E28" w:rsidRPr="005D10A2" w:rsidRDefault="00773E28" w:rsidP="005D10A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10A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проведения общественных обсуждений о намечаемой хозяйственной и иной деятельности, подлежащей экологической экспертизе, на территории </w:t>
      </w:r>
      <w:r w:rsidR="005D10A2">
        <w:rPr>
          <w:rFonts w:ascii="Times New Roman" w:eastAsia="Times New Roman" w:hAnsi="Times New Roman" w:cs="Times New Roman"/>
          <w:sz w:val="28"/>
          <w:szCs w:val="28"/>
        </w:rPr>
        <w:t>Левокумского муниципального</w:t>
      </w:r>
      <w:r w:rsidRPr="005D10A2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62E82822" w14:textId="77777777" w:rsidR="00773E28" w:rsidRPr="005D10A2" w:rsidRDefault="00773E28" w:rsidP="005D10A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5883DA" w14:textId="77777777" w:rsidR="00773E28" w:rsidRPr="005D10A2" w:rsidRDefault="00773E28" w:rsidP="00773E2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10A2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14:paraId="01C74ACB" w14:textId="77777777" w:rsidR="00773E28" w:rsidRPr="005D10A2" w:rsidRDefault="00773E28" w:rsidP="00773E2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8D0651" w14:textId="17037432" w:rsidR="00773E28" w:rsidRPr="006B438B" w:rsidRDefault="00773E28" w:rsidP="006B438B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Настоящий Порядок организации и проведения общественных обсуждений о намечаемой хозяйственной и иной деятельности, подлежащей экологической экспертизе, на территории </w:t>
      </w:r>
      <w:r w:rsidR="00360B5D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Левокумского муниципального</w:t>
      </w: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(далее – Порядок, общественные обсуждения), разработан в соответствии с Конституцией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10 января 2002 г. № 7-ФЗ «Об охране окружающей среды» (далее - Закон «Об охране окружающей среды»), от  23 ноября 1995 г. № 174-ФЗ «Об экологической экспертизе» (далее - Закон «Об экологической экспертизе»), приказом Министерства природных ресурсов и экологии Российской Федерации от 01 декабря 2020 г. № 999 «Об утверждении требований к материалам оценки во</w:t>
      </w:r>
      <w:r w:rsidR="00E374C7"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здействия на окружающую среду» </w:t>
      </w: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регламентирует порядок организации и проведения общественных обсуждений о намечаемой на территории  </w:t>
      </w:r>
      <w:r w:rsidR="00E374C7"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Левокумского муниципального</w:t>
      </w: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хозяйственной и иной деятельности, подлежащей экологической экспертизе.</w:t>
      </w:r>
    </w:p>
    <w:p w14:paraId="1E383097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2. В настоящем Порядке используются следующие основные понятия:</w:t>
      </w:r>
    </w:p>
    <w:p w14:paraId="6CACCF32" w14:textId="6C268654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1) заказчик - юридическое или физическое лицо, отвечающее за подготовку документации по планируемой (намечаемой) хозяйственной и иной деятельности, в том числе в определенных </w:t>
      </w:r>
      <w:r w:rsidR="006B438B" w:rsidRPr="006B438B"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r w:rsidR="006B438B" w:rsidRPr="006B438B">
        <w:rPr>
          <w:rFonts w:ascii="Times New Roman" w:hAnsi="Times New Roman" w:cs="Times New Roman"/>
          <w:sz w:val="28"/>
          <w:szCs w:val="28"/>
        </w:rPr>
        <w:t>«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Об экологической экспертизе» случаях, представляющее документацию по планируемой (намечаемой) хозяйственной и иной деятельности на экологическую экспертизу;</w:t>
      </w:r>
    </w:p>
    <w:p w14:paraId="3C958FCD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2) исполнитель - заказчик, физическое или юридическое лицо, которому заказчик предоставил право на проведение работ по оценке воздействия на окружающую среду планируемой (намечаемой) хозяйственной и иной деятельности;</w:t>
      </w:r>
    </w:p>
    <w:p w14:paraId="155D206C" w14:textId="77823DF3" w:rsidR="006B438B" w:rsidRPr="006B438B" w:rsidRDefault="00773E28" w:rsidP="006B438B">
      <w:pPr>
        <w:pStyle w:val="aa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6B438B" w:rsidRPr="006B438B">
        <w:rPr>
          <w:rFonts w:ascii="Times New Roman" w:hAnsi="Times New Roman" w:cs="Times New Roman"/>
          <w:sz w:val="28"/>
          <w:szCs w:val="28"/>
        </w:rPr>
        <w:t>простое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информирование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-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форма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проведения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общественных</w:t>
      </w:r>
      <w:r w:rsidR="006B438B" w:rsidRPr="006B4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обсуждений,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определенная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органами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местного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самоуправления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по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согласованию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с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заказчиком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(исполнителем),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при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которой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осуществляется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информирование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общественности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с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указанием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места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размещения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объекта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общественного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обсуждения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и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сбором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замечаний,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комментариев</w:t>
      </w:r>
      <w:r w:rsidR="006B438B" w:rsidRPr="006B438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и</w:t>
      </w:r>
      <w:r w:rsidR="006B438B"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lastRenderedPageBreak/>
        <w:t>предложений</w:t>
      </w:r>
      <w:r w:rsidR="006B438B" w:rsidRPr="006B438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по</w:t>
      </w:r>
      <w:r w:rsidR="006B438B" w:rsidRPr="006B438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адресу</w:t>
      </w:r>
      <w:r w:rsidR="006B438B" w:rsidRPr="006B438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(адресам),</w:t>
      </w:r>
      <w:r w:rsidR="006B438B" w:rsidRPr="006B438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в</w:t>
      </w:r>
      <w:r w:rsidR="006B438B" w:rsidRPr="006B438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том</w:t>
      </w:r>
      <w:r w:rsidR="006B438B" w:rsidRPr="006B438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числе</w:t>
      </w:r>
      <w:r w:rsidR="006B438B" w:rsidRPr="006B438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электронной</w:t>
      </w:r>
      <w:r w:rsidR="006B438B" w:rsidRPr="006B438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почты,</w:t>
      </w:r>
      <w:r w:rsidR="006B438B" w:rsidRPr="006B438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B438B" w:rsidRPr="006B438B">
        <w:rPr>
          <w:rFonts w:ascii="Times New Roman" w:hAnsi="Times New Roman" w:cs="Times New Roman"/>
          <w:sz w:val="28"/>
          <w:szCs w:val="28"/>
        </w:rPr>
        <w:t>согласно уведомлению;</w:t>
      </w:r>
    </w:p>
    <w:p w14:paraId="30B18376" w14:textId="62DA9A06" w:rsidR="006B438B" w:rsidRPr="006B438B" w:rsidRDefault="006B438B" w:rsidP="006B438B">
      <w:pPr>
        <w:pStyle w:val="aa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hAnsi="Times New Roman" w:cs="Times New Roman"/>
          <w:sz w:val="28"/>
          <w:szCs w:val="28"/>
        </w:rPr>
        <w:t>4) опрос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-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форма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проведения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общественных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обсуждений,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определенная</w:t>
      </w:r>
      <w:r w:rsidRPr="006B4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органами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местного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самоуправления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по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согласованию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заказчиком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(исполнителем),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при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которой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осуществляется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информирование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общественности с указанием места размещения для ознакомления с объектом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общественных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обсуждений,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порядком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сбора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замечаний,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комментариев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и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предложений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общественности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в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форме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опросных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листов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и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оформлением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протокола</w:t>
      </w:r>
      <w:r w:rsidRPr="006B43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опроса;</w:t>
      </w:r>
    </w:p>
    <w:p w14:paraId="250D107F" w14:textId="644DAB3A" w:rsidR="006B438B" w:rsidRPr="006B438B" w:rsidRDefault="006B438B" w:rsidP="006B438B">
      <w:pPr>
        <w:pStyle w:val="aa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hAnsi="Times New Roman" w:cs="Times New Roman"/>
          <w:sz w:val="28"/>
          <w:szCs w:val="28"/>
        </w:rPr>
        <w:t>5) общественные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слушания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(публичные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слушания)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-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форма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проведения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общественных обсуждений, определенная органами местного самоуправления</w:t>
      </w:r>
      <w:r w:rsidRPr="006B4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по согласованию с заказчиком (исполнителем), при которой осуществляется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информирование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общественности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указанием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места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размещения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для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ознакомления с объектом общественных обсуждений, даты, времени и места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проведения общественных слушаний и оформлением регистрационных листов</w:t>
      </w:r>
      <w:r w:rsidRPr="006B4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и</w:t>
      </w:r>
      <w:r w:rsidRPr="006B43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протокола</w:t>
      </w:r>
      <w:r w:rsidRPr="006B43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общественных слушаний;</w:t>
      </w:r>
    </w:p>
    <w:p w14:paraId="013EAEAF" w14:textId="77777777" w:rsidR="006B438B" w:rsidRPr="006B438B" w:rsidRDefault="006B438B" w:rsidP="006B438B">
      <w:pPr>
        <w:pStyle w:val="aa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hAnsi="Times New Roman" w:cs="Times New Roman"/>
          <w:sz w:val="28"/>
          <w:szCs w:val="28"/>
        </w:rPr>
        <w:t>иная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форма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общественных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обсуждений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-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форма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проведения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общественных обсуждений, определенная органами местного самоуправления</w:t>
      </w:r>
      <w:r w:rsidRPr="006B4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по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согласованию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заказчиком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(исполнителем),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обеспечивающая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информирование общественности, ее ознакомление с объектом общественных</w:t>
      </w:r>
      <w:r w:rsidRPr="006B4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обсуждений и получение замечаний, комментариев и предложений по объекту</w:t>
      </w:r>
      <w:r w:rsidRPr="006B4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общественных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обсуждений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указанием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места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размещения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материалов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для</w:t>
      </w:r>
      <w:r w:rsidRPr="006B4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обсуждения и сбором замечаний, комментариев и предложений (конференция,</w:t>
      </w:r>
      <w:r w:rsidRPr="006B4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круглый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стол,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анкетирование,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консультации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общественностью,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а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также</w:t>
      </w:r>
      <w:r w:rsidRPr="006B4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совмещение</w:t>
      </w:r>
      <w:r w:rsidRPr="006B43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форм, указанных в</w:t>
      </w:r>
      <w:r w:rsidRPr="006B43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настоящем</w:t>
      </w:r>
      <w:r w:rsidRPr="006B43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38B">
        <w:rPr>
          <w:rFonts w:ascii="Times New Roman" w:hAnsi="Times New Roman" w:cs="Times New Roman"/>
          <w:sz w:val="28"/>
          <w:szCs w:val="28"/>
        </w:rPr>
        <w:t>пункте).</w:t>
      </w:r>
    </w:p>
    <w:p w14:paraId="1B3AC689" w14:textId="20477DE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Иные 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</w:t>
      </w:r>
      <w:r w:rsidR="006B438B" w:rsidRPr="006B438B">
        <w:rPr>
          <w:rFonts w:ascii="Times New Roman" w:eastAsia="Times New Roman" w:hAnsi="Times New Roman" w:cs="Times New Roman"/>
          <w:sz w:val="28"/>
          <w:szCs w:val="28"/>
        </w:rPr>
        <w:t>Левокумского муниципального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38DF317D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3. Материалы оценки воздействия на окружающую среду включают в себя комплект документации, подготовленной при проведении оценки воздействия на окружающую среду планируемой (намечаемой) хозяйственной и иной деятельности.</w:t>
      </w:r>
    </w:p>
    <w:p w14:paraId="657A5955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Материалы оценки воздействия на окружающую среду разрабатываются в целях обеспечения экологической безопасности и охраны окружающей среды, предотвращения и (или) уменьшения воздействия планируемой (намечаемой) хозяйственной и иной деятельности на окружающую среду и связанных с ней социальных, экономических и иных последствий, а также выбора оптимального варианта реализации такой деятельности с учетом экологических, технологических и социальных аспектов или отказа от деятельности.</w:t>
      </w:r>
    </w:p>
    <w:p w14:paraId="21C1F250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4. В материалах оценки воздействия на окружающую среду обеспечивается выявление характера, интенсивности и степени возможного воздействия на окружающую среду планируемой (намечаемой) 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lastRenderedPageBreak/>
        <w:t>хозяйственной и иной деятельности, анализ и учет такого воздействия, оценка экологических и связанных с ними социальных и экономических последствий реализации такой деятельности и разработка мер по предотвращению и (или) уменьшению таких воздействий с учетом общественного мнения. Материалы оценки воздействия на окружающую среду являются основанием для разработки обосновывающей документации о планируемой (намечаемой) хозяйственной и иной деятельности, в том числе по объектам государственной экологической экспертизы.</w:t>
      </w:r>
    </w:p>
    <w:p w14:paraId="2879B823" w14:textId="70EF6D0B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5. Объектом общественных обсуждений является планируемая на территории </w:t>
      </w:r>
      <w:r w:rsidR="00F7106B">
        <w:rPr>
          <w:rFonts w:ascii="Times New Roman" w:eastAsia="Times New Roman" w:hAnsi="Times New Roman" w:cs="Times New Roman"/>
          <w:sz w:val="28"/>
          <w:szCs w:val="28"/>
        </w:rPr>
        <w:t>Левокумского муниципального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хозяйственная и иная деятельность, которая может оказать прямое или косвенное воздействие на окружающую среду, независимо от организационно-правовых форм и форм собственности субъектов хозяйственной и иной деятельности, и которая подлежит государственной экологической экспертизе в соответствии с Законом «Об экологической экспертизе».</w:t>
      </w:r>
    </w:p>
    <w:p w14:paraId="6099DEB8" w14:textId="2878E3B1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6. Материалы оценки воздействия на окружающую среду должны соответствовать требованиям к материалам оценки воздействия на окружающую среду, утвержденным</w:t>
      </w: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Министерства природных ресурсов и экологии Российской Федерации от </w:t>
      </w: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01 декабря 2020 г. № </w:t>
      </w:r>
      <w:r w:rsidR="00F7106B"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>999</w:t>
      </w:r>
      <w:r w:rsidR="00F7106B" w:rsidRPr="006B4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02280A" w14:textId="25BCEC4B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7. Ответственным за организацию и проведение общественных обсуждений   является </w:t>
      </w:r>
      <w:r w:rsidR="00F7106B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сельского хозяйства</w:t>
      </w:r>
      <w:r w:rsidR="00F7106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охраны окружающей среды администрации </w:t>
      </w:r>
      <w:r w:rsidR="00F7106B">
        <w:rPr>
          <w:rFonts w:ascii="Times New Roman" w:eastAsia="Times New Roman" w:hAnsi="Times New Roman" w:cs="Times New Roman"/>
          <w:sz w:val="28"/>
          <w:szCs w:val="28"/>
        </w:rPr>
        <w:t>Левокумского муниципального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(далее - уполномоченный орган).</w:t>
      </w:r>
    </w:p>
    <w:p w14:paraId="0FC6D064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8. Общественные обсуждения могут проводиться в форме простого информирования, опроса, общественных слушаний, а также в иной форме общественных обсуждений.</w:t>
      </w:r>
    </w:p>
    <w:p w14:paraId="59354E1D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9. Форма проведения общественных обсуждений определяется уполномоченным органом по согласованию с заказчиком (исполнителем).</w:t>
      </w:r>
    </w:p>
    <w:p w14:paraId="6D029ACE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10. В общественных обсуждениях могут принимать участие физические лица, юридические лица, общественные организации (объединения).</w:t>
      </w:r>
    </w:p>
    <w:p w14:paraId="17F9BCBC" w14:textId="77777777" w:rsidR="00773E28" w:rsidRPr="006B438B" w:rsidRDefault="00773E28" w:rsidP="006B438B">
      <w:pPr>
        <w:widowControl w:val="0"/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CA415A" w14:textId="77777777" w:rsidR="00773E28" w:rsidRPr="006B438B" w:rsidRDefault="00773E28" w:rsidP="00F7106B">
      <w:pPr>
        <w:widowControl w:val="0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b/>
          <w:sz w:val="28"/>
          <w:szCs w:val="28"/>
        </w:rPr>
        <w:t>II. Информирование общественности, организация и проведение общественных обсуждений</w:t>
      </w:r>
    </w:p>
    <w:p w14:paraId="3ED339D9" w14:textId="77777777" w:rsidR="00773E28" w:rsidRPr="006B438B" w:rsidRDefault="00773E28" w:rsidP="006B438B">
      <w:pPr>
        <w:widowControl w:val="0"/>
        <w:tabs>
          <w:tab w:val="left" w:pos="993"/>
        </w:tabs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5F00DD" w14:textId="0B594613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11. Для информирования общественности, организации и проведения общественных обсуждений заказчиком (исполнителем) подготавливается и направляется в администрацию </w:t>
      </w:r>
      <w:r w:rsidR="00F7106B">
        <w:rPr>
          <w:rFonts w:ascii="Times New Roman" w:eastAsia="Times New Roman" w:hAnsi="Times New Roman" w:cs="Times New Roman"/>
          <w:sz w:val="28"/>
          <w:szCs w:val="28"/>
        </w:rPr>
        <w:t>Левокумского муниципального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уведомление о проведении общественных обсуждений проекта технического задания на проведение оценки воздействия на окружающую среду и (или) уведомление о проведении общественных обсуждений  предварительных материалов оценки воздействия на окружающую среду (или объекта экологической экспертизы, включая 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предварительные материалы оценки воздействия на окружающую среду) в котором указывается следующая информация (далее – уведомление):</w:t>
      </w:r>
    </w:p>
    <w:p w14:paraId="7FB0FF9D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1) заказчик и исполнитель работ по оценке воздействия на окружающую среду (наименование - для юридических лиц; фамилия, имя и отчество (при наличии) -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(ОГРНИП), индивидуальный номер налогоплательщика (ИНН) - для юридических лиц и индивидуальных предпринимателей; юридический и (или) фактический адрес - для юридических лиц; адрес места жительства - для индивидуальных предпринимателей; контактная информация (телефон, адрес электронной почты (при наличии), факс (при наличии);</w:t>
      </w:r>
    </w:p>
    <w:p w14:paraId="444B285D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2) наименование, юридический и (или) фактический адрес, контактная информация (телефон и адрес электронной почты (при наличии), факс (при наличии) уполномоченного органа;</w:t>
      </w:r>
    </w:p>
    <w:p w14:paraId="12585B38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3) наименование планируемой (намечаемой) хозяйственной и иной деятельности;</w:t>
      </w:r>
    </w:p>
    <w:p w14:paraId="62B0283E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4) цель планируемой (намечаемой) хозяйственной и иной деятельности;</w:t>
      </w:r>
    </w:p>
    <w:p w14:paraId="1B04B582" w14:textId="26D82E48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5) предварительное место </w:t>
      </w:r>
      <w:r w:rsidR="00F7106B" w:rsidRPr="006B438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планируемой (намечаемой) хозяйственной и иной деятельности;</w:t>
      </w:r>
    </w:p>
    <w:p w14:paraId="1EB3EDAE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6) планируемые сроки проведения оценки воздействия на окружающую среду;</w:t>
      </w:r>
    </w:p>
    <w:p w14:paraId="77B2018D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7) место и сроки доступности объекта общественного обсуждения;</w:t>
      </w:r>
    </w:p>
    <w:p w14:paraId="02F27A28" w14:textId="1E1F33B0" w:rsidR="00773E28" w:rsidRPr="006B438B" w:rsidRDefault="00773E28" w:rsidP="00F7106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8)</w:t>
      </w:r>
      <w:r w:rsidR="00F71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указываются: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</w:p>
    <w:p w14:paraId="2B4514CB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9) контактные данные (телефон и адрес электронной почты (при наличии) ответственных лиц со стороны заказчика (исполнителя) и уполномоченного органа;</w:t>
      </w:r>
    </w:p>
    <w:p w14:paraId="143B756F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10) иная информация по желанию заказчика (исполнителя).</w:t>
      </w:r>
    </w:p>
    <w:p w14:paraId="4814EAF5" w14:textId="6694B510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F7106B" w:rsidRPr="00F7106B">
        <w:rPr>
          <w:rFonts w:ascii="Times New Roman" w:hAnsi="Times New Roman" w:cs="Times New Roman"/>
          <w:sz w:val="28"/>
        </w:rPr>
        <w:t>Поступившее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на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имя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главы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>
        <w:rPr>
          <w:rFonts w:ascii="Times New Roman" w:hAnsi="Times New Roman" w:cs="Times New Roman"/>
          <w:spacing w:val="1"/>
          <w:sz w:val="28"/>
        </w:rPr>
        <w:t>Левокумского муниципального округа Ставропольского края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Уведомление</w:t>
      </w:r>
      <w:r w:rsidR="00F7106B" w:rsidRPr="00F7106B">
        <w:rPr>
          <w:rFonts w:ascii="Times New Roman" w:hAnsi="Times New Roman" w:cs="Times New Roman"/>
          <w:spacing w:val="-67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регистрируется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в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течение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3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дней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с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момента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поступления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с</w:t>
      </w:r>
      <w:r w:rsidR="00F7106B" w:rsidRPr="00F7106B">
        <w:rPr>
          <w:rFonts w:ascii="Times New Roman" w:hAnsi="Times New Roman" w:cs="Times New Roman"/>
          <w:spacing w:val="70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проставлением</w:t>
      </w:r>
      <w:r w:rsidR="00F7106B" w:rsidRPr="00F7106B">
        <w:rPr>
          <w:rFonts w:ascii="Times New Roman" w:hAnsi="Times New Roman" w:cs="Times New Roman"/>
          <w:spacing w:val="-67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даты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поступления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документа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и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присвоением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регистрационного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номера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и</w:t>
      </w:r>
      <w:r w:rsidR="00F7106B" w:rsidRPr="00F7106B">
        <w:rPr>
          <w:rFonts w:ascii="Times New Roman" w:hAnsi="Times New Roman" w:cs="Times New Roman"/>
          <w:spacing w:val="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передается</w:t>
      </w:r>
      <w:r w:rsidR="00F7106B" w:rsidRPr="00F7106B">
        <w:rPr>
          <w:rFonts w:ascii="Times New Roman" w:hAnsi="Times New Roman" w:cs="Times New Roman"/>
          <w:spacing w:val="-2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уполномоченному</w:t>
      </w:r>
      <w:r w:rsidR="00F7106B" w:rsidRPr="00F7106B">
        <w:rPr>
          <w:rFonts w:ascii="Times New Roman" w:hAnsi="Times New Roman" w:cs="Times New Roman"/>
          <w:spacing w:val="-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органу</w:t>
      </w:r>
      <w:r w:rsidR="00F7106B" w:rsidRPr="00F7106B">
        <w:rPr>
          <w:rFonts w:ascii="Times New Roman" w:hAnsi="Times New Roman" w:cs="Times New Roman"/>
          <w:spacing w:val="-2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для</w:t>
      </w:r>
      <w:r w:rsidR="00F7106B" w:rsidRPr="00F7106B">
        <w:rPr>
          <w:rFonts w:ascii="Times New Roman" w:hAnsi="Times New Roman" w:cs="Times New Roman"/>
          <w:spacing w:val="-1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рассмотрения</w:t>
      </w:r>
      <w:r w:rsidR="00F7106B" w:rsidRPr="00F7106B">
        <w:rPr>
          <w:rFonts w:ascii="Times New Roman" w:hAnsi="Times New Roman" w:cs="Times New Roman"/>
          <w:spacing w:val="-3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и</w:t>
      </w:r>
      <w:r w:rsidR="00F7106B" w:rsidRPr="00F7106B">
        <w:rPr>
          <w:rFonts w:ascii="Times New Roman" w:hAnsi="Times New Roman" w:cs="Times New Roman"/>
          <w:spacing w:val="-2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принятия</w:t>
      </w:r>
      <w:r w:rsidR="00F7106B" w:rsidRPr="00F7106B">
        <w:rPr>
          <w:rFonts w:ascii="Times New Roman" w:hAnsi="Times New Roman" w:cs="Times New Roman"/>
          <w:spacing w:val="-3"/>
          <w:sz w:val="28"/>
        </w:rPr>
        <w:t xml:space="preserve"> </w:t>
      </w:r>
      <w:r w:rsidR="00F7106B" w:rsidRPr="00F7106B">
        <w:rPr>
          <w:rFonts w:ascii="Times New Roman" w:hAnsi="Times New Roman" w:cs="Times New Roman"/>
          <w:sz w:val="28"/>
        </w:rPr>
        <w:t>решения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86855B" w14:textId="4E2221F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13. В срок не более 10 дней с даты регистрации уведомления уполномоченный орган готовит проект постановления администрации </w:t>
      </w:r>
      <w:r w:rsidR="00F7106B">
        <w:rPr>
          <w:rFonts w:ascii="Times New Roman" w:eastAsia="Times New Roman" w:hAnsi="Times New Roman" w:cs="Times New Roman"/>
          <w:sz w:val="28"/>
          <w:szCs w:val="28"/>
        </w:rPr>
        <w:t>Левокумского муниципального округа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 проведении общественных обсуждений (далее – постановление администрации).</w:t>
      </w:r>
    </w:p>
    <w:p w14:paraId="74B6D16B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lastRenderedPageBreak/>
        <w:t>14. В постановлении администрации указываются:</w:t>
      </w:r>
    </w:p>
    <w:p w14:paraId="248CDC26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1) дата и сроки проведения общественных обсуждений;</w:t>
      </w:r>
    </w:p>
    <w:p w14:paraId="4AE67565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2) форма проведения общественных обсуждений;</w:t>
      </w:r>
    </w:p>
    <w:p w14:paraId="06328A7F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3) место размещения объекта общественного обсуждения;</w:t>
      </w:r>
    </w:p>
    <w:p w14:paraId="5BF7E5B4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4) наименование планируемой (намечаемой) хозяйственной и иной деятельности;</w:t>
      </w:r>
    </w:p>
    <w:p w14:paraId="503413BD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5) место сбора замечаний, комментариев и предложений по адресу (адресам), в том числе электронной почты, согласно уведомлению, по которым уполномоченным органом будет обеспечен прием замечаний и предложений общественности в течение срока общественных обсуждений;</w:t>
      </w:r>
    </w:p>
    <w:p w14:paraId="78E62255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6) уполномоченный орган, ответственный за организацию и проведение общественных обсуждений.</w:t>
      </w:r>
    </w:p>
    <w:p w14:paraId="2FC00D91" w14:textId="7707C716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C170CE" w:rsidRPr="006B438B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поступившем </w:t>
      </w:r>
      <w:r w:rsidR="005642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ведомлении размещаются уполномоченным </w:t>
      </w:r>
      <w:r w:rsidR="00C170CE" w:rsidRPr="006B438B">
        <w:rPr>
          <w:rFonts w:ascii="Times New Roman" w:eastAsia="Times New Roman" w:hAnsi="Times New Roman" w:cs="Times New Roman"/>
          <w:sz w:val="28"/>
          <w:szCs w:val="28"/>
        </w:rPr>
        <w:t>органом на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r w:rsidR="00C170CE" w:rsidRPr="006B438B">
        <w:rPr>
          <w:rFonts w:ascii="Times New Roman" w:eastAsia="Times New Roman" w:hAnsi="Times New Roman" w:cs="Times New Roman"/>
          <w:sz w:val="28"/>
          <w:szCs w:val="28"/>
        </w:rPr>
        <w:t>сайте администрации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0CE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в информационно</w:t>
      </w:r>
      <w:r w:rsidR="00C17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- телекоммуникационной сети «Интернет»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общественности.</w:t>
      </w:r>
    </w:p>
    <w:p w14:paraId="75D542B9" w14:textId="63DB1793" w:rsidR="00773E28" w:rsidRDefault="00773E28" w:rsidP="006B438B">
      <w:pPr>
        <w:autoSpaceDE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поступившем </w:t>
      </w:r>
      <w:r w:rsidR="005642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ведомлении при наличии официального сайта заказчика (исполнителя) размещаются заказчиком (исполнителем) на указанном сайте.</w:t>
      </w:r>
    </w:p>
    <w:p w14:paraId="20D16020" w14:textId="4AF45646" w:rsidR="00C170CE" w:rsidRPr="006B438B" w:rsidRDefault="00C170CE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По усмотрению заказчика (исполнителя) осуществляется дополнительного информирование общественности путем распространения информации, указанной в Уведомлении, по радио, на телевидении, в периодической печати, а также иными способами, обеспечивающими распространение информации.  </w:t>
      </w:r>
    </w:p>
    <w:p w14:paraId="116DA540" w14:textId="7030F205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42E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Длительность проведения общественных обсуждений с даты обеспечения доступа общественности к объекту общественных обсуждений (размещения объекта общественных обсуждений по адресу(</w:t>
      </w:r>
      <w:proofErr w:type="spellStart"/>
      <w:r w:rsidRPr="006B438B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6B438B">
        <w:rPr>
          <w:rFonts w:ascii="Times New Roman" w:eastAsia="Times New Roman" w:hAnsi="Times New Roman" w:cs="Times New Roman"/>
          <w:sz w:val="28"/>
          <w:szCs w:val="28"/>
        </w:rPr>
        <w:t>), указанному(</w:t>
      </w:r>
      <w:proofErr w:type="spellStart"/>
      <w:r w:rsidRPr="006B438B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 w:rsidR="005642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ведомлении:</w:t>
      </w:r>
    </w:p>
    <w:p w14:paraId="36694D69" w14:textId="1F68EFB6" w:rsidR="00773E28" w:rsidRPr="006B438B" w:rsidRDefault="00C07AD1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 проекту Т</w:t>
      </w:r>
      <w:r w:rsidR="00773E28" w:rsidRPr="006B438B">
        <w:rPr>
          <w:rFonts w:ascii="Times New Roman" w:eastAsia="Times New Roman" w:hAnsi="Times New Roman" w:cs="Times New Roman"/>
          <w:sz w:val="28"/>
          <w:szCs w:val="28"/>
        </w:rPr>
        <w:t xml:space="preserve">ехнического задания (в случае принятия заказчиком решения о проведении его общественного обсуждения) или по предварительным материалам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а также если такая деятельность не подлежит государственной экологической экспертизе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hyperlink r:id="rId6" w:history="1"/>
      <w:r w:rsidR="00773E28" w:rsidRPr="006B438B">
        <w:rPr>
          <w:rFonts w:ascii="Times New Roman" w:eastAsia="Times New Roman" w:hAnsi="Times New Roman" w:cs="Times New Roman"/>
          <w:sz w:val="28"/>
          <w:szCs w:val="28"/>
        </w:rPr>
        <w:t xml:space="preserve"> «Об экологической экспертизе» - не менее 10 календарных дней;</w:t>
      </w:r>
    </w:p>
    <w:p w14:paraId="00CB81BA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2) 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 - не 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lastRenderedPageBreak/>
        <w:t>менее 30 календарных дней (без учета дней проведения общественных слушаний).</w:t>
      </w:r>
    </w:p>
    <w:p w14:paraId="1A3C621D" w14:textId="77777777" w:rsidR="00773E28" w:rsidRPr="006B438B" w:rsidRDefault="00773E28" w:rsidP="006B438B">
      <w:pPr>
        <w:widowControl w:val="0"/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3E694E" w14:textId="14549BC8" w:rsidR="00C07AD1" w:rsidRDefault="00773E28" w:rsidP="00C07AD1">
      <w:pPr>
        <w:widowControl w:val="0"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="00C07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6B4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07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проведения общественных обсуждений в зависимости от формы их проведения</w:t>
      </w:r>
    </w:p>
    <w:p w14:paraId="152B7738" w14:textId="77777777" w:rsidR="00C07AD1" w:rsidRDefault="00C07AD1" w:rsidP="00C07AD1">
      <w:pPr>
        <w:widowControl w:val="0"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8CA617" w14:textId="1B5ACD60" w:rsidR="00773E28" w:rsidRPr="00C07AD1" w:rsidRDefault="00773E28" w:rsidP="00C07AD1">
      <w:pPr>
        <w:widowControl w:val="0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A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общественных обсуждений в форме простого информирования</w:t>
      </w:r>
    </w:p>
    <w:p w14:paraId="43CC7E22" w14:textId="77777777" w:rsidR="00773E28" w:rsidRPr="006B438B" w:rsidRDefault="00773E28" w:rsidP="006B438B">
      <w:pPr>
        <w:widowControl w:val="0"/>
        <w:tabs>
          <w:tab w:val="left" w:pos="993"/>
        </w:tabs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0FC245" w14:textId="32C59D1E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C07AD1" w:rsidRPr="00C07AD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проведении общественных обсуждений в форме простого информирования 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осуществляется информирование общественности с указанием места размещения объекта общественного обсуждения и сбором замечаний, комментариев и предложений по адресу (адресам), в том чис</w:t>
      </w:r>
      <w:r w:rsidR="00C07AD1">
        <w:rPr>
          <w:rFonts w:ascii="Times New Roman" w:eastAsia="Times New Roman" w:hAnsi="Times New Roman" w:cs="Times New Roman"/>
          <w:sz w:val="28"/>
          <w:szCs w:val="28"/>
        </w:rPr>
        <w:t>ле электронной почты, согласно У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ведомлению.</w:t>
      </w:r>
    </w:p>
    <w:p w14:paraId="529CA00A" w14:textId="6988D677" w:rsidR="00773E28" w:rsidRPr="006B438B" w:rsidRDefault="00773E28" w:rsidP="006B438B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07AD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Все полученные замечания, комментарии и предложения общественности фиксируются в журнале учета замечаний и предложений уполномоченным органом совместно с заказчиком (исполнителем), начиная со дня размещения объекта общественных обсуждений для общественности и в течение 10 календарных дней после окончания срока общественных обсуждений, в том числе в местах размещения объекта общественного обсуждения согласно уведомлению (далее - журнал).</w:t>
      </w:r>
    </w:p>
    <w:p w14:paraId="5DB48AB4" w14:textId="6776DCD1" w:rsidR="00773E28" w:rsidRPr="006B438B" w:rsidRDefault="00C07AD1" w:rsidP="006B438B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3E28" w:rsidRPr="006B43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Журнал</w:t>
      </w:r>
      <w:hyperlink r:id="rId7" w:history="1"/>
      <w:r w:rsidR="00773E28" w:rsidRPr="006B438B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оформлен по форме согласно приложению 1 к настоящему Порядку.</w:t>
      </w:r>
    </w:p>
    <w:p w14:paraId="723A0AE2" w14:textId="26495C55" w:rsidR="00773E28" w:rsidRPr="006B438B" w:rsidRDefault="00773E28" w:rsidP="006B438B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Поступившие замечания и предложения должны относиться к объекту общественных обсуждений.</w:t>
      </w:r>
    </w:p>
    <w:p w14:paraId="37C064BB" w14:textId="44D2E8CE" w:rsidR="00773E28" w:rsidRPr="006B438B" w:rsidRDefault="00773E28" w:rsidP="00C95F57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Участники общественных слушаний, внесшие замечание и (или) предложение, относящееся к объекту общественных обсуждений, имеют право получить от заказчика (исполнителя) аргументированный ответ в письменном виде, который направляется ему уполномоченным органом в течение 15 рабочих дней с даты регистрации замечания и (или) предложения.</w:t>
      </w:r>
    </w:p>
    <w:p w14:paraId="6AE531AC" w14:textId="4D69C7D5" w:rsidR="00773E28" w:rsidRPr="006B438B" w:rsidRDefault="00773E28" w:rsidP="00C95F57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В случае если поступившее замечание и (или) предложение не относится к объекту общественных обсуждений, заказчик (исполнитель) вправе не отвечать на такое замечание и (или) предложение.</w:t>
      </w:r>
    </w:p>
    <w:p w14:paraId="75AF8838" w14:textId="76F6D860" w:rsidR="00773E28" w:rsidRDefault="00773E28" w:rsidP="00C95F57">
      <w:pPr>
        <w:autoSpaceDE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Поступившие замечания и предложения общественности, журнал направляются заказчику (исполнителю) в течение 3 рабочих дней по истечении 10 календарных дней после окончания срока общественных обсуждений для последующего указания заказчиком (исполнителем) сведений о выявленных и учтенных общественных предпочтениях при принятии решений, касающихся планируемой (намечаемой) хозяйственной и иной деятельности в результатах оценки воздействия на окружающую среду.</w:t>
      </w:r>
    </w:p>
    <w:p w14:paraId="73AE41DF" w14:textId="77777777" w:rsidR="00C95F57" w:rsidRDefault="00C95F57" w:rsidP="00C95F57">
      <w:pPr>
        <w:autoSpaceDE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4F8E89C" w14:textId="75BF07E1" w:rsidR="00773E28" w:rsidRPr="00C95F57" w:rsidRDefault="00773E28" w:rsidP="00C95F57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F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Проведение общественных обсуждений в форме опроса</w:t>
      </w:r>
    </w:p>
    <w:p w14:paraId="2C0062AB" w14:textId="77777777" w:rsidR="00773E28" w:rsidRPr="006B438B" w:rsidRDefault="00773E28" w:rsidP="006B43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5D6043A" w14:textId="13B496A2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. При проведении общественных обсуждений в форме опроса осуществляется информирование общественности с указанием места 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размещения для ознакомления с объектом общественных обсуждений, порядком сбора замечаний, комментариев и предложений общественности в форме опросных листов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по форме согласно приложению 2 к настоящему Порядку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и оформлением протокола опроса.</w:t>
      </w:r>
    </w:p>
    <w:p w14:paraId="1E6CF133" w14:textId="2CE960A2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. Опросные 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листы</w:t>
      </w:r>
      <w:hyperlink r:id="rId8" w:history="1"/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располагаются в местах размещения документации, выставляемой на общественные обсуждения, которые указываются в 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ведомлении.</w:t>
      </w:r>
    </w:p>
    <w:p w14:paraId="546DF9FB" w14:textId="697F57EC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. Участникам общественных обсуждений предоставляется возможность самостоятельно распечатать для заполнения форму опросного листа, которая размещается на официальном сайте администрации 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Левокумского муниципального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и (или) официальном сайте заказчика (исполнителя) (при наличии).</w:t>
      </w:r>
    </w:p>
    <w:p w14:paraId="1A1C04D4" w14:textId="661836C9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Заполненные опросные листы могут быть оставлены в местах их размещения.</w:t>
      </w:r>
    </w:p>
    <w:p w14:paraId="3FF1E90C" w14:textId="48063C98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Поступившие опросные листы регистрируются в журнале, в котором уполномоченным органом совместно с заказчиком (исполнителем) фиксируются (начиная со дня размещения объекта общественных обсуждений для общественности и в течение 10 календарных дней после окончания срока общественных обсуждений) все полученные замечания, предложения и комментарии общественности, в том числе в местах размещения объекта общ</w:t>
      </w:r>
      <w:r w:rsidR="00971F46">
        <w:rPr>
          <w:rFonts w:ascii="Times New Roman" w:eastAsia="Times New Roman" w:hAnsi="Times New Roman" w:cs="Times New Roman"/>
          <w:sz w:val="28"/>
          <w:szCs w:val="28"/>
        </w:rPr>
        <w:t>ественного обсуждения согласно У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ведомлению.</w:t>
      </w:r>
    </w:p>
    <w:p w14:paraId="3E863565" w14:textId="31FAF3BC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Подведение итогов общественных обсуждений в форме опроса осуществляет уполномоченный орган на следующий день после окончания проведения опроса путем обработки данных, содержащихся в опросных листах и (или) журнале.</w:t>
      </w:r>
    </w:p>
    <w:p w14:paraId="3DBB3AD5" w14:textId="240D5747" w:rsidR="00773E28" w:rsidRPr="006B438B" w:rsidRDefault="00C95F57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773E28" w:rsidRPr="006B438B">
        <w:rPr>
          <w:rFonts w:ascii="Times New Roman" w:eastAsia="Times New Roman" w:hAnsi="Times New Roman" w:cs="Times New Roman"/>
          <w:sz w:val="28"/>
          <w:szCs w:val="28"/>
        </w:rPr>
        <w:t>. На основании полученных результатов уполномоченным органом в течение 5 рабочих дней после окончания проведения опроса составляется и подписывается представителем уполномоченного органа и представителем заказчика (исполнителя) протокол общественных обсуждений, в котором указываются:</w:t>
      </w:r>
    </w:p>
    <w:p w14:paraId="52CCE0BC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1) объект общественных обсуждений;</w:t>
      </w:r>
    </w:p>
    <w:p w14:paraId="18D66098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14:paraId="734467F4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3) 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14:paraId="2254F973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4) число полученных опросных листов;</w:t>
      </w:r>
    </w:p>
    <w:p w14:paraId="30F2635B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5) число опросных листов, признанных недействительными (опросные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обсуждений);</w:t>
      </w:r>
    </w:p>
    <w:p w14:paraId="5DDA64D6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6) 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14:paraId="1E5B4A39" w14:textId="7BAB81AA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C95F5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К протоколу общественных обсуждений (в форме опроса) прилагаются опросные листы (заполняются и подписываются опрашиваемым, за исключением случаев проведения опроса в дистанционном формате, представителями заказчика (исполнителя) и уполномоченного органа), содержащие: четкие и ясные формулировки выносимых на обсуждение вопросов, не допускающие возможности их неоднозначного толкования; разъяснение о порядке заполнения; 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обсуждений, посредством сбора которых по адресу размещения объекта общественных обсуждений либо по иному адресу, указанному в уведомлении, а также по адресу(</w:t>
      </w:r>
      <w:proofErr w:type="spellStart"/>
      <w:r w:rsidRPr="006B438B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6B438B">
        <w:rPr>
          <w:rFonts w:ascii="Times New Roman" w:eastAsia="Times New Roman" w:hAnsi="Times New Roman" w:cs="Times New Roman"/>
          <w:sz w:val="28"/>
          <w:szCs w:val="28"/>
        </w:rPr>
        <w:t>) электронной почты, указанному(</w:t>
      </w:r>
      <w:proofErr w:type="spellStart"/>
      <w:r w:rsidRPr="006B438B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6B438B">
        <w:rPr>
          <w:rFonts w:ascii="Times New Roman" w:eastAsia="Times New Roman" w:hAnsi="Times New Roman" w:cs="Times New Roman"/>
          <w:sz w:val="28"/>
          <w:szCs w:val="28"/>
        </w:rPr>
        <w:t>) в уведомлении, осуществляется прием замечаний и предложений общественности в течение всего срока общественных обсуждений.</w:t>
      </w:r>
    </w:p>
    <w:p w14:paraId="2F3B3670" w14:textId="6116A97C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3D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Общественные обсуждения в форме опроса признаются состоявшимися в случае:</w:t>
      </w:r>
    </w:p>
    <w:p w14:paraId="0DA43657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1) если в опросе приняло участие количество граждан не менее 10 человек;</w:t>
      </w:r>
    </w:p>
    <w:p w14:paraId="6FC55E4D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2) число недействительных опросных листов (листы неустановленного образца, в которых отсутствует следующая информация (фамилия, имя, отчество (при наличии) опрашиваемого, его адрес места жительства, личная подпись), а также опросные листы, по которым невозможно достоверно установить мнение участников опроса) не превышает 50 процентов от общего числа участников опроса.</w:t>
      </w:r>
    </w:p>
    <w:p w14:paraId="01BFA0BE" w14:textId="30EA0A2F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3D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Протокол общественных обсуждений по результатам проведения опроса, с приложением заполненных опросных листов, журнала, направляется заказчику (исполнителю) в течение 3 рабочих дней после его подписания для последующего указания заказчиком (исполнителем) сведений о выявленных и учтенных общественных предпочтениях при принятии решений, касающихся планируемой (намечаемой) хозяйственной и иной деятельности в результатах оценки воздействия на окружающую среду.</w:t>
      </w:r>
    </w:p>
    <w:p w14:paraId="2F865ABD" w14:textId="77777777" w:rsidR="00773E28" w:rsidRPr="006B438B" w:rsidRDefault="00773E28" w:rsidP="006B438B">
      <w:pPr>
        <w:widowControl w:val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53C39A" w14:textId="26262CDF" w:rsidR="00773E28" w:rsidRPr="00CE3DF5" w:rsidRDefault="00773E28" w:rsidP="00CE3DF5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Проведение общественных обсуждений в форме общественных</w:t>
      </w:r>
      <w:r w:rsidR="00CE3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E3D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слушаний</w:t>
      </w:r>
    </w:p>
    <w:p w14:paraId="3883CB9B" w14:textId="77777777" w:rsidR="00773E28" w:rsidRPr="006B438B" w:rsidRDefault="00773E28" w:rsidP="006B43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326B8EC" w14:textId="2EC2D6B0" w:rsidR="00773E28" w:rsidRPr="006B438B" w:rsidRDefault="00773E28" w:rsidP="006B43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3D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При проведении общественных обсуждений в форме общественных слушаний осуществляется информирование общественности с указанием места размещения для ознакомления с объектом общественных обсуждений, даты, времени и места проведения общественных слушаний и оформлением регистрационных листов и протокола общественных слушаний</w:t>
      </w:r>
      <w:r w:rsidR="00BE019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F9117BD" w14:textId="77777777" w:rsidR="00773E28" w:rsidRPr="006B438B" w:rsidRDefault="00773E28" w:rsidP="006B43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Материально-техническое обеспечение проведения общественных слушаний возлагается на заказчика (исполнителя).</w:t>
      </w:r>
    </w:p>
    <w:p w14:paraId="2C489DFB" w14:textId="4C4FC1FC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3DF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. Общественные слушания предусматривают проведение собрания в специально отведенном или приспособленном для этого месте с 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обеспечением заблаговременного ознакомления участников общественных слушаний с материалами по объекту общественных слушаний, в отношении которого они проводятся. </w:t>
      </w:r>
    </w:p>
    <w:p w14:paraId="78E16472" w14:textId="49DCE5AA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3DF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Доступность материалов по объекту общественных слушаний должна быть обеспечена не менее чем за 20 календарных дней до дня проведения и в течение 10 календарных дней после дня проведения общественных слушаний. Заказчик (исполнитель) определяет место и время для заблаговременного ознакомления участников общественных слушаний с указанными материалами.</w:t>
      </w:r>
    </w:p>
    <w:p w14:paraId="79D76771" w14:textId="16C314AE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3DF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Участники общественных обсуждений заносятся в регистрационные листы, оформляемые в табличной форме и содержащие:</w:t>
      </w:r>
    </w:p>
    <w:p w14:paraId="57A847F8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1) наименование объекта общественных слушаний;</w:t>
      </w:r>
    </w:p>
    <w:p w14:paraId="6DDDE0EA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2) дату, место проведения общественных слушаний;</w:t>
      </w:r>
    </w:p>
    <w:p w14:paraId="740A5974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3) регистрационный номер участника общественных слушаний;</w:t>
      </w:r>
    </w:p>
    <w:p w14:paraId="4C16BF6F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4) фамилию, имя, отчество (при наличии) участника общественных обсуждений;</w:t>
      </w:r>
    </w:p>
    <w:p w14:paraId="1FBAEEC0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5) адрес, телефон (для физических лиц – адрес места жительства и телефон, для представителей организации – адрес места нахождения и телефон организации);</w:t>
      </w:r>
    </w:p>
    <w:p w14:paraId="61660507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6) наименование организации (для представителей организации);</w:t>
      </w:r>
    </w:p>
    <w:p w14:paraId="21DBD01C" w14:textId="585E28B2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7) подпись, согласие на обработку персональных данных по форме согласно приложению </w:t>
      </w:r>
      <w:r w:rsidR="00AF113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к Порядку.</w:t>
      </w:r>
    </w:p>
    <w:p w14:paraId="08CB9199" w14:textId="30F51586" w:rsidR="00773E28" w:rsidRPr="006B438B" w:rsidRDefault="00773E28" w:rsidP="00CE3DF5">
      <w:pPr>
        <w:autoSpaceDE w:val="0"/>
        <w:ind w:firstLine="708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Граждане, достигшие на день проведения общественных обсуждений 18-летнего возраста и пост</w:t>
      </w:r>
      <w:r w:rsidR="00CE3DF5">
        <w:rPr>
          <w:rFonts w:ascii="Times New Roman" w:eastAsia="Times New Roman" w:hAnsi="Times New Roman" w:cs="Times New Roman"/>
          <w:sz w:val="28"/>
          <w:szCs w:val="28"/>
        </w:rPr>
        <w:t xml:space="preserve">оянно проживающие на территории Левокумского муниципального </w:t>
      </w:r>
      <w:r w:rsidR="00CE3DF5" w:rsidRPr="006B438B">
        <w:rPr>
          <w:rFonts w:ascii="Times New Roman" w:eastAsia="Times New Roman" w:hAnsi="Times New Roman" w:cs="Times New Roman"/>
          <w:sz w:val="28"/>
          <w:szCs w:val="28"/>
        </w:rPr>
        <w:t>округа регистрируются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в качестве участников общественных слушаний на основании документа, удостоверяющего личность, представители организаций - на основании документа, подтверждающего право действовать от ее имени в установленном законом порядке, и документа, удостоверяющего личность.</w:t>
      </w:r>
    </w:p>
    <w:p w14:paraId="049D62BE" w14:textId="648ABC4C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3DF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. Поступившие предложения и замечания общественности должны относиться к объекту общественных обсуждений. </w:t>
      </w:r>
    </w:p>
    <w:p w14:paraId="24E1C36E" w14:textId="77777777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Участники общественных слушаний, внесшие предложение и (или) замечание, относящееся к объекту общественных обсуждений, имеют право получить от заказчика (исполнителя) аргументированный ответ на предложение или замечание в письменном виде, который направляется им в течение 15 рабочих дней с даты регистрации замечания и (или) предложения.</w:t>
      </w:r>
    </w:p>
    <w:p w14:paraId="0413137A" w14:textId="31DB629A" w:rsidR="00773E28" w:rsidRPr="006B438B" w:rsidRDefault="00773E28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3D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>. Протокол общественных слушаний оформляется в течение 5 рабочих дней после завершения общественных обсуждений уполномоченным органом и подписывается представителем(</w:t>
      </w:r>
      <w:proofErr w:type="spellStart"/>
      <w:r w:rsidRPr="006B438B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6B438B">
        <w:rPr>
          <w:rFonts w:ascii="Times New Roman" w:eastAsia="Times New Roman" w:hAnsi="Times New Roman" w:cs="Times New Roman"/>
          <w:sz w:val="28"/>
          <w:szCs w:val="28"/>
        </w:rPr>
        <w:t>) уполномоченного органа, представителем(</w:t>
      </w:r>
      <w:proofErr w:type="spellStart"/>
      <w:r w:rsidRPr="006B438B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6B438B">
        <w:rPr>
          <w:rFonts w:ascii="Times New Roman" w:eastAsia="Times New Roman" w:hAnsi="Times New Roman" w:cs="Times New Roman"/>
          <w:sz w:val="28"/>
          <w:szCs w:val="28"/>
        </w:rPr>
        <w:t>) заказчика (исполнителя), представителем(</w:t>
      </w:r>
      <w:proofErr w:type="spellStart"/>
      <w:r w:rsidRPr="006B438B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6B438B">
        <w:rPr>
          <w:rFonts w:ascii="Times New Roman" w:eastAsia="Times New Roman" w:hAnsi="Times New Roman" w:cs="Times New Roman"/>
          <w:sz w:val="28"/>
          <w:szCs w:val="28"/>
        </w:rPr>
        <w:t>) общественности, и в котором указывается:</w:t>
      </w:r>
    </w:p>
    <w:p w14:paraId="6ADEF1DB" w14:textId="77777777" w:rsidR="00773E28" w:rsidRPr="006B438B" w:rsidRDefault="00773E28" w:rsidP="006B43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B438B">
        <w:rPr>
          <w:rFonts w:ascii="Times New Roman" w:hAnsi="Times New Roman" w:cs="Times New Roman"/>
          <w:sz w:val="28"/>
          <w:szCs w:val="28"/>
        </w:rPr>
        <w:t>объект общественных обсуждений;</w:t>
      </w:r>
    </w:p>
    <w:p w14:paraId="05F143CA" w14:textId="77777777" w:rsidR="00773E28" w:rsidRPr="006B438B" w:rsidRDefault="00773E28" w:rsidP="006B43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hAnsi="Times New Roman" w:cs="Times New Roman"/>
          <w:sz w:val="28"/>
          <w:szCs w:val="28"/>
        </w:rPr>
        <w:t>2) способ информирования общественности о дате, месте и времени проведения общественных слушаний;</w:t>
      </w:r>
    </w:p>
    <w:p w14:paraId="13C25F26" w14:textId="77777777" w:rsidR="00773E28" w:rsidRPr="006B438B" w:rsidRDefault="00773E28" w:rsidP="006B43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hAnsi="Times New Roman" w:cs="Times New Roman"/>
          <w:sz w:val="28"/>
          <w:szCs w:val="28"/>
        </w:rPr>
        <w:t xml:space="preserve">3) место (в том числе по решению заказчика (исполнителя) в </w:t>
      </w:r>
      <w:r w:rsidRPr="006B438B">
        <w:rPr>
          <w:rFonts w:ascii="Times New Roman" w:hAnsi="Times New Roman" w:cs="Times New Roman"/>
          <w:sz w:val="28"/>
          <w:szCs w:val="28"/>
        </w:rPr>
        <w:lastRenderedPageBreak/>
        <w:t>информационно – коммуникационной сети «Интернет») и сроки доступности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14:paraId="22C8E237" w14:textId="77777777" w:rsidR="00773E28" w:rsidRPr="006B438B" w:rsidRDefault="00773E28" w:rsidP="006B43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hAnsi="Times New Roman" w:cs="Times New Roman"/>
          <w:sz w:val="28"/>
          <w:szCs w:val="28"/>
        </w:rPr>
        <w:t>4) дата, время и место проведения общественных слушаний;</w:t>
      </w:r>
    </w:p>
    <w:p w14:paraId="0F9B0E4F" w14:textId="77777777" w:rsidR="00773E28" w:rsidRPr="006B438B" w:rsidRDefault="00773E28" w:rsidP="006B43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hAnsi="Times New Roman" w:cs="Times New Roman"/>
          <w:sz w:val="28"/>
          <w:szCs w:val="28"/>
        </w:rPr>
        <w:t>5) общее количество участников общественных слушаний;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809443" w14:textId="77777777" w:rsidR="00773E28" w:rsidRPr="006B438B" w:rsidRDefault="00773E28" w:rsidP="006B43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hAnsi="Times New Roman" w:cs="Times New Roman"/>
          <w:sz w:val="28"/>
          <w:szCs w:val="28"/>
        </w:rPr>
        <w:t>6) вопросы, обсуждаемые на общественных слушаниях;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C4A495" w14:textId="77777777" w:rsidR="00773E28" w:rsidRPr="006B438B" w:rsidRDefault="00773E28" w:rsidP="006B43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hAnsi="Times New Roman" w:cs="Times New Roman"/>
          <w:sz w:val="28"/>
          <w:szCs w:val="28"/>
        </w:rPr>
        <w:t>7) предмет разногласий между общественностью и заказчиком (исполнителем) (в случае его наличия);</w:t>
      </w:r>
      <w:r w:rsidRPr="006B4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EAC497" w14:textId="77777777" w:rsidR="00773E28" w:rsidRPr="006B438B" w:rsidRDefault="00773E28" w:rsidP="006B43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hAnsi="Times New Roman" w:cs="Times New Roman"/>
          <w:sz w:val="28"/>
          <w:szCs w:val="28"/>
        </w:rPr>
        <w:t>8) иная информация, детализирующая учет общественного мнения.</w:t>
      </w:r>
    </w:p>
    <w:p w14:paraId="5C84B43D" w14:textId="6054BE24" w:rsidR="00773E28" w:rsidRPr="006B438B" w:rsidRDefault="00AF1130" w:rsidP="006B438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773E28" w:rsidRPr="006B438B">
        <w:rPr>
          <w:rFonts w:ascii="Times New Roman" w:eastAsia="Times New Roman" w:hAnsi="Times New Roman" w:cs="Times New Roman"/>
          <w:sz w:val="28"/>
          <w:szCs w:val="28"/>
        </w:rPr>
        <w:t>. Протокол общественных слушаний, регистрационные листы участников общественных слушаний направляются заказчику (исполнителю) в течение 3 рабочих дней после подписания протокола общественных слушаний для последующего указания заказчиком (исполнителем) сведений о выявленных и учтенных общественных предпочтениях при принятии решений, касающихся планируемой (намечаемой) хозяйственной и иной деятельности в результатах оценки воздействия на окружающую среду.</w:t>
      </w:r>
    </w:p>
    <w:p w14:paraId="6A036AC3" w14:textId="77777777" w:rsidR="00773E28" w:rsidRPr="006B438B" w:rsidRDefault="00773E28" w:rsidP="006B438B">
      <w:pPr>
        <w:autoSpaceDE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023BC8B" w14:textId="77777777" w:rsidR="00773E28" w:rsidRPr="006B438B" w:rsidRDefault="00773E28" w:rsidP="006B438B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604E416" w14:textId="77777777" w:rsidR="00773E28" w:rsidRPr="006B438B" w:rsidRDefault="00773E28" w:rsidP="006B438B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4AECD53" w14:textId="77777777" w:rsidR="00773E28" w:rsidRPr="006B438B" w:rsidRDefault="00BE019A" w:rsidP="006B438B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35FD0AB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7.05pt;margin-top:4.9pt;width:190.75pt;height:0;z-index:251659264" o:connectortype="straight"/>
        </w:pict>
      </w:r>
    </w:p>
    <w:p w14:paraId="5107BEDF" w14:textId="77777777" w:rsidR="00773E28" w:rsidRPr="006B438B" w:rsidRDefault="00773E28" w:rsidP="006B438B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132430F" w14:textId="77777777" w:rsidR="00773E28" w:rsidRPr="006B438B" w:rsidRDefault="00773E28" w:rsidP="006B438B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697F5D2" w14:textId="77777777" w:rsidR="00A75EF8" w:rsidRPr="005D10A2" w:rsidRDefault="00773E28" w:rsidP="006B43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B438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A75EF8" w14:paraId="55445CA8" w14:textId="77777777" w:rsidTr="00A21861">
        <w:tc>
          <w:tcPr>
            <w:tcW w:w="4500" w:type="dxa"/>
          </w:tcPr>
          <w:p w14:paraId="3EBE7C57" w14:textId="77777777" w:rsidR="00A75EF8" w:rsidRDefault="00A75EF8" w:rsidP="009B1903">
            <w:pPr>
              <w:pStyle w:val="ac"/>
              <w:spacing w:before="0" w:after="0" w:line="240" w:lineRule="exact"/>
              <w:ind w:right="-2"/>
              <w:jc w:val="right"/>
              <w:rPr>
                <w:sz w:val="28"/>
                <w:szCs w:val="28"/>
              </w:rPr>
            </w:pPr>
            <w:r w:rsidRPr="005C48A4">
              <w:rPr>
                <w:sz w:val="28"/>
                <w:szCs w:val="28"/>
              </w:rPr>
              <w:lastRenderedPageBreak/>
              <w:t>Приложение 1</w:t>
            </w:r>
          </w:p>
          <w:p w14:paraId="2AD7691F" w14:textId="77777777" w:rsidR="00A21861" w:rsidRPr="005D10A2" w:rsidRDefault="00A75EF8" w:rsidP="00A21861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F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21861" w:rsidRPr="00A21861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A21861" w:rsidRPr="005D1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и проведения общественных обсуждений о намечаемой хозяйственной и иной деятельности, подлежащей экологической экспертизе, на территории </w:t>
            </w:r>
            <w:r w:rsidR="00A21861">
              <w:rPr>
                <w:rFonts w:ascii="Times New Roman" w:eastAsia="Times New Roman" w:hAnsi="Times New Roman" w:cs="Times New Roman"/>
                <w:sz w:val="28"/>
                <w:szCs w:val="28"/>
              </w:rPr>
              <w:t>Левокумского муниципального</w:t>
            </w:r>
            <w:r w:rsidR="00A21861" w:rsidRPr="005D1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14:paraId="328C8E85" w14:textId="2925D133" w:rsidR="00A75EF8" w:rsidRDefault="00A75EF8" w:rsidP="009B1903">
            <w:pPr>
              <w:pStyle w:val="ac"/>
              <w:spacing w:before="0" w:after="0" w:line="240" w:lineRule="exact"/>
              <w:ind w:right="-2"/>
              <w:jc w:val="right"/>
              <w:rPr>
                <w:sz w:val="28"/>
                <w:szCs w:val="28"/>
              </w:rPr>
            </w:pPr>
          </w:p>
        </w:tc>
      </w:tr>
    </w:tbl>
    <w:p w14:paraId="3AA378CA" w14:textId="77777777" w:rsidR="00A75EF8" w:rsidRDefault="00A75EF8" w:rsidP="00A75EF8">
      <w:pPr>
        <w:pStyle w:val="ac"/>
        <w:spacing w:before="0" w:after="0" w:line="240" w:lineRule="exact"/>
        <w:ind w:left="5103" w:right="-2"/>
        <w:jc w:val="right"/>
        <w:rPr>
          <w:sz w:val="28"/>
          <w:szCs w:val="28"/>
        </w:rPr>
      </w:pPr>
    </w:p>
    <w:p w14:paraId="31C39D80" w14:textId="77777777" w:rsidR="00EA0B43" w:rsidRDefault="00EA0B43" w:rsidP="00EA0B43">
      <w:pPr>
        <w:pStyle w:val="ac"/>
        <w:spacing w:before="0" w:after="0" w:line="240" w:lineRule="exact"/>
        <w:ind w:left="5103" w:right="-2"/>
        <w:jc w:val="center"/>
        <w:rPr>
          <w:sz w:val="28"/>
          <w:szCs w:val="28"/>
        </w:rPr>
      </w:pPr>
    </w:p>
    <w:p w14:paraId="01FF45E9" w14:textId="77777777" w:rsidR="00A75EF8" w:rsidRPr="00ED0BB1" w:rsidRDefault="00A75EF8" w:rsidP="00A75EF8">
      <w:pPr>
        <w:pStyle w:val="ConsPlusNormal"/>
        <w:jc w:val="both"/>
      </w:pPr>
    </w:p>
    <w:p w14:paraId="5A9E15EE" w14:textId="0F0BA143" w:rsidR="00A75EF8" w:rsidRDefault="00EA0B43" w:rsidP="00EA0B43">
      <w:pPr>
        <w:pStyle w:val="ConsPlusNormal"/>
        <w:jc w:val="center"/>
      </w:pPr>
      <w:r>
        <w:t>Ж У Р Н А Л</w:t>
      </w:r>
    </w:p>
    <w:p w14:paraId="4C364ADA" w14:textId="2AD637B6" w:rsidR="00EA0B43" w:rsidRDefault="00EA0B43" w:rsidP="00EA0B43">
      <w:pPr>
        <w:pStyle w:val="ConsPlusNormal"/>
        <w:jc w:val="center"/>
      </w:pPr>
      <w:r>
        <w:t>учета замечаний и предложений</w:t>
      </w:r>
    </w:p>
    <w:p w14:paraId="77240D17" w14:textId="77777777" w:rsidR="00EA0B43" w:rsidRDefault="00EA0B43" w:rsidP="00EA0B43">
      <w:pPr>
        <w:pStyle w:val="ConsPlusNormal"/>
        <w:jc w:val="center"/>
      </w:pPr>
    </w:p>
    <w:p w14:paraId="3D17329A" w14:textId="3C9E2010" w:rsidR="00EA0B43" w:rsidRDefault="00EA0B43" w:rsidP="00EA0B43">
      <w:pPr>
        <w:pStyle w:val="ConsPlusNormal"/>
      </w:pPr>
      <w:r>
        <w:t>Объекта общественных обсуждений ___________________________________</w:t>
      </w:r>
    </w:p>
    <w:p w14:paraId="05CA4AA4" w14:textId="5CB8B2D7" w:rsidR="00EA0B43" w:rsidRDefault="00EA0B43" w:rsidP="00EA0B43">
      <w:pPr>
        <w:pStyle w:val="ConsPlusNormal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(указывается наименование объекта общественных обсуждений)</w:t>
      </w:r>
    </w:p>
    <w:p w14:paraId="34B1CE4E" w14:textId="42907053" w:rsidR="00EA0B43" w:rsidRDefault="00EA0B43" w:rsidP="00EA0B43">
      <w:pPr>
        <w:pStyle w:val="ConsPlusNormal"/>
      </w:pPr>
      <w:r>
        <w:t>В период с «__</w:t>
      </w:r>
      <w:proofErr w:type="gramStart"/>
      <w:r>
        <w:t>_»_</w:t>
      </w:r>
      <w:proofErr w:type="gramEnd"/>
      <w:r>
        <w:t>___________20___года по «___»_____________20___года</w:t>
      </w:r>
    </w:p>
    <w:p w14:paraId="3A31F3D9" w14:textId="6A5DDCEF" w:rsidR="00EA0B43" w:rsidRDefault="00EA0B43" w:rsidP="00EA0B43">
      <w:pPr>
        <w:pStyle w:val="ConsPlusNormal"/>
      </w:pPr>
      <w:r>
        <w:t>Организаторы общественных обсуждений:</w:t>
      </w:r>
    </w:p>
    <w:p w14:paraId="2DF19CCF" w14:textId="2E29AD8C" w:rsidR="00EA0B43" w:rsidRDefault="00EA0B43" w:rsidP="00EA0B43">
      <w:pPr>
        <w:pStyle w:val="ConsPlusNormal"/>
      </w:pPr>
      <w:r>
        <w:t>_____________________________________</w:t>
      </w:r>
    </w:p>
    <w:p w14:paraId="0FF3B1BF" w14:textId="101FF712" w:rsidR="00EA0B43" w:rsidRDefault="00EA0B43" w:rsidP="00EA0B43">
      <w:pPr>
        <w:pStyle w:val="ConsPlusNormal"/>
      </w:pPr>
      <w:r>
        <w:t>_____________________________________.</w:t>
      </w:r>
    </w:p>
    <w:p w14:paraId="5DBF54AA" w14:textId="77777777" w:rsidR="00EA0B43" w:rsidRDefault="00EA0B43" w:rsidP="00EA0B43">
      <w:pPr>
        <w:pStyle w:val="ConsPlusNormal"/>
      </w:pPr>
    </w:p>
    <w:tbl>
      <w:tblPr>
        <w:tblStyle w:val="TableNormal"/>
        <w:tblW w:w="97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276"/>
        <w:gridCol w:w="1276"/>
        <w:gridCol w:w="2268"/>
        <w:gridCol w:w="1417"/>
        <w:gridCol w:w="1134"/>
      </w:tblGrid>
      <w:tr w:rsidR="00EA0B43" w14:paraId="2571CBA2" w14:textId="77777777" w:rsidTr="00A21861">
        <w:trPr>
          <w:trHeight w:val="336"/>
        </w:trPr>
        <w:tc>
          <w:tcPr>
            <w:tcW w:w="2330" w:type="dxa"/>
            <w:tcBorders>
              <w:bottom w:val="nil"/>
            </w:tcBorders>
          </w:tcPr>
          <w:p w14:paraId="6519A1DB" w14:textId="77777777" w:rsidR="00EA0B43" w:rsidRDefault="00EA0B43" w:rsidP="009B1903">
            <w:pPr>
              <w:pStyle w:val="TableParagraph"/>
              <w:spacing w:before="102" w:line="214" w:lineRule="exact"/>
              <w:ind w:left="881" w:right="872"/>
              <w:jc w:val="center"/>
              <w:rPr>
                <w:sz w:val="20"/>
              </w:rPr>
            </w:pPr>
            <w:r>
              <w:rPr>
                <w:sz w:val="20"/>
              </w:rPr>
              <w:t>Автор</w:t>
            </w:r>
          </w:p>
        </w:tc>
        <w:tc>
          <w:tcPr>
            <w:tcW w:w="1276" w:type="dxa"/>
            <w:tcBorders>
              <w:bottom w:val="nil"/>
            </w:tcBorders>
          </w:tcPr>
          <w:p w14:paraId="23633776" w14:textId="77777777" w:rsidR="00EA0B43" w:rsidRDefault="00EA0B43" w:rsidP="009B1903">
            <w:pPr>
              <w:pStyle w:val="TableParagraph"/>
              <w:spacing w:before="102" w:line="214" w:lineRule="exact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Адрес,</w:t>
            </w:r>
          </w:p>
        </w:tc>
        <w:tc>
          <w:tcPr>
            <w:tcW w:w="1276" w:type="dxa"/>
            <w:tcBorders>
              <w:bottom w:val="nil"/>
            </w:tcBorders>
          </w:tcPr>
          <w:p w14:paraId="305368BC" w14:textId="77777777" w:rsidR="00EA0B43" w:rsidRDefault="00EA0B43" w:rsidP="009B1903">
            <w:pPr>
              <w:pStyle w:val="TableParagraph"/>
              <w:spacing w:before="102" w:line="214" w:lineRule="exact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bottom w:val="nil"/>
            </w:tcBorders>
          </w:tcPr>
          <w:p w14:paraId="0AE5B6FD" w14:textId="77777777" w:rsidR="00EA0B43" w:rsidRDefault="00EA0B43" w:rsidP="009B1903">
            <w:pPr>
              <w:pStyle w:val="TableParagraph"/>
              <w:spacing w:before="102" w:line="214" w:lineRule="exact"/>
              <w:ind w:left="239"/>
              <w:rPr>
                <w:sz w:val="20"/>
              </w:rPr>
            </w:pPr>
            <w:r>
              <w:rPr>
                <w:sz w:val="20"/>
              </w:rPr>
              <w:t>Обоснованный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</w:p>
        </w:tc>
        <w:tc>
          <w:tcPr>
            <w:tcW w:w="1417" w:type="dxa"/>
            <w:tcBorders>
              <w:bottom w:val="nil"/>
            </w:tcBorders>
          </w:tcPr>
          <w:p w14:paraId="29A9AE5A" w14:textId="77777777" w:rsidR="00EA0B43" w:rsidRDefault="00EA0B43" w:rsidP="009B1903">
            <w:pPr>
              <w:pStyle w:val="TableParagraph"/>
              <w:spacing w:before="102" w:line="214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34" w:type="dxa"/>
            <w:tcBorders>
              <w:bottom w:val="nil"/>
            </w:tcBorders>
          </w:tcPr>
          <w:p w14:paraId="6D926D23" w14:textId="77777777" w:rsidR="00EA0B43" w:rsidRDefault="00EA0B43" w:rsidP="009B1903">
            <w:pPr>
              <w:pStyle w:val="TableParagraph"/>
              <w:spacing w:before="102" w:line="214" w:lineRule="exact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Дата,</w:t>
            </w:r>
          </w:p>
        </w:tc>
      </w:tr>
      <w:tr w:rsidR="00EA0B43" w14:paraId="0B726174" w14:textId="77777777" w:rsidTr="00A21861">
        <w:trPr>
          <w:trHeight w:val="229"/>
        </w:trPr>
        <w:tc>
          <w:tcPr>
            <w:tcW w:w="2330" w:type="dxa"/>
            <w:tcBorders>
              <w:top w:val="nil"/>
              <w:bottom w:val="nil"/>
            </w:tcBorders>
          </w:tcPr>
          <w:p w14:paraId="199DB954" w14:textId="77777777" w:rsidR="00EA0B43" w:rsidRDefault="00EA0B43" w:rsidP="009B1903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замечания/предложения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DB9D30" w14:textId="77777777" w:rsidR="00EA0B43" w:rsidRDefault="00EA0B43" w:rsidP="009B1903">
            <w:pPr>
              <w:pStyle w:val="TableParagraph"/>
              <w:spacing w:line="210" w:lineRule="exact"/>
              <w:ind w:left="49" w:right="39"/>
              <w:jc w:val="center"/>
              <w:rPr>
                <w:sz w:val="20"/>
              </w:rPr>
            </w:pPr>
            <w:r>
              <w:rPr>
                <w:sz w:val="20"/>
              </w:rPr>
              <w:t>контактный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2A13D4" w14:textId="77777777" w:rsidR="00EA0B43" w:rsidRDefault="00EA0B43" w:rsidP="009B1903">
            <w:pPr>
              <w:pStyle w:val="TableParagraph"/>
              <w:spacing w:line="210" w:lineRule="exact"/>
              <w:ind w:left="49" w:right="39"/>
              <w:jc w:val="center"/>
              <w:rPr>
                <w:sz w:val="20"/>
              </w:rPr>
            </w:pPr>
            <w:r>
              <w:rPr>
                <w:sz w:val="20"/>
              </w:rPr>
              <w:t>замечания/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477A3E" w14:textId="77777777" w:rsidR="00EA0B43" w:rsidRDefault="00EA0B43" w:rsidP="009B1903">
            <w:pPr>
              <w:pStyle w:val="TableParagraph"/>
              <w:spacing w:line="210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заказчика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(исполнителя)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4296847" w14:textId="77777777" w:rsidR="00EA0B43" w:rsidRDefault="00EA0B43" w:rsidP="009B1903">
            <w:pPr>
              <w:pStyle w:val="TableParagraph"/>
              <w:spacing w:line="210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обработку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9237C5" w14:textId="77777777" w:rsidR="00EA0B43" w:rsidRDefault="00EA0B43" w:rsidP="009B1903">
            <w:pPr>
              <w:pStyle w:val="TableParagraph"/>
              <w:spacing w:line="210" w:lineRule="exact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EA0B43" w14:paraId="6E3F9899" w14:textId="77777777" w:rsidTr="00A21861">
        <w:trPr>
          <w:trHeight w:val="229"/>
        </w:trPr>
        <w:tc>
          <w:tcPr>
            <w:tcW w:w="2330" w:type="dxa"/>
            <w:tcBorders>
              <w:top w:val="nil"/>
              <w:bottom w:val="nil"/>
            </w:tcBorders>
          </w:tcPr>
          <w:p w14:paraId="3E114D4C" w14:textId="77777777" w:rsidR="00EA0B43" w:rsidRDefault="00EA0B43" w:rsidP="009B1903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CF3241" w14:textId="77777777" w:rsidR="00EA0B43" w:rsidRDefault="00EA0B43" w:rsidP="009B1903">
            <w:pPr>
              <w:pStyle w:val="TableParagraph"/>
              <w:spacing w:line="210" w:lineRule="exact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телефон,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C7B2B0" w14:textId="77777777" w:rsidR="00EA0B43" w:rsidRDefault="00EA0B43" w:rsidP="009B1903">
            <w:pPr>
              <w:pStyle w:val="TableParagraph"/>
              <w:spacing w:line="210" w:lineRule="exact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F0A4B" w14:textId="77777777" w:rsidR="00EA0B43" w:rsidRDefault="00EA0B43" w:rsidP="009B1903">
            <w:pPr>
              <w:pStyle w:val="TableParagraph"/>
              <w:spacing w:line="210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(учете)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DA9891" w14:textId="77777777" w:rsidR="00EA0B43" w:rsidRDefault="00EA0B43" w:rsidP="009B1903">
            <w:pPr>
              <w:pStyle w:val="TableParagraph"/>
              <w:spacing w:line="210" w:lineRule="exact"/>
              <w:ind w:left="16" w:right="7"/>
              <w:jc w:val="center"/>
              <w:rPr>
                <w:sz w:val="20"/>
              </w:rPr>
            </w:pPr>
            <w:r>
              <w:rPr>
                <w:sz w:val="20"/>
              </w:rPr>
              <w:t>персональных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1BCACB" w14:textId="77777777" w:rsidR="00EA0B43" w:rsidRDefault="00EA0B43" w:rsidP="009B1903">
            <w:pPr>
              <w:pStyle w:val="TableParagraph"/>
              <w:spacing w:line="210" w:lineRule="exact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указанием</w:t>
            </w:r>
          </w:p>
        </w:tc>
      </w:tr>
      <w:tr w:rsidR="00EA0B43" w14:paraId="476DA3E7" w14:textId="77777777" w:rsidTr="00A21861">
        <w:trPr>
          <w:trHeight w:val="229"/>
        </w:trPr>
        <w:tc>
          <w:tcPr>
            <w:tcW w:w="2330" w:type="dxa"/>
            <w:tcBorders>
              <w:top w:val="nil"/>
              <w:bottom w:val="nil"/>
            </w:tcBorders>
          </w:tcPr>
          <w:p w14:paraId="18CE1108" w14:textId="77777777" w:rsidR="00EA0B43" w:rsidRDefault="00EA0B43" w:rsidP="009B1903">
            <w:pPr>
              <w:pStyle w:val="TableParagraph"/>
              <w:spacing w:line="210" w:lineRule="exact"/>
              <w:ind w:left="536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физ. лиц)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7025AA" w14:textId="77777777" w:rsidR="00EA0B43" w:rsidRDefault="00EA0B43" w:rsidP="009B1903">
            <w:pPr>
              <w:pStyle w:val="TableParagraph"/>
              <w:spacing w:line="210" w:lineRule="exact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D61C8B8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5E0C24" w14:textId="77777777" w:rsidR="00EA0B43" w:rsidRDefault="00EA0B43" w:rsidP="009B1903">
            <w:pPr>
              <w:pStyle w:val="TableParagraph"/>
              <w:spacing w:line="210" w:lineRule="exact"/>
              <w:ind w:left="410"/>
              <w:rPr>
                <w:sz w:val="20"/>
              </w:rPr>
            </w:pPr>
            <w:r>
              <w:rPr>
                <w:sz w:val="20"/>
              </w:rPr>
              <w:t>мотивированном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049DFE" w14:textId="77777777" w:rsidR="00EA0B43" w:rsidRDefault="00EA0B43" w:rsidP="009B1903">
            <w:pPr>
              <w:pStyle w:val="TableParagraph"/>
              <w:spacing w:line="210" w:lineRule="exact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данных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2DD5BE" w14:textId="77777777" w:rsidR="00EA0B43" w:rsidRDefault="00EA0B43" w:rsidP="009B1903">
            <w:pPr>
              <w:pStyle w:val="TableParagraph"/>
              <w:spacing w:line="210" w:lineRule="exact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фамилии,</w:t>
            </w:r>
          </w:p>
        </w:tc>
      </w:tr>
      <w:tr w:rsidR="00EA0B43" w14:paraId="6FE640E9" w14:textId="77777777" w:rsidTr="00A21861">
        <w:trPr>
          <w:trHeight w:val="229"/>
        </w:trPr>
        <w:tc>
          <w:tcPr>
            <w:tcW w:w="2330" w:type="dxa"/>
            <w:tcBorders>
              <w:top w:val="nil"/>
              <w:bottom w:val="nil"/>
            </w:tcBorders>
          </w:tcPr>
          <w:p w14:paraId="5435B281" w14:textId="77777777" w:rsidR="00EA0B43" w:rsidRDefault="00EA0B43" w:rsidP="009B1903">
            <w:pPr>
              <w:pStyle w:val="TableParagraph"/>
              <w:spacing w:line="210" w:lineRule="exact"/>
              <w:ind w:left="75"/>
              <w:rPr>
                <w:sz w:val="20"/>
              </w:rPr>
            </w:pPr>
            <w:r>
              <w:rPr>
                <w:sz w:val="20"/>
              </w:rPr>
              <w:t>(наименование, фамилия,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0DD3AF" w14:textId="77777777" w:rsidR="00EA0B43" w:rsidRDefault="00EA0B43" w:rsidP="009B1903">
            <w:pPr>
              <w:pStyle w:val="TableParagraph"/>
              <w:spacing w:line="210" w:lineRule="exact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C7EABBA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8EDF87" w14:textId="77777777" w:rsidR="00EA0B43" w:rsidRDefault="00EA0B43" w:rsidP="009B1903">
            <w:pPr>
              <w:pStyle w:val="TableParagraph"/>
              <w:spacing w:line="21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отклонении с указанием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E221988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3A47ED" w14:textId="77777777" w:rsidR="00EA0B43" w:rsidRDefault="00EA0B43" w:rsidP="009B1903">
            <w:pPr>
              <w:pStyle w:val="TableParagraph"/>
              <w:spacing w:line="210" w:lineRule="exact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имени,</w:t>
            </w:r>
          </w:p>
        </w:tc>
      </w:tr>
      <w:tr w:rsidR="00EA0B43" w14:paraId="14279AEB" w14:textId="77777777" w:rsidTr="00A21861">
        <w:trPr>
          <w:trHeight w:val="229"/>
        </w:trPr>
        <w:tc>
          <w:tcPr>
            <w:tcW w:w="2330" w:type="dxa"/>
            <w:tcBorders>
              <w:top w:val="nil"/>
              <w:bottom w:val="nil"/>
            </w:tcBorders>
          </w:tcPr>
          <w:p w14:paraId="6F55278C" w14:textId="77777777" w:rsidR="00EA0B43" w:rsidRDefault="00EA0B43" w:rsidP="009B1903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DB1E45" w14:textId="77777777" w:rsidR="00EA0B43" w:rsidRDefault="00EA0B43" w:rsidP="009B1903">
            <w:pPr>
              <w:pStyle w:val="TableParagraph"/>
              <w:spacing w:line="210" w:lineRule="exact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почты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251302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571AAD" w14:textId="77777777" w:rsidR="00EA0B43" w:rsidRDefault="00EA0B43" w:rsidP="009B1903">
            <w:pPr>
              <w:pStyle w:val="TableParagraph"/>
              <w:spacing w:line="210" w:lineRule="exact"/>
              <w:ind w:left="374"/>
              <w:rPr>
                <w:sz w:val="20"/>
              </w:rPr>
            </w:pPr>
            <w:r>
              <w:rPr>
                <w:sz w:val="20"/>
              </w:rPr>
              <w:t>номеров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A74EB7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83A396" w14:textId="77777777" w:rsidR="00EA0B43" w:rsidRDefault="00EA0B43" w:rsidP="009B1903">
            <w:pPr>
              <w:pStyle w:val="TableParagraph"/>
              <w:spacing w:line="210" w:lineRule="exact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отчества</w:t>
            </w:r>
          </w:p>
        </w:tc>
      </w:tr>
      <w:tr w:rsidR="00EA0B43" w14:paraId="7970161F" w14:textId="77777777" w:rsidTr="00A21861">
        <w:trPr>
          <w:trHeight w:val="229"/>
        </w:trPr>
        <w:tc>
          <w:tcPr>
            <w:tcW w:w="2330" w:type="dxa"/>
            <w:tcBorders>
              <w:top w:val="nil"/>
              <w:bottom w:val="nil"/>
            </w:tcBorders>
          </w:tcPr>
          <w:p w14:paraId="4E6EF2A7" w14:textId="77777777" w:rsidR="00EA0B43" w:rsidRDefault="00EA0B43" w:rsidP="009B1903"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представителя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5FBCE0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0DD8670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7B3ED7" w14:textId="77777777" w:rsidR="00EA0B43" w:rsidRDefault="00EA0B43" w:rsidP="009B1903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C26BB3D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E9D3D2" w14:textId="77777777" w:rsidR="00EA0B43" w:rsidRDefault="00EA0B43" w:rsidP="009B1903">
            <w:pPr>
              <w:pStyle w:val="TableParagraph"/>
              <w:spacing w:line="210" w:lineRule="exact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лица,</w:t>
            </w:r>
          </w:p>
        </w:tc>
      </w:tr>
      <w:tr w:rsidR="00EA0B43" w14:paraId="78997842" w14:textId="77777777" w:rsidTr="00A21861">
        <w:trPr>
          <w:trHeight w:val="229"/>
        </w:trPr>
        <w:tc>
          <w:tcPr>
            <w:tcW w:w="2330" w:type="dxa"/>
            <w:tcBorders>
              <w:top w:val="nil"/>
              <w:bottom w:val="nil"/>
            </w:tcBorders>
          </w:tcPr>
          <w:p w14:paraId="5C0DA69C" w14:textId="29A36B4F" w:rsidR="00EA0B43" w:rsidRDefault="00EA0B43" w:rsidP="009B1903">
            <w:pPr>
              <w:pStyle w:val="TableParagraph"/>
              <w:spacing w:line="210" w:lineRule="exact"/>
              <w:ind w:left="223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BD988C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91FF97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06F756" w14:textId="77777777" w:rsidR="00EA0B43" w:rsidRDefault="00EA0B43" w:rsidP="009B1903">
            <w:pPr>
              <w:pStyle w:val="TableParagraph"/>
              <w:spacing w:line="210" w:lineRule="exact"/>
              <w:ind w:left="621"/>
              <w:rPr>
                <w:sz w:val="20"/>
              </w:rPr>
            </w:pPr>
            <w:r>
              <w:rPr>
                <w:sz w:val="20"/>
              </w:rPr>
              <w:t>обсуждения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4B498D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517F9C" w14:textId="77777777" w:rsidR="00EA0B43" w:rsidRDefault="00EA0B43" w:rsidP="009B1903">
            <w:pPr>
              <w:pStyle w:val="TableParagraph"/>
              <w:spacing w:line="210" w:lineRule="exact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ответствен</w:t>
            </w:r>
          </w:p>
        </w:tc>
      </w:tr>
      <w:tr w:rsidR="00EA0B43" w14:paraId="4422AEAE" w14:textId="77777777" w:rsidTr="00A21861">
        <w:trPr>
          <w:trHeight w:val="229"/>
        </w:trPr>
        <w:tc>
          <w:tcPr>
            <w:tcW w:w="2330" w:type="dxa"/>
            <w:tcBorders>
              <w:top w:val="nil"/>
              <w:bottom w:val="nil"/>
            </w:tcBorders>
          </w:tcPr>
          <w:p w14:paraId="32A76E18" w14:textId="77777777" w:rsidR="00EA0B43" w:rsidRDefault="00EA0B43" w:rsidP="009B1903">
            <w:pPr>
              <w:pStyle w:val="TableParagraph"/>
              <w:spacing w:line="210" w:lineRule="exact"/>
              <w:ind w:left="881" w:right="872"/>
              <w:jc w:val="center"/>
              <w:rPr>
                <w:sz w:val="20"/>
              </w:rPr>
            </w:pPr>
            <w:r>
              <w:rPr>
                <w:sz w:val="20"/>
              </w:rPr>
              <w:t>лиц)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375AC5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A21F6B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C1C45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FF55915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67688D" w14:textId="77777777" w:rsidR="00EA0B43" w:rsidRDefault="00EA0B43" w:rsidP="009B1903">
            <w:pPr>
              <w:pStyle w:val="TableParagraph"/>
              <w:spacing w:line="210" w:lineRule="exact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</w:tr>
      <w:tr w:rsidR="00EA0B43" w14:paraId="73B9AEB4" w14:textId="77777777" w:rsidTr="00A21861">
        <w:trPr>
          <w:trHeight w:val="229"/>
        </w:trPr>
        <w:tc>
          <w:tcPr>
            <w:tcW w:w="2330" w:type="dxa"/>
            <w:tcBorders>
              <w:top w:val="nil"/>
              <w:bottom w:val="nil"/>
            </w:tcBorders>
          </w:tcPr>
          <w:p w14:paraId="019431AA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42022D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5A53C3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4C35E6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2BC7074" w14:textId="77777777" w:rsidR="00EA0B43" w:rsidRDefault="00EA0B43" w:rsidP="009B19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32D8F4" w14:textId="77777777" w:rsidR="00EA0B43" w:rsidRDefault="00EA0B43" w:rsidP="009B1903">
            <w:pPr>
              <w:pStyle w:val="TableParagraph"/>
              <w:spacing w:line="210" w:lineRule="exact"/>
              <w:ind w:left="84" w:right="75"/>
              <w:jc w:val="center"/>
              <w:rPr>
                <w:sz w:val="20"/>
              </w:rPr>
            </w:pPr>
            <w:r>
              <w:rPr>
                <w:sz w:val="20"/>
              </w:rPr>
              <w:t>ведение</w:t>
            </w:r>
          </w:p>
        </w:tc>
      </w:tr>
      <w:tr w:rsidR="00EA0B43" w14:paraId="5CE630E8" w14:textId="77777777" w:rsidTr="00A21861">
        <w:trPr>
          <w:trHeight w:val="327"/>
        </w:trPr>
        <w:tc>
          <w:tcPr>
            <w:tcW w:w="2330" w:type="dxa"/>
            <w:tcBorders>
              <w:top w:val="nil"/>
            </w:tcBorders>
          </w:tcPr>
          <w:p w14:paraId="357013B9" w14:textId="77777777" w:rsidR="00EA0B43" w:rsidRDefault="00EA0B43" w:rsidP="009B1903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14:paraId="27B17301" w14:textId="77777777" w:rsidR="00EA0B43" w:rsidRDefault="00EA0B43" w:rsidP="009B1903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14:paraId="5D95BC30" w14:textId="77777777" w:rsidR="00EA0B43" w:rsidRDefault="00EA0B43" w:rsidP="009B1903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14:paraId="54615A93" w14:textId="77777777" w:rsidR="00EA0B43" w:rsidRDefault="00EA0B43" w:rsidP="009B1903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14:paraId="35DC8AC7" w14:textId="77777777" w:rsidR="00EA0B43" w:rsidRDefault="00EA0B43" w:rsidP="009B1903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14:paraId="68C4B1CF" w14:textId="77777777" w:rsidR="00EA0B43" w:rsidRDefault="00EA0B43" w:rsidP="009B1903">
            <w:pPr>
              <w:pStyle w:val="TableParagraph"/>
              <w:spacing w:line="226" w:lineRule="exact"/>
              <w:ind w:left="84" w:right="74"/>
              <w:jc w:val="center"/>
              <w:rPr>
                <w:sz w:val="20"/>
              </w:rPr>
            </w:pPr>
            <w:r>
              <w:rPr>
                <w:sz w:val="20"/>
              </w:rPr>
              <w:t>журнала</w:t>
            </w:r>
          </w:p>
        </w:tc>
      </w:tr>
      <w:tr w:rsidR="00EA0B43" w14:paraId="2E63C83B" w14:textId="77777777" w:rsidTr="00A21861">
        <w:trPr>
          <w:trHeight w:val="433"/>
        </w:trPr>
        <w:tc>
          <w:tcPr>
            <w:tcW w:w="2330" w:type="dxa"/>
          </w:tcPr>
          <w:p w14:paraId="05EF24E7" w14:textId="77777777" w:rsidR="00EA0B43" w:rsidRDefault="00EA0B43" w:rsidP="009B1903">
            <w:pPr>
              <w:pStyle w:val="TableParagraph"/>
            </w:pPr>
          </w:p>
        </w:tc>
        <w:tc>
          <w:tcPr>
            <w:tcW w:w="1276" w:type="dxa"/>
          </w:tcPr>
          <w:p w14:paraId="4267659E" w14:textId="77777777" w:rsidR="00EA0B43" w:rsidRDefault="00EA0B43" w:rsidP="009B1903">
            <w:pPr>
              <w:pStyle w:val="TableParagraph"/>
            </w:pPr>
          </w:p>
        </w:tc>
        <w:tc>
          <w:tcPr>
            <w:tcW w:w="1276" w:type="dxa"/>
          </w:tcPr>
          <w:p w14:paraId="13B244FA" w14:textId="77777777" w:rsidR="00EA0B43" w:rsidRDefault="00EA0B43" w:rsidP="009B1903">
            <w:pPr>
              <w:pStyle w:val="TableParagraph"/>
            </w:pPr>
          </w:p>
        </w:tc>
        <w:tc>
          <w:tcPr>
            <w:tcW w:w="2268" w:type="dxa"/>
          </w:tcPr>
          <w:p w14:paraId="390CF7D9" w14:textId="77777777" w:rsidR="00EA0B43" w:rsidRDefault="00EA0B43" w:rsidP="009B1903">
            <w:pPr>
              <w:pStyle w:val="TableParagraph"/>
            </w:pPr>
          </w:p>
        </w:tc>
        <w:tc>
          <w:tcPr>
            <w:tcW w:w="1417" w:type="dxa"/>
          </w:tcPr>
          <w:p w14:paraId="418D0F2E" w14:textId="77777777" w:rsidR="00EA0B43" w:rsidRDefault="00EA0B43" w:rsidP="009B1903">
            <w:pPr>
              <w:pStyle w:val="TableParagraph"/>
            </w:pPr>
          </w:p>
        </w:tc>
        <w:tc>
          <w:tcPr>
            <w:tcW w:w="1134" w:type="dxa"/>
          </w:tcPr>
          <w:p w14:paraId="5B8C3F43" w14:textId="77777777" w:rsidR="00EA0B43" w:rsidRDefault="00EA0B43" w:rsidP="009B1903">
            <w:pPr>
              <w:pStyle w:val="TableParagraph"/>
            </w:pPr>
          </w:p>
        </w:tc>
      </w:tr>
      <w:tr w:rsidR="00EA0B43" w14:paraId="090ACB83" w14:textId="77777777" w:rsidTr="00A21861">
        <w:trPr>
          <w:trHeight w:val="433"/>
        </w:trPr>
        <w:tc>
          <w:tcPr>
            <w:tcW w:w="2330" w:type="dxa"/>
          </w:tcPr>
          <w:p w14:paraId="45053F92" w14:textId="77777777" w:rsidR="00EA0B43" w:rsidRDefault="00EA0B43" w:rsidP="009B1903">
            <w:pPr>
              <w:pStyle w:val="TableParagraph"/>
            </w:pPr>
          </w:p>
        </w:tc>
        <w:tc>
          <w:tcPr>
            <w:tcW w:w="1276" w:type="dxa"/>
          </w:tcPr>
          <w:p w14:paraId="7564B075" w14:textId="77777777" w:rsidR="00EA0B43" w:rsidRDefault="00EA0B43" w:rsidP="009B1903">
            <w:pPr>
              <w:pStyle w:val="TableParagraph"/>
            </w:pPr>
          </w:p>
        </w:tc>
        <w:tc>
          <w:tcPr>
            <w:tcW w:w="1276" w:type="dxa"/>
          </w:tcPr>
          <w:p w14:paraId="32D27257" w14:textId="77777777" w:rsidR="00EA0B43" w:rsidRDefault="00EA0B43" w:rsidP="009B1903">
            <w:pPr>
              <w:pStyle w:val="TableParagraph"/>
            </w:pPr>
          </w:p>
        </w:tc>
        <w:tc>
          <w:tcPr>
            <w:tcW w:w="2268" w:type="dxa"/>
          </w:tcPr>
          <w:p w14:paraId="4E793491" w14:textId="77777777" w:rsidR="00EA0B43" w:rsidRDefault="00EA0B43" w:rsidP="009B1903">
            <w:pPr>
              <w:pStyle w:val="TableParagraph"/>
            </w:pPr>
          </w:p>
        </w:tc>
        <w:tc>
          <w:tcPr>
            <w:tcW w:w="1417" w:type="dxa"/>
          </w:tcPr>
          <w:p w14:paraId="1AE28B06" w14:textId="77777777" w:rsidR="00EA0B43" w:rsidRDefault="00EA0B43" w:rsidP="009B1903">
            <w:pPr>
              <w:pStyle w:val="TableParagraph"/>
            </w:pPr>
          </w:p>
        </w:tc>
        <w:tc>
          <w:tcPr>
            <w:tcW w:w="1134" w:type="dxa"/>
          </w:tcPr>
          <w:p w14:paraId="7FFC31AE" w14:textId="77777777" w:rsidR="00EA0B43" w:rsidRDefault="00EA0B43" w:rsidP="009B1903">
            <w:pPr>
              <w:pStyle w:val="TableParagraph"/>
            </w:pPr>
          </w:p>
        </w:tc>
      </w:tr>
    </w:tbl>
    <w:p w14:paraId="355623F0" w14:textId="77777777" w:rsidR="00EA0B43" w:rsidRPr="00EA0B43" w:rsidRDefault="00EA0B43" w:rsidP="00EA0B43">
      <w:pPr>
        <w:pStyle w:val="ConsPlusNormal"/>
      </w:pPr>
    </w:p>
    <w:p w14:paraId="7DBC2080" w14:textId="77777777" w:rsidR="00A75EF8" w:rsidRDefault="00A75EF8" w:rsidP="00A75EF8">
      <w:pPr>
        <w:pStyle w:val="ConsPlusNormal"/>
        <w:jc w:val="both"/>
      </w:pPr>
    </w:p>
    <w:p w14:paraId="3537D4EC" w14:textId="77777777" w:rsidR="00A75EF8" w:rsidRDefault="00A75EF8" w:rsidP="00A75EF8">
      <w:pPr>
        <w:pStyle w:val="ConsPlusNormal"/>
        <w:jc w:val="both"/>
      </w:pPr>
    </w:p>
    <w:p w14:paraId="39F0367B" w14:textId="77777777" w:rsidR="00A75EF8" w:rsidRDefault="00A75EF8" w:rsidP="00A75EF8">
      <w:pPr>
        <w:pStyle w:val="ConsPlusNormal"/>
        <w:spacing w:line="240" w:lineRule="exact"/>
      </w:pPr>
    </w:p>
    <w:p w14:paraId="70436C50" w14:textId="30DBAD66" w:rsidR="00773E28" w:rsidRDefault="00773E28" w:rsidP="006B43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58B8BEA" w14:textId="77777777" w:rsidR="00A21861" w:rsidRDefault="00A21861" w:rsidP="006B43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5833FAA" w14:textId="77777777" w:rsidR="00A21861" w:rsidRDefault="00A21861" w:rsidP="006B43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72E2451" w14:textId="77777777" w:rsidR="00A21861" w:rsidRDefault="00A21861" w:rsidP="006B43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033FCD0" w14:textId="77777777" w:rsidR="00A21861" w:rsidRDefault="00A21861" w:rsidP="006B43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57672AE" w14:textId="77777777" w:rsidR="00A21861" w:rsidRDefault="00A21861" w:rsidP="006B43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1A631E" w14:textId="77777777" w:rsidR="00A21861" w:rsidRDefault="00A21861" w:rsidP="006B43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B5938F5" w14:textId="77777777" w:rsidR="00A21861" w:rsidRDefault="00A21861" w:rsidP="006B438B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21861" w14:paraId="0B761C7B" w14:textId="77777777" w:rsidTr="00A21861">
        <w:tc>
          <w:tcPr>
            <w:tcW w:w="4360" w:type="dxa"/>
          </w:tcPr>
          <w:p w14:paraId="59C06F28" w14:textId="71C451D0" w:rsidR="00A21861" w:rsidRDefault="00A21861" w:rsidP="00A21861">
            <w:pPr>
              <w:pStyle w:val="ac"/>
              <w:spacing w:before="0" w:after="0" w:line="240" w:lineRule="exact"/>
              <w:ind w:right="-2"/>
              <w:jc w:val="right"/>
              <w:rPr>
                <w:sz w:val="28"/>
                <w:szCs w:val="28"/>
              </w:rPr>
            </w:pPr>
            <w:r w:rsidRPr="005C48A4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471BAAD9" w14:textId="7E4ECA5B" w:rsidR="00A21861" w:rsidRPr="00A21861" w:rsidRDefault="00A21861" w:rsidP="00A21861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F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21861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Pr="005D1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и проведения общественных обсуждений о намечаемой хозяйственной и иной деятельности, подлежащей экологической экспертизе,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Левокумского муниципального</w:t>
            </w:r>
            <w:r w:rsidRPr="005D1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14:paraId="4D2F3F66" w14:textId="77777777" w:rsidR="00A21861" w:rsidRDefault="00A21861" w:rsidP="00A218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163760" w14:textId="77777777" w:rsidR="00A21861" w:rsidRDefault="00A21861" w:rsidP="00A218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57206A" w14:textId="2ABE2556" w:rsidR="00A21861" w:rsidRDefault="00A21861" w:rsidP="00A218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14:paraId="5BAB0B77" w14:textId="6F6C0B69" w:rsidR="00A21861" w:rsidRDefault="00A21861" w:rsidP="00A218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изучению общественного мнения при проведении общественных обсуждений по объекту государственной экологической экспертизы по проектной документации</w:t>
      </w:r>
    </w:p>
    <w:p w14:paraId="257AB485" w14:textId="77777777" w:rsidR="00A21861" w:rsidRDefault="00A21861" w:rsidP="00A218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FEA4B9" w14:textId="5FB24E4A" w:rsidR="00A21861" w:rsidRDefault="00A21861" w:rsidP="00A218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«____»_____________20___г. №_______</w:t>
      </w:r>
    </w:p>
    <w:p w14:paraId="56724BF7" w14:textId="77777777" w:rsidR="00A21861" w:rsidRDefault="00A21861" w:rsidP="00A218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D92FD3" w14:textId="14E68A51" w:rsidR="00A21861" w:rsidRDefault="00A21861" w:rsidP="00A21861">
      <w:pPr>
        <w:pStyle w:val="a4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</w:t>
      </w:r>
    </w:p>
    <w:p w14:paraId="7203BFEB" w14:textId="491CD54D" w:rsidR="00A21861" w:rsidRDefault="00A21861" w:rsidP="00A21861">
      <w:pPr>
        <w:pStyle w:val="a4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жительства, адрес_____________________________________</w:t>
      </w:r>
    </w:p>
    <w:p w14:paraId="7E66CEEA" w14:textId="53907A56" w:rsidR="00A21861" w:rsidRDefault="00A21861" w:rsidP="00A21861">
      <w:pPr>
        <w:pStyle w:val="a4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занятий________________________________________________</w:t>
      </w:r>
    </w:p>
    <w:p w14:paraId="68B20723" w14:textId="55A15196" w:rsidR="00A21861" w:rsidRDefault="00A21861" w:rsidP="00A21861">
      <w:pPr>
        <w:pStyle w:val="a4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(номер телефона) _________________________</w:t>
      </w:r>
    </w:p>
    <w:p w14:paraId="42D780CD" w14:textId="6470C779" w:rsidR="00A21861" w:rsidRDefault="00A21861" w:rsidP="00A21861">
      <w:pPr>
        <w:pStyle w:val="a4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организации, адрес, телефон_____________________</w:t>
      </w:r>
    </w:p>
    <w:p w14:paraId="28C3BF29" w14:textId="25C0C869" w:rsidR="00A21861" w:rsidRDefault="00A21861" w:rsidP="00A21861">
      <w:pPr>
        <w:pStyle w:val="a4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выносимые на общественные обсуждения: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6201"/>
        <w:gridCol w:w="1191"/>
        <w:gridCol w:w="1191"/>
      </w:tblGrid>
      <w:tr w:rsidR="00A21861" w14:paraId="15FAAA16" w14:textId="77777777" w:rsidTr="009B1903">
        <w:trPr>
          <w:trHeight w:val="442"/>
        </w:trPr>
        <w:tc>
          <w:tcPr>
            <w:tcW w:w="488" w:type="dxa"/>
            <w:vMerge w:val="restart"/>
          </w:tcPr>
          <w:p w14:paraId="70C15D5C" w14:textId="77777777" w:rsidR="00A21861" w:rsidRDefault="00A21861" w:rsidP="009B1903">
            <w:pPr>
              <w:pStyle w:val="TableParagraph"/>
              <w:spacing w:before="102"/>
              <w:ind w:left="109" w:right="79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6201" w:type="dxa"/>
            <w:vMerge w:val="restart"/>
          </w:tcPr>
          <w:p w14:paraId="4527867C" w14:textId="77777777" w:rsidR="00A21861" w:rsidRDefault="00A21861" w:rsidP="009B1903">
            <w:pPr>
              <w:pStyle w:val="TableParagraph"/>
              <w:spacing w:before="102"/>
              <w:ind w:left="2765" w:right="2755"/>
              <w:jc w:val="center"/>
              <w:rPr>
                <w:sz w:val="20"/>
              </w:rPr>
            </w:pPr>
            <w:r>
              <w:rPr>
                <w:sz w:val="20"/>
              </w:rPr>
              <w:t>Вопрос</w:t>
            </w:r>
          </w:p>
        </w:tc>
        <w:tc>
          <w:tcPr>
            <w:tcW w:w="2382" w:type="dxa"/>
            <w:gridSpan w:val="2"/>
          </w:tcPr>
          <w:p w14:paraId="185F2AD3" w14:textId="77777777" w:rsidR="00A21861" w:rsidRDefault="00A21861" w:rsidP="009B1903">
            <w:pPr>
              <w:pStyle w:val="TableParagraph"/>
              <w:spacing w:before="102"/>
              <w:ind w:left="469"/>
              <w:rPr>
                <w:sz w:val="20"/>
              </w:rPr>
            </w:pPr>
            <w:r>
              <w:rPr>
                <w:sz w:val="20"/>
              </w:rPr>
              <w:t>Варианты ответа</w:t>
            </w:r>
          </w:p>
        </w:tc>
      </w:tr>
      <w:tr w:rsidR="00A21861" w14:paraId="279AC717" w14:textId="77777777" w:rsidTr="009B1903">
        <w:trPr>
          <w:trHeight w:val="433"/>
        </w:trPr>
        <w:tc>
          <w:tcPr>
            <w:tcW w:w="488" w:type="dxa"/>
            <w:vMerge/>
            <w:tcBorders>
              <w:top w:val="nil"/>
            </w:tcBorders>
          </w:tcPr>
          <w:p w14:paraId="4C5BC1C4" w14:textId="77777777" w:rsidR="00A21861" w:rsidRDefault="00A21861" w:rsidP="009B1903">
            <w:pPr>
              <w:rPr>
                <w:sz w:val="2"/>
                <w:szCs w:val="2"/>
              </w:rPr>
            </w:pPr>
          </w:p>
        </w:tc>
        <w:tc>
          <w:tcPr>
            <w:tcW w:w="6201" w:type="dxa"/>
            <w:vMerge/>
            <w:tcBorders>
              <w:top w:val="nil"/>
            </w:tcBorders>
          </w:tcPr>
          <w:p w14:paraId="772569BF" w14:textId="77777777" w:rsidR="00A21861" w:rsidRDefault="00A21861" w:rsidP="009B190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14:paraId="7156B3A7" w14:textId="77777777" w:rsidR="00A21861" w:rsidRDefault="00A21861" w:rsidP="009B1903">
            <w:pPr>
              <w:pStyle w:val="TableParagraph"/>
              <w:spacing w:before="102"/>
              <w:ind w:left="382"/>
              <w:rPr>
                <w:sz w:val="20"/>
              </w:rPr>
            </w:pPr>
            <w:r>
              <w:rPr>
                <w:sz w:val="20"/>
              </w:rPr>
              <w:t>«Да»</w:t>
            </w:r>
          </w:p>
        </w:tc>
        <w:tc>
          <w:tcPr>
            <w:tcW w:w="1191" w:type="dxa"/>
          </w:tcPr>
          <w:p w14:paraId="263703D5" w14:textId="77777777" w:rsidR="00A21861" w:rsidRDefault="00A21861" w:rsidP="009B1903">
            <w:pPr>
              <w:pStyle w:val="TableParagraph"/>
              <w:spacing w:before="102"/>
              <w:ind w:left="335"/>
              <w:rPr>
                <w:sz w:val="20"/>
              </w:rPr>
            </w:pPr>
            <w:r>
              <w:rPr>
                <w:sz w:val="20"/>
              </w:rPr>
              <w:t>«Нет»</w:t>
            </w:r>
          </w:p>
        </w:tc>
      </w:tr>
      <w:tr w:rsidR="00A21861" w14:paraId="5523AB1F" w14:textId="77777777" w:rsidTr="009B1903">
        <w:trPr>
          <w:trHeight w:val="663"/>
        </w:trPr>
        <w:tc>
          <w:tcPr>
            <w:tcW w:w="488" w:type="dxa"/>
          </w:tcPr>
          <w:p w14:paraId="77D4867B" w14:textId="77777777" w:rsidR="00A21861" w:rsidRDefault="00A21861" w:rsidP="009B1903">
            <w:pPr>
              <w:pStyle w:val="TableParagraph"/>
              <w:spacing w:before="102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01" w:type="dxa"/>
          </w:tcPr>
          <w:p w14:paraId="2F3827AD" w14:textId="77777777" w:rsidR="00A21861" w:rsidRPr="00A21861" w:rsidRDefault="00A21861" w:rsidP="009B1903">
            <w:pPr>
              <w:pStyle w:val="TableParagraph"/>
              <w:spacing w:before="102"/>
              <w:ind w:left="61" w:right="200"/>
              <w:rPr>
                <w:sz w:val="20"/>
                <w:lang w:val="ru-RU"/>
              </w:rPr>
            </w:pPr>
            <w:r w:rsidRPr="00A21861">
              <w:rPr>
                <w:sz w:val="20"/>
                <w:lang w:val="ru-RU"/>
              </w:rPr>
              <w:t>Ознакомились ли Вы с документацией, выносимой на общественные</w:t>
            </w:r>
            <w:r w:rsidRPr="00A21861">
              <w:rPr>
                <w:spacing w:val="-47"/>
                <w:sz w:val="20"/>
                <w:lang w:val="ru-RU"/>
              </w:rPr>
              <w:t xml:space="preserve"> </w:t>
            </w:r>
            <w:r w:rsidRPr="00A21861">
              <w:rPr>
                <w:sz w:val="20"/>
                <w:lang w:val="ru-RU"/>
              </w:rPr>
              <w:t>обсуждения?</w:t>
            </w:r>
          </w:p>
        </w:tc>
        <w:tc>
          <w:tcPr>
            <w:tcW w:w="1191" w:type="dxa"/>
          </w:tcPr>
          <w:p w14:paraId="1856EF97" w14:textId="77777777" w:rsidR="00A21861" w:rsidRPr="00A21861" w:rsidRDefault="00A21861" w:rsidP="009B190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91" w:type="dxa"/>
          </w:tcPr>
          <w:p w14:paraId="5A32423B" w14:textId="77777777" w:rsidR="00A21861" w:rsidRPr="00A21861" w:rsidRDefault="00A21861" w:rsidP="009B190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A21861" w14:paraId="7FF066FE" w14:textId="77777777" w:rsidTr="009B1903">
        <w:trPr>
          <w:trHeight w:val="663"/>
        </w:trPr>
        <w:tc>
          <w:tcPr>
            <w:tcW w:w="488" w:type="dxa"/>
          </w:tcPr>
          <w:p w14:paraId="5468AE5C" w14:textId="77777777" w:rsidR="00A21861" w:rsidRDefault="00A21861" w:rsidP="009B1903">
            <w:pPr>
              <w:pStyle w:val="TableParagraph"/>
              <w:spacing w:before="102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201" w:type="dxa"/>
          </w:tcPr>
          <w:p w14:paraId="4EF5E10E" w14:textId="77777777" w:rsidR="00A21861" w:rsidRPr="00A21861" w:rsidRDefault="00A21861" w:rsidP="009B1903">
            <w:pPr>
              <w:pStyle w:val="TableParagraph"/>
              <w:spacing w:before="102"/>
              <w:ind w:left="61" w:right="728"/>
              <w:rPr>
                <w:sz w:val="20"/>
                <w:lang w:val="ru-RU"/>
              </w:rPr>
            </w:pPr>
            <w:r w:rsidRPr="00A21861">
              <w:rPr>
                <w:sz w:val="20"/>
                <w:lang w:val="ru-RU"/>
              </w:rPr>
              <w:t>Считаете ли Вы, что информация о планируемой деятельности</w:t>
            </w:r>
            <w:r w:rsidRPr="00A21861">
              <w:rPr>
                <w:spacing w:val="-47"/>
                <w:sz w:val="20"/>
                <w:lang w:val="ru-RU"/>
              </w:rPr>
              <w:t xml:space="preserve"> </w:t>
            </w:r>
            <w:r w:rsidRPr="00A21861">
              <w:rPr>
                <w:sz w:val="20"/>
                <w:lang w:val="ru-RU"/>
              </w:rPr>
              <w:t>представлена</w:t>
            </w:r>
            <w:r w:rsidRPr="00A21861">
              <w:rPr>
                <w:spacing w:val="-2"/>
                <w:sz w:val="20"/>
                <w:lang w:val="ru-RU"/>
              </w:rPr>
              <w:t xml:space="preserve"> </w:t>
            </w:r>
            <w:r w:rsidRPr="00A21861">
              <w:rPr>
                <w:sz w:val="20"/>
                <w:lang w:val="ru-RU"/>
              </w:rPr>
              <w:t>в достаточном объеме?</w:t>
            </w:r>
          </w:p>
        </w:tc>
        <w:tc>
          <w:tcPr>
            <w:tcW w:w="1191" w:type="dxa"/>
          </w:tcPr>
          <w:p w14:paraId="49C7A390" w14:textId="77777777" w:rsidR="00A21861" w:rsidRPr="00A21861" w:rsidRDefault="00A21861" w:rsidP="009B190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91" w:type="dxa"/>
          </w:tcPr>
          <w:p w14:paraId="0ADA9E1D" w14:textId="77777777" w:rsidR="00A21861" w:rsidRPr="00A21861" w:rsidRDefault="00A21861" w:rsidP="009B190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A21861" w14:paraId="144D9ABE" w14:textId="77777777" w:rsidTr="009B1903">
        <w:trPr>
          <w:trHeight w:val="893"/>
        </w:trPr>
        <w:tc>
          <w:tcPr>
            <w:tcW w:w="488" w:type="dxa"/>
          </w:tcPr>
          <w:p w14:paraId="44AC21C6" w14:textId="77777777" w:rsidR="00A21861" w:rsidRDefault="00A21861" w:rsidP="009B1903">
            <w:pPr>
              <w:pStyle w:val="TableParagraph"/>
              <w:spacing w:before="102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201" w:type="dxa"/>
          </w:tcPr>
          <w:p w14:paraId="1A987A61" w14:textId="77777777" w:rsidR="00A21861" w:rsidRPr="00A21861" w:rsidRDefault="00A21861" w:rsidP="009B1903">
            <w:pPr>
              <w:pStyle w:val="TableParagraph"/>
              <w:spacing w:before="102"/>
              <w:ind w:left="61" w:right="452"/>
              <w:rPr>
                <w:sz w:val="20"/>
                <w:lang w:val="ru-RU"/>
              </w:rPr>
            </w:pPr>
            <w:r w:rsidRPr="00A21861">
              <w:rPr>
                <w:sz w:val="20"/>
                <w:lang w:val="ru-RU"/>
              </w:rPr>
              <w:t>Считаете ли Вы, что представленная документация в полной мере</w:t>
            </w:r>
            <w:r w:rsidRPr="00A21861">
              <w:rPr>
                <w:spacing w:val="-47"/>
                <w:sz w:val="20"/>
                <w:lang w:val="ru-RU"/>
              </w:rPr>
              <w:t xml:space="preserve"> </w:t>
            </w:r>
            <w:r w:rsidRPr="00A21861">
              <w:rPr>
                <w:sz w:val="20"/>
                <w:lang w:val="ru-RU"/>
              </w:rPr>
              <w:t>позволяет оценить воздействие на окружающую среду объекта</w:t>
            </w:r>
            <w:r w:rsidRPr="00A21861">
              <w:rPr>
                <w:spacing w:val="1"/>
                <w:sz w:val="20"/>
                <w:lang w:val="ru-RU"/>
              </w:rPr>
              <w:t xml:space="preserve"> </w:t>
            </w:r>
            <w:r w:rsidRPr="00A21861">
              <w:rPr>
                <w:sz w:val="20"/>
                <w:lang w:val="ru-RU"/>
              </w:rPr>
              <w:t>государственной</w:t>
            </w:r>
            <w:r w:rsidRPr="00A21861">
              <w:rPr>
                <w:spacing w:val="-2"/>
                <w:sz w:val="20"/>
                <w:lang w:val="ru-RU"/>
              </w:rPr>
              <w:t xml:space="preserve"> </w:t>
            </w:r>
            <w:r w:rsidRPr="00A21861">
              <w:rPr>
                <w:sz w:val="20"/>
                <w:lang w:val="ru-RU"/>
              </w:rPr>
              <w:t>экологической</w:t>
            </w:r>
            <w:r w:rsidRPr="00A21861">
              <w:rPr>
                <w:spacing w:val="-2"/>
                <w:sz w:val="20"/>
                <w:lang w:val="ru-RU"/>
              </w:rPr>
              <w:t xml:space="preserve"> </w:t>
            </w:r>
            <w:r w:rsidRPr="00A21861">
              <w:rPr>
                <w:sz w:val="20"/>
                <w:lang w:val="ru-RU"/>
              </w:rPr>
              <w:t>экспертизы?</w:t>
            </w:r>
          </w:p>
        </w:tc>
        <w:tc>
          <w:tcPr>
            <w:tcW w:w="1191" w:type="dxa"/>
          </w:tcPr>
          <w:p w14:paraId="669B9FB9" w14:textId="77777777" w:rsidR="00A21861" w:rsidRPr="00A21861" w:rsidRDefault="00A21861" w:rsidP="009B190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91" w:type="dxa"/>
          </w:tcPr>
          <w:p w14:paraId="7B4B56CB" w14:textId="77777777" w:rsidR="00A21861" w:rsidRPr="00A21861" w:rsidRDefault="00A21861" w:rsidP="009B190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A21861" w14:paraId="014B9823" w14:textId="77777777" w:rsidTr="009B1903">
        <w:trPr>
          <w:trHeight w:val="663"/>
        </w:trPr>
        <w:tc>
          <w:tcPr>
            <w:tcW w:w="488" w:type="dxa"/>
          </w:tcPr>
          <w:p w14:paraId="00361B35" w14:textId="77777777" w:rsidR="00A21861" w:rsidRDefault="00A21861" w:rsidP="009B1903">
            <w:pPr>
              <w:pStyle w:val="TableParagraph"/>
              <w:spacing w:before="102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201" w:type="dxa"/>
          </w:tcPr>
          <w:p w14:paraId="36BE6BDD" w14:textId="77777777" w:rsidR="00A21861" w:rsidRPr="00A21861" w:rsidRDefault="00A21861" w:rsidP="009B1903">
            <w:pPr>
              <w:pStyle w:val="TableParagraph"/>
              <w:spacing w:before="102"/>
              <w:ind w:left="61" w:right="963"/>
              <w:rPr>
                <w:sz w:val="20"/>
                <w:lang w:val="ru-RU"/>
              </w:rPr>
            </w:pPr>
            <w:r w:rsidRPr="00A21861">
              <w:rPr>
                <w:sz w:val="20"/>
                <w:lang w:val="ru-RU"/>
              </w:rPr>
              <w:t>Есть ли у Вас предложения и комментарии к документации,</w:t>
            </w:r>
            <w:r w:rsidRPr="00A21861">
              <w:rPr>
                <w:spacing w:val="-47"/>
                <w:sz w:val="20"/>
                <w:lang w:val="ru-RU"/>
              </w:rPr>
              <w:t xml:space="preserve"> </w:t>
            </w:r>
            <w:r w:rsidRPr="00A21861">
              <w:rPr>
                <w:sz w:val="20"/>
                <w:lang w:val="ru-RU"/>
              </w:rPr>
              <w:t>выносимой</w:t>
            </w:r>
            <w:r w:rsidRPr="00A21861">
              <w:rPr>
                <w:spacing w:val="-2"/>
                <w:sz w:val="20"/>
                <w:lang w:val="ru-RU"/>
              </w:rPr>
              <w:t xml:space="preserve"> </w:t>
            </w:r>
            <w:r w:rsidRPr="00A21861">
              <w:rPr>
                <w:sz w:val="20"/>
                <w:lang w:val="ru-RU"/>
              </w:rPr>
              <w:t>на</w:t>
            </w:r>
            <w:r w:rsidRPr="00A21861">
              <w:rPr>
                <w:spacing w:val="-1"/>
                <w:sz w:val="20"/>
                <w:lang w:val="ru-RU"/>
              </w:rPr>
              <w:t xml:space="preserve"> </w:t>
            </w:r>
            <w:r w:rsidRPr="00A21861">
              <w:rPr>
                <w:sz w:val="20"/>
                <w:lang w:val="ru-RU"/>
              </w:rPr>
              <w:t>общественные обсуждения?</w:t>
            </w:r>
          </w:p>
        </w:tc>
        <w:tc>
          <w:tcPr>
            <w:tcW w:w="1191" w:type="dxa"/>
          </w:tcPr>
          <w:p w14:paraId="423CCC30" w14:textId="77777777" w:rsidR="00A21861" w:rsidRPr="00A21861" w:rsidRDefault="00A21861" w:rsidP="009B190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91" w:type="dxa"/>
          </w:tcPr>
          <w:p w14:paraId="31721991" w14:textId="77777777" w:rsidR="00A21861" w:rsidRPr="00A21861" w:rsidRDefault="00A21861" w:rsidP="009B190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6FD53511" w14:textId="49967780" w:rsidR="00A21861" w:rsidRDefault="00B972C1" w:rsidP="00B972C1">
      <w:pPr>
        <w:pStyle w:val="a4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комментарии к вынесенной на обсуждение документации (заполняется при ответе «Да» на вопрос №4)</w:t>
      </w:r>
    </w:p>
    <w:p w14:paraId="2C73540D" w14:textId="77777777" w:rsidR="00B972C1" w:rsidRDefault="00B972C1" w:rsidP="00B972C1">
      <w:pPr>
        <w:pStyle w:val="a4"/>
        <w:ind w:left="1069"/>
        <w:jc w:val="left"/>
        <w:rPr>
          <w:rFonts w:ascii="Times New Roman" w:hAnsi="Times New Roman" w:cs="Times New Roman"/>
          <w:sz w:val="28"/>
          <w:szCs w:val="28"/>
        </w:rPr>
      </w:pPr>
    </w:p>
    <w:p w14:paraId="5F6C3570" w14:textId="53D5FC2C" w:rsidR="00B972C1" w:rsidRDefault="00B972C1" w:rsidP="00B972C1">
      <w:pPr>
        <w:pStyle w:val="a4"/>
        <w:ind w:left="10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276D29AD" w14:textId="23C4D869" w:rsidR="00B972C1" w:rsidRDefault="00B972C1" w:rsidP="00B972C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1AF0BBC" w14:textId="159F73C2" w:rsidR="00B972C1" w:rsidRDefault="00B972C1" w:rsidP="00B97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Подписывая настоящий опросный лист, я соглашаюсь на обработку (хранение, передачу) моих персональных данных, указанных в настоящем опросном листе, в соответствии с Федеральным законом от 27.07.2006 года № 152-ФЗ «О персональных данных» и исключительно в целях соблюдения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Госкомэкологии Российской Федерации от 01.12.2020 года №999.</w:t>
      </w:r>
    </w:p>
    <w:p w14:paraId="21289F29" w14:textId="77777777" w:rsidR="00B972C1" w:rsidRDefault="00B972C1" w:rsidP="00B972C1">
      <w:pPr>
        <w:rPr>
          <w:rFonts w:ascii="Times New Roman" w:hAnsi="Times New Roman" w:cs="Times New Roman"/>
          <w:sz w:val="28"/>
          <w:szCs w:val="28"/>
        </w:rPr>
      </w:pPr>
    </w:p>
    <w:p w14:paraId="4651FC91" w14:textId="77777777" w:rsidR="00B972C1" w:rsidRDefault="00B972C1" w:rsidP="00B972C1">
      <w:pPr>
        <w:pStyle w:val="a4"/>
        <w:ind w:left="10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2E6EBEE3" w14:textId="77777777" w:rsidR="00B972C1" w:rsidRDefault="00B972C1" w:rsidP="00B972C1">
      <w:pPr>
        <w:rPr>
          <w:rFonts w:ascii="Times New Roman" w:hAnsi="Times New Roman" w:cs="Times New Roman"/>
          <w:sz w:val="28"/>
          <w:szCs w:val="28"/>
        </w:rPr>
      </w:pPr>
    </w:p>
    <w:p w14:paraId="55967577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08253EE9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17EB1A9B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31687B5C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1051441A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18AE5E75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746A6D24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31E9F896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77F26BBB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2A1BCB96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075E0DA4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3E3DFF61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6B7B0BEB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6A8534D9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13495A0D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001069D0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10B7EFD0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7B77A839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387D79E7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40BA699C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4A726594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21AFCBCA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7029C2DF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0D25D196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7EE6229B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5DCAA093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417F0271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408D7720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0E1FEACF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797FB50D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3351BA38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6161D1FB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00C169A5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16FEA228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419F8963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p w14:paraId="20666A6E" w14:textId="77777777" w:rsidR="00A32C7B" w:rsidRDefault="00A32C7B" w:rsidP="00B972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32C7B" w14:paraId="1CCFBFB5" w14:textId="77777777" w:rsidTr="000C1A55">
        <w:tc>
          <w:tcPr>
            <w:tcW w:w="4785" w:type="dxa"/>
          </w:tcPr>
          <w:p w14:paraId="63B295C5" w14:textId="77777777" w:rsidR="00A32C7B" w:rsidRDefault="00A32C7B" w:rsidP="00A32C7B">
            <w:pPr>
              <w:pStyle w:val="ac"/>
              <w:spacing w:before="0" w:after="0" w:line="240" w:lineRule="exact"/>
              <w:ind w:right="-2"/>
              <w:jc w:val="right"/>
              <w:rPr>
                <w:sz w:val="28"/>
                <w:szCs w:val="28"/>
              </w:rPr>
            </w:pPr>
            <w:r w:rsidRPr="005C48A4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14:paraId="55288AE5" w14:textId="77777777" w:rsidR="00A32C7B" w:rsidRDefault="00A32C7B" w:rsidP="00A3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AF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21861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Pr="005D1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и проведения общественных обсуждений о намечаемой хозяйственной и иной деятельности, подлежащей экологической экспертизе,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Левокумского муниципального</w:t>
            </w:r>
            <w:r w:rsidRPr="005D1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14:paraId="74F958C7" w14:textId="77777777" w:rsidR="00A32C7B" w:rsidRDefault="00A32C7B" w:rsidP="00A32C7B">
            <w:pPr>
              <w:pStyle w:val="ac"/>
              <w:spacing w:before="0" w:after="0" w:line="240" w:lineRule="exact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14:paraId="470EE7D6" w14:textId="77777777" w:rsidR="00A32C7B" w:rsidRDefault="00A32C7B" w:rsidP="00A32C7B">
      <w:pPr>
        <w:pStyle w:val="ac"/>
        <w:spacing w:before="0" w:after="0" w:line="240" w:lineRule="exact"/>
        <w:ind w:right="-2"/>
        <w:jc w:val="both"/>
        <w:rPr>
          <w:sz w:val="28"/>
          <w:szCs w:val="28"/>
        </w:rPr>
      </w:pPr>
    </w:p>
    <w:p w14:paraId="6D1D7EB1" w14:textId="6BEEAA2E" w:rsidR="00A32C7B" w:rsidRDefault="000C1A55" w:rsidP="000C1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ЛИСТ</w:t>
      </w:r>
    </w:p>
    <w:p w14:paraId="3E03A6FD" w14:textId="4ACED887" w:rsidR="000C1A55" w:rsidRDefault="000C1A55" w:rsidP="000C1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изучению общественного мнения при проведении общественных обсуждений по объекту государственной экологической экспертизы</w:t>
      </w:r>
    </w:p>
    <w:p w14:paraId="0258911C" w14:textId="77777777" w:rsidR="000C1A55" w:rsidRDefault="000C1A55" w:rsidP="000C1A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DC8DD7" w14:textId="77777777" w:rsidR="000C1A55" w:rsidRDefault="000C1A55" w:rsidP="000C1A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«____»_____________20___г. №_______</w:t>
      </w:r>
    </w:p>
    <w:p w14:paraId="1F92447D" w14:textId="77777777" w:rsidR="00A32C7B" w:rsidRDefault="00A32C7B" w:rsidP="000C1A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3A6638" w14:textId="44B81B2E" w:rsidR="000C1A55" w:rsidRDefault="000C1A55" w:rsidP="000C1A55">
      <w:pPr>
        <w:pStyle w:val="a4"/>
        <w:numPr>
          <w:ilvl w:val="0"/>
          <w:numId w:val="1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общественных слушаний: __________________</w:t>
      </w:r>
    </w:p>
    <w:p w14:paraId="64F9E380" w14:textId="39401749" w:rsidR="000C1A55" w:rsidRDefault="000C1A55" w:rsidP="000C1A5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B453647" w14:textId="49E92CDF" w:rsidR="000C1A55" w:rsidRDefault="000C1A55" w:rsidP="000C1A55">
      <w:pPr>
        <w:pStyle w:val="a4"/>
        <w:numPr>
          <w:ilvl w:val="0"/>
          <w:numId w:val="1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выступления: ____________________________________________</w:t>
      </w:r>
    </w:p>
    <w:p w14:paraId="116B4C05" w14:textId="5C500999" w:rsidR="000C1A55" w:rsidRDefault="000C1A55" w:rsidP="000C1A5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58D0BC0" w14:textId="03AE7E75" w:rsidR="000C1A55" w:rsidRDefault="000C1A55" w:rsidP="000C1A55">
      <w:pPr>
        <w:pStyle w:val="a4"/>
        <w:numPr>
          <w:ilvl w:val="0"/>
          <w:numId w:val="1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место проведения общественных слушаний: __________________</w:t>
      </w:r>
    </w:p>
    <w:p w14:paraId="25B46F4F" w14:textId="7E1AEDD3" w:rsidR="000C1A55" w:rsidRDefault="000C1A55" w:rsidP="000C1A5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3603ED" w14:textId="0CE4F8D4" w:rsidR="000C1A55" w:rsidRDefault="000C1A55" w:rsidP="000C1A55">
      <w:pPr>
        <w:pStyle w:val="a4"/>
        <w:numPr>
          <w:ilvl w:val="0"/>
          <w:numId w:val="1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участнике общественных слушаний: _______________</w:t>
      </w:r>
    </w:p>
    <w:p w14:paraId="472AA77F" w14:textId="4A687BBE" w:rsidR="000C1A55" w:rsidRDefault="000C1A55" w:rsidP="000C1A5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D97276" w14:textId="77777777" w:rsidR="000C1A55" w:rsidRDefault="000C1A55" w:rsidP="000C1A5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4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417"/>
        <w:gridCol w:w="2268"/>
        <w:gridCol w:w="1843"/>
        <w:gridCol w:w="2410"/>
      </w:tblGrid>
      <w:tr w:rsidR="000C1A55" w14:paraId="5128E664" w14:textId="77777777" w:rsidTr="000C1A55">
        <w:trPr>
          <w:trHeight w:val="2480"/>
        </w:trPr>
        <w:tc>
          <w:tcPr>
            <w:tcW w:w="1480" w:type="dxa"/>
          </w:tcPr>
          <w:p w14:paraId="7592BA32" w14:textId="77777777" w:rsidR="000C1A55" w:rsidRPr="000C1A55" w:rsidRDefault="000C1A55" w:rsidP="009B1903">
            <w:pPr>
              <w:pStyle w:val="TableParagraph"/>
              <w:spacing w:before="102"/>
              <w:ind w:left="82" w:right="8" w:hanging="1"/>
              <w:jc w:val="center"/>
              <w:rPr>
                <w:lang w:val="ru-RU"/>
              </w:rPr>
            </w:pPr>
            <w:r w:rsidRPr="000C1A55">
              <w:rPr>
                <w:lang w:val="ru-RU"/>
              </w:rPr>
              <w:t>Регистрацион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ный номер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участника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общественных</w:t>
            </w:r>
            <w:r w:rsidRPr="000C1A55">
              <w:rPr>
                <w:spacing w:val="-53"/>
                <w:lang w:val="ru-RU"/>
              </w:rPr>
              <w:t xml:space="preserve"> </w:t>
            </w:r>
            <w:r w:rsidRPr="000C1A55">
              <w:rPr>
                <w:lang w:val="ru-RU"/>
              </w:rPr>
              <w:t>слушаний</w:t>
            </w:r>
          </w:p>
        </w:tc>
        <w:tc>
          <w:tcPr>
            <w:tcW w:w="1417" w:type="dxa"/>
          </w:tcPr>
          <w:p w14:paraId="18FE08E0" w14:textId="77777777" w:rsidR="000C1A55" w:rsidRPr="000C1A55" w:rsidRDefault="000C1A55" w:rsidP="009B1903">
            <w:pPr>
              <w:pStyle w:val="TableParagraph"/>
              <w:spacing w:before="102"/>
              <w:ind w:left="78" w:right="7"/>
              <w:jc w:val="center"/>
              <w:rPr>
                <w:lang w:val="ru-RU"/>
              </w:rPr>
            </w:pPr>
            <w:r w:rsidRPr="000C1A55">
              <w:rPr>
                <w:lang w:val="ru-RU"/>
              </w:rPr>
              <w:t>Ф.И.О</w:t>
            </w:r>
          </w:p>
          <w:p w14:paraId="64A744D3" w14:textId="77777777" w:rsidR="000C1A55" w:rsidRPr="000C1A55" w:rsidRDefault="000C1A55" w:rsidP="009B1903">
            <w:pPr>
              <w:pStyle w:val="TableParagraph"/>
              <w:ind w:left="19" w:right="7"/>
              <w:jc w:val="center"/>
              <w:rPr>
                <w:lang w:val="ru-RU"/>
              </w:rPr>
            </w:pPr>
            <w:r w:rsidRPr="000C1A55">
              <w:rPr>
                <w:lang w:val="ru-RU"/>
              </w:rPr>
              <w:t>участника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общественных</w:t>
            </w:r>
            <w:r w:rsidRPr="000C1A55">
              <w:rPr>
                <w:spacing w:val="-52"/>
                <w:lang w:val="ru-RU"/>
              </w:rPr>
              <w:t xml:space="preserve"> </w:t>
            </w:r>
            <w:r w:rsidRPr="000C1A55">
              <w:rPr>
                <w:lang w:val="ru-RU"/>
              </w:rPr>
              <w:t>слушаний</w:t>
            </w:r>
          </w:p>
        </w:tc>
        <w:tc>
          <w:tcPr>
            <w:tcW w:w="2268" w:type="dxa"/>
          </w:tcPr>
          <w:p w14:paraId="00084F7D" w14:textId="77777777" w:rsidR="000C1A55" w:rsidRPr="000C1A55" w:rsidRDefault="000C1A55" w:rsidP="009B1903">
            <w:pPr>
              <w:pStyle w:val="TableParagraph"/>
              <w:spacing w:before="102"/>
              <w:ind w:left="72" w:right="60" w:hanging="1"/>
              <w:jc w:val="center"/>
              <w:rPr>
                <w:lang w:val="ru-RU"/>
              </w:rPr>
            </w:pPr>
            <w:r w:rsidRPr="000C1A55">
              <w:rPr>
                <w:lang w:val="ru-RU"/>
              </w:rPr>
              <w:t>Адрес, телефон (для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физических лиц -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адрес места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жительства и телефон,</w:t>
            </w:r>
            <w:r w:rsidRPr="000C1A55">
              <w:rPr>
                <w:spacing w:val="-53"/>
                <w:lang w:val="ru-RU"/>
              </w:rPr>
              <w:t xml:space="preserve"> </w:t>
            </w:r>
            <w:r w:rsidRPr="000C1A55">
              <w:rPr>
                <w:lang w:val="ru-RU"/>
              </w:rPr>
              <w:t>для представителей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организаций - адрес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места нахождения и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телефон организации)</w:t>
            </w:r>
          </w:p>
        </w:tc>
        <w:tc>
          <w:tcPr>
            <w:tcW w:w="1843" w:type="dxa"/>
          </w:tcPr>
          <w:p w14:paraId="59DE130D" w14:textId="77777777" w:rsidR="000C1A55" w:rsidRPr="000C1A55" w:rsidRDefault="000C1A55" w:rsidP="009B1903">
            <w:pPr>
              <w:pStyle w:val="TableParagraph"/>
              <w:spacing w:before="102"/>
              <w:ind w:left="186" w:right="175"/>
              <w:jc w:val="center"/>
              <w:rPr>
                <w:lang w:val="ru-RU"/>
              </w:rPr>
            </w:pPr>
            <w:r w:rsidRPr="000C1A55">
              <w:rPr>
                <w:lang w:val="ru-RU"/>
              </w:rPr>
              <w:t>Наименование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организации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(для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spacing w:val="-1"/>
                <w:lang w:val="ru-RU"/>
              </w:rPr>
              <w:t>представителей</w:t>
            </w:r>
            <w:r w:rsidRPr="000C1A55">
              <w:rPr>
                <w:spacing w:val="-52"/>
                <w:lang w:val="ru-RU"/>
              </w:rPr>
              <w:t xml:space="preserve"> </w:t>
            </w:r>
            <w:r w:rsidRPr="000C1A55">
              <w:rPr>
                <w:lang w:val="ru-RU"/>
              </w:rPr>
              <w:t>организаций)</w:t>
            </w:r>
          </w:p>
        </w:tc>
        <w:tc>
          <w:tcPr>
            <w:tcW w:w="2410" w:type="dxa"/>
          </w:tcPr>
          <w:p w14:paraId="378DACBF" w14:textId="77777777" w:rsidR="000C1A55" w:rsidRPr="000C1A55" w:rsidRDefault="000C1A55" w:rsidP="009B1903">
            <w:pPr>
              <w:pStyle w:val="TableParagraph"/>
              <w:spacing w:before="102"/>
              <w:ind w:left="159" w:right="147"/>
              <w:jc w:val="center"/>
              <w:rPr>
                <w:lang w:val="ru-RU"/>
              </w:rPr>
            </w:pPr>
            <w:r w:rsidRPr="000C1A55">
              <w:rPr>
                <w:lang w:val="ru-RU"/>
              </w:rPr>
              <w:t>Подпись, согласие на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обработку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персональных данных</w:t>
            </w:r>
            <w:r w:rsidRPr="000C1A55">
              <w:rPr>
                <w:spacing w:val="-53"/>
                <w:lang w:val="ru-RU"/>
              </w:rPr>
              <w:t xml:space="preserve"> </w:t>
            </w:r>
            <w:r w:rsidRPr="000C1A55">
              <w:rPr>
                <w:lang w:val="ru-RU"/>
              </w:rPr>
              <w:t>(в случае проведения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общественных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слушаний в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дистанционном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формате подписи</w:t>
            </w:r>
            <w:r w:rsidRPr="000C1A55">
              <w:rPr>
                <w:spacing w:val="1"/>
                <w:lang w:val="ru-RU"/>
              </w:rPr>
              <w:t xml:space="preserve"> </w:t>
            </w:r>
            <w:r w:rsidRPr="000C1A55">
              <w:rPr>
                <w:lang w:val="ru-RU"/>
              </w:rPr>
              <w:t>отсутствуют)</w:t>
            </w:r>
          </w:p>
        </w:tc>
      </w:tr>
      <w:tr w:rsidR="000C1A55" w14:paraId="4D277C54" w14:textId="77777777" w:rsidTr="000C1A55">
        <w:trPr>
          <w:trHeight w:val="479"/>
        </w:trPr>
        <w:tc>
          <w:tcPr>
            <w:tcW w:w="1480" w:type="dxa"/>
          </w:tcPr>
          <w:p w14:paraId="291B5D5A" w14:textId="77777777" w:rsidR="000C1A55" w:rsidRPr="000C1A55" w:rsidRDefault="000C1A55" w:rsidP="009B190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7" w:type="dxa"/>
          </w:tcPr>
          <w:p w14:paraId="19D90310" w14:textId="77777777" w:rsidR="000C1A55" w:rsidRPr="000C1A55" w:rsidRDefault="000C1A55" w:rsidP="009B190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268" w:type="dxa"/>
          </w:tcPr>
          <w:p w14:paraId="35574D96" w14:textId="77777777" w:rsidR="000C1A55" w:rsidRPr="000C1A55" w:rsidRDefault="000C1A55" w:rsidP="009B190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43" w:type="dxa"/>
          </w:tcPr>
          <w:p w14:paraId="714845FC" w14:textId="77777777" w:rsidR="000C1A55" w:rsidRPr="000C1A55" w:rsidRDefault="000C1A55" w:rsidP="009B190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10" w:type="dxa"/>
          </w:tcPr>
          <w:p w14:paraId="7CB1D439" w14:textId="77777777" w:rsidR="000C1A55" w:rsidRPr="000C1A55" w:rsidRDefault="000C1A55" w:rsidP="009B190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2560023D" w14:textId="77777777" w:rsidR="000C1A55" w:rsidRPr="000C1A55" w:rsidRDefault="000C1A55" w:rsidP="000C1A55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sectPr w:rsidR="000C1A55" w:rsidRPr="000C1A5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1611"/>
    <w:multiLevelType w:val="hybridMultilevel"/>
    <w:tmpl w:val="152A68CE"/>
    <w:lvl w:ilvl="0" w:tplc="4D669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1B7B50"/>
    <w:multiLevelType w:val="hybridMultilevel"/>
    <w:tmpl w:val="1874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CC7EBE"/>
    <w:multiLevelType w:val="hybridMultilevel"/>
    <w:tmpl w:val="A0042770"/>
    <w:lvl w:ilvl="0" w:tplc="8D4E7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14"/>
  </w:num>
  <w:num w:numId="13">
    <w:abstractNumId w:val="0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1A55"/>
    <w:rsid w:val="000C6493"/>
    <w:rsid w:val="000D5A97"/>
    <w:rsid w:val="000D5C3D"/>
    <w:rsid w:val="000D6EF5"/>
    <w:rsid w:val="000E216B"/>
    <w:rsid w:val="000E535C"/>
    <w:rsid w:val="000E55C5"/>
    <w:rsid w:val="000F318F"/>
    <w:rsid w:val="000F37DC"/>
    <w:rsid w:val="000F63F4"/>
    <w:rsid w:val="001036E3"/>
    <w:rsid w:val="001106D9"/>
    <w:rsid w:val="001342DC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0B5D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34F7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6D3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0D25"/>
    <w:rsid w:val="00516654"/>
    <w:rsid w:val="005369D7"/>
    <w:rsid w:val="00537FB9"/>
    <w:rsid w:val="00557B0B"/>
    <w:rsid w:val="005642E1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7A07"/>
    <w:rsid w:val="005D10A2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7B1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438B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3DC8"/>
    <w:rsid w:val="00757250"/>
    <w:rsid w:val="00761EF3"/>
    <w:rsid w:val="00773E2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D651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5992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57232"/>
    <w:rsid w:val="00963E0C"/>
    <w:rsid w:val="00965717"/>
    <w:rsid w:val="00971F46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1861"/>
    <w:rsid w:val="00A323A9"/>
    <w:rsid w:val="00A32537"/>
    <w:rsid w:val="00A32C7B"/>
    <w:rsid w:val="00A4677B"/>
    <w:rsid w:val="00A54F73"/>
    <w:rsid w:val="00A60405"/>
    <w:rsid w:val="00A6588E"/>
    <w:rsid w:val="00A674E2"/>
    <w:rsid w:val="00A7224D"/>
    <w:rsid w:val="00A74596"/>
    <w:rsid w:val="00A75EF8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1130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972C1"/>
    <w:rsid w:val="00BA15A8"/>
    <w:rsid w:val="00BA3487"/>
    <w:rsid w:val="00BA58A5"/>
    <w:rsid w:val="00BA7925"/>
    <w:rsid w:val="00BB4D77"/>
    <w:rsid w:val="00BC0AC0"/>
    <w:rsid w:val="00BD1320"/>
    <w:rsid w:val="00BD402B"/>
    <w:rsid w:val="00BE019A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07AD1"/>
    <w:rsid w:val="00C10703"/>
    <w:rsid w:val="00C13BCB"/>
    <w:rsid w:val="00C16B42"/>
    <w:rsid w:val="00C170CE"/>
    <w:rsid w:val="00C22FCA"/>
    <w:rsid w:val="00C24DED"/>
    <w:rsid w:val="00C2678B"/>
    <w:rsid w:val="00C3036D"/>
    <w:rsid w:val="00C32FCB"/>
    <w:rsid w:val="00C34611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5F57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3DF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331"/>
    <w:rsid w:val="00DE6DA0"/>
    <w:rsid w:val="00DF2E27"/>
    <w:rsid w:val="00DF3256"/>
    <w:rsid w:val="00E0017D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374C7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0B43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06B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E0A4E73"/>
  <w15:docId w15:val="{88628962-9225-4709-9529-DEAD7B8D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8790B"/>
  </w:style>
  <w:style w:type="paragraph" w:customStyle="1" w:styleId="ConsPlusTitle">
    <w:name w:val="ConsPlusTitle"/>
    <w:rsid w:val="00A75EF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styleId="ac">
    <w:name w:val="Normal (Web)"/>
    <w:basedOn w:val="a"/>
    <w:uiPriority w:val="99"/>
    <w:rsid w:val="00A75EF8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A75EF8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0B43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0B4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ECF93AEB6C177C1EFF325F6731A1DE5624B639B2C716E2FAAF462F0A4F03E85DC8232B02C622AF4EAFC75AF48104B2F0E922FF9C74E2D402B3BFDo8z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6702CF28566EFBA0A7880FFEBEE343F4308D4FD32457754DF8B1FBD0A7F280EEC7C107238FC8CBA4C201008EE4925435AF3917EE66D7E782207DB7jEe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08DE353D8E2D788A2C257E579861C2E3BC6AA246E75ACFAF9220428B36E69FC22EE37103FFE2F53A2594322043e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9D79-5B90-4B05-9A65-D9B1F48C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14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11</cp:lastModifiedBy>
  <cp:revision>13</cp:revision>
  <cp:lastPrinted>2024-10-07T10:24:00Z</cp:lastPrinted>
  <dcterms:created xsi:type="dcterms:W3CDTF">2023-09-14T11:15:00Z</dcterms:created>
  <dcterms:modified xsi:type="dcterms:W3CDTF">2024-10-07T12:47:00Z</dcterms:modified>
</cp:coreProperties>
</file>