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98" w:rsidRPr="00351AA6" w:rsidRDefault="00F60345">
      <w:pPr>
        <w:tabs>
          <w:tab w:val="left" w:pos="5670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1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</w:p>
    <w:p w:rsidR="00561198" w:rsidRPr="00351AA6" w:rsidRDefault="00F60345">
      <w:pPr>
        <w:tabs>
          <w:tab w:val="left" w:pos="5670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1AA6">
        <w:rPr>
          <w:rFonts w:ascii="Times New Roman" w:eastAsia="Times New Roman" w:hAnsi="Times New Roman" w:cs="Times New Roman"/>
          <w:sz w:val="28"/>
          <w:szCs w:val="24"/>
          <w:lang w:eastAsia="ru-RU"/>
        </w:rPr>
        <w:t>к отчету о выполнении Плана мероприятий по реализации Стратегии социально-экономического развития Левокумского муниципального округа Ставропольского края до 2035 года за 2023 год</w:t>
      </w:r>
    </w:p>
    <w:p w:rsidR="00561198" w:rsidRPr="00351AA6" w:rsidRDefault="00561198">
      <w:pPr>
        <w:pStyle w:val="af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1198" w:rsidRPr="00351AA6" w:rsidRDefault="00561198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61198" w:rsidRPr="00351AA6" w:rsidRDefault="00F60345" w:rsidP="00767524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 w:rsidRPr="00351AA6">
        <w:rPr>
          <w:sz w:val="28"/>
          <w:szCs w:val="28"/>
        </w:rPr>
        <w:t xml:space="preserve">Пояснительная записка </w:t>
      </w:r>
    </w:p>
    <w:p w:rsidR="00561198" w:rsidRPr="00351AA6" w:rsidRDefault="00F60345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51AA6">
        <w:rPr>
          <w:sz w:val="28"/>
          <w:szCs w:val="28"/>
        </w:rPr>
        <w:t>к отчету о выполнении Плана мероприятий по реализации Стратегии социально-экономического развития Левокумского муниципального округа Ставропольского края до 2035 года за 2023 год</w:t>
      </w:r>
    </w:p>
    <w:p w:rsidR="00561198" w:rsidRPr="00351AA6" w:rsidRDefault="00561198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1198" w:rsidRPr="00351AA6" w:rsidRDefault="00F60345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1AA6">
        <w:rPr>
          <w:sz w:val="28"/>
          <w:szCs w:val="28"/>
        </w:rPr>
        <w:t xml:space="preserve">Отчет о выполнении плана мероприятий по реализации Стратегии социально-экономического развития Левокумского муниципального округа Ставропольского края до 2035 года за 2023 год </w:t>
      </w:r>
      <w:r w:rsidRPr="00351AA6">
        <w:rPr>
          <w:color w:val="000000"/>
          <w:sz w:val="28"/>
          <w:szCs w:val="28"/>
        </w:rPr>
        <w:t>подготовлен в соответствии с П</w:t>
      </w:r>
      <w:r w:rsidRPr="00351AA6">
        <w:rPr>
          <w:bCs/>
          <w:color w:val="000000"/>
          <w:sz w:val="28"/>
          <w:szCs w:val="28"/>
        </w:rPr>
        <w:t xml:space="preserve">орядком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Левокумского муниципального округа Ставропольского края, утвержденного постановлением администрации Левокумского муниципального округа Ставропольского края от 08 февраля 2021 года № 102, и </w:t>
      </w:r>
      <w:r w:rsidRPr="00351AA6">
        <w:rPr>
          <w:color w:val="000000"/>
          <w:sz w:val="28"/>
          <w:szCs w:val="28"/>
        </w:rPr>
        <w:t xml:space="preserve">на основании мониторинга </w:t>
      </w:r>
      <w:r w:rsidRPr="00351AA6">
        <w:rPr>
          <w:sz w:val="28"/>
          <w:szCs w:val="28"/>
        </w:rPr>
        <w:t>реализации Плана мероприятий по реализации Стратегии социально-экономического развития Левокумского муниципального округа Ставропольского края до 2035 года за 2023год (далее - Стратегия).</w:t>
      </w:r>
    </w:p>
    <w:p w:rsidR="00561198" w:rsidRPr="00351AA6" w:rsidRDefault="00F60345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51AA6">
        <w:rPr>
          <w:bCs/>
          <w:sz w:val="28"/>
          <w:szCs w:val="28"/>
        </w:rPr>
        <w:t>Достижение цели и решение стратегических задач, определенных в Стратегии до 2035 года, осуществлялось в 2023году через План мероприятий по реализации Стратегии, утвержденный постановлением администрации Левокумского муниципального округа Ставропольского края 10 сентября 2021 года № 1088 (с учетом изменений от 29 декабря 2022 года № 1463) (далее – План мероприятий).</w:t>
      </w:r>
    </w:p>
    <w:p w:rsidR="00561198" w:rsidRPr="00351AA6" w:rsidRDefault="00F60345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51AA6">
        <w:rPr>
          <w:bCs/>
          <w:sz w:val="28"/>
          <w:szCs w:val="28"/>
        </w:rPr>
        <w:t>План мероприятий обеспечил взаимоувязку стратегической цели и задач с ресурсами, исполнителями и сроками проведения комплекса мероприятий по развитию района в конкретных отраслях.</w:t>
      </w:r>
    </w:p>
    <w:p w:rsidR="00561198" w:rsidRPr="00351AA6" w:rsidRDefault="00F60345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1AA6">
        <w:rPr>
          <w:bCs/>
          <w:sz w:val="28"/>
          <w:szCs w:val="28"/>
        </w:rPr>
        <w:t xml:space="preserve">За 2023 год из 34 показателей Плана </w:t>
      </w:r>
      <w:r w:rsidRPr="00767524">
        <w:rPr>
          <w:bCs/>
          <w:sz w:val="28"/>
          <w:szCs w:val="28"/>
        </w:rPr>
        <w:t>мероприятий значения 17 (50%) показателей выше уровня 2 этапа ре</w:t>
      </w:r>
      <w:r w:rsidR="00767524" w:rsidRPr="00767524">
        <w:rPr>
          <w:bCs/>
          <w:sz w:val="28"/>
          <w:szCs w:val="28"/>
        </w:rPr>
        <w:t>ализации стратегии 2025 года, 2</w:t>
      </w:r>
      <w:r w:rsidRPr="00767524">
        <w:rPr>
          <w:bCs/>
          <w:sz w:val="28"/>
          <w:szCs w:val="28"/>
        </w:rPr>
        <w:t xml:space="preserve"> (</w:t>
      </w:r>
      <w:r w:rsidR="00767524" w:rsidRPr="00767524">
        <w:rPr>
          <w:bCs/>
          <w:sz w:val="28"/>
          <w:szCs w:val="28"/>
        </w:rPr>
        <w:t>5,9</w:t>
      </w:r>
      <w:r w:rsidRPr="00767524">
        <w:rPr>
          <w:bCs/>
          <w:sz w:val="28"/>
          <w:szCs w:val="28"/>
        </w:rPr>
        <w:t>%) - в пределах показателей плановых значений 2025 года. По 15 показателям (44,1%)</w:t>
      </w:r>
      <w:r w:rsidR="00351AA6" w:rsidRPr="00767524">
        <w:rPr>
          <w:bCs/>
          <w:sz w:val="28"/>
          <w:szCs w:val="28"/>
        </w:rPr>
        <w:t xml:space="preserve"> значения ниже планового уровня </w:t>
      </w:r>
      <w:r w:rsidRPr="00767524">
        <w:rPr>
          <w:bCs/>
          <w:sz w:val="28"/>
          <w:szCs w:val="28"/>
        </w:rPr>
        <w:t>2025 года. Таким образом, плановые показатели 2 этапа стратегии выполнены на 5</w:t>
      </w:r>
      <w:r w:rsidR="00767524" w:rsidRPr="00767524">
        <w:rPr>
          <w:bCs/>
          <w:sz w:val="28"/>
          <w:szCs w:val="28"/>
        </w:rPr>
        <w:t>5,9</w:t>
      </w:r>
      <w:r w:rsidRPr="00767524">
        <w:rPr>
          <w:bCs/>
          <w:sz w:val="28"/>
          <w:szCs w:val="28"/>
        </w:rPr>
        <w:t>%.</w:t>
      </w:r>
    </w:p>
    <w:p w:rsidR="00561198" w:rsidRPr="00351AA6" w:rsidRDefault="00F60345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1AA6">
        <w:rPr>
          <w:bCs/>
          <w:sz w:val="28"/>
          <w:szCs w:val="28"/>
        </w:rPr>
        <w:t>План перевыполнен выше 20% по сле</w:t>
      </w:r>
      <w:bookmarkStart w:id="0" w:name="_GoBack"/>
      <w:bookmarkEnd w:id="0"/>
      <w:r w:rsidRPr="00351AA6">
        <w:rPr>
          <w:bCs/>
          <w:sz w:val="28"/>
          <w:szCs w:val="28"/>
        </w:rPr>
        <w:t>дующим показателям:</w:t>
      </w:r>
    </w:p>
    <w:p w:rsidR="00561198" w:rsidRPr="00351AA6" w:rsidRDefault="00351AA6" w:rsidP="00351AA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345" w:rsidRPr="00351AA6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одного работника</w:t>
      </w:r>
      <w:r w:rsidR="00F60345" w:rsidRPr="00351AA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61198" w:rsidRPr="00351AA6" w:rsidRDefault="00351AA6" w:rsidP="00351AA6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60345" w:rsidRPr="00351AA6">
        <w:rPr>
          <w:rFonts w:ascii="Times New Roman" w:hAnsi="Times New Roman" w:cs="Times New Roman"/>
          <w:sz w:val="28"/>
          <w:szCs w:val="28"/>
        </w:rPr>
        <w:t>бъем инвестиций в основной капитал;</w:t>
      </w:r>
    </w:p>
    <w:p w:rsidR="00561198" w:rsidRPr="00351AA6" w:rsidRDefault="00351AA6" w:rsidP="00351AA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</w:t>
      </w:r>
      <w:r w:rsidR="00F60345" w:rsidRPr="00351AA6">
        <w:rPr>
          <w:rFonts w:ascii="Times New Roman" w:hAnsi="Times New Roman" w:cs="Times New Roman"/>
          <w:sz w:val="28"/>
          <w:szCs w:val="28"/>
        </w:rPr>
        <w:t>исло субъектов малого и среднего предпринимательства в расчете на 10 тыс. человек населения</w:t>
      </w:r>
    </w:p>
    <w:p w:rsidR="00561198" w:rsidRPr="00351AA6" w:rsidRDefault="00351AA6" w:rsidP="00351A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F60345" w:rsidRPr="00351AA6">
        <w:rPr>
          <w:rFonts w:ascii="Times New Roman" w:hAnsi="Times New Roman" w:cs="Times New Roman"/>
          <w:sz w:val="28"/>
          <w:szCs w:val="28"/>
        </w:rPr>
        <w:t>оля среднесписочной численности работников малых и средних предприятий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198" w:rsidRPr="00351AA6" w:rsidRDefault="00351AA6" w:rsidP="00351AA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60345" w:rsidRPr="00351AA6">
        <w:rPr>
          <w:rFonts w:ascii="Times New Roman" w:hAnsi="Times New Roman" w:cs="Times New Roman"/>
          <w:sz w:val="28"/>
          <w:szCs w:val="28"/>
        </w:rPr>
        <w:t>оличество государственных и муниципальных услуг, предоставленных в МБУ ЛМО СК «МФЦ»;</w:t>
      </w:r>
    </w:p>
    <w:p w:rsidR="00561198" w:rsidRPr="00351AA6" w:rsidRDefault="00351AA6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- ч</w:t>
      </w:r>
      <w:r w:rsidR="00F60345" w:rsidRPr="00351AA6">
        <w:rPr>
          <w:sz w:val="28"/>
          <w:szCs w:val="28"/>
          <w:highlight w:val="white"/>
        </w:rPr>
        <w:t>исло посещений МБУ ЛМО «Центр традиционной русской культуры казаков-некрасовцев и духовных молокан»</w:t>
      </w:r>
      <w:r w:rsidR="00F60345" w:rsidRPr="00351AA6">
        <w:t>.</w:t>
      </w:r>
    </w:p>
    <w:p w:rsidR="00561198" w:rsidRPr="00351AA6" w:rsidRDefault="00F60345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51AA6">
        <w:rPr>
          <w:bCs/>
          <w:sz w:val="28"/>
          <w:szCs w:val="28"/>
        </w:rPr>
        <w:t>Из 65 запланированных мероприятий, предусмотренных вторым этапом реализации Стратегии (2022-2025 годы)</w:t>
      </w:r>
      <w:r w:rsidR="00DF1341">
        <w:rPr>
          <w:bCs/>
          <w:sz w:val="28"/>
          <w:szCs w:val="28"/>
        </w:rPr>
        <w:t>,</w:t>
      </w:r>
      <w:r w:rsidRPr="00351AA6">
        <w:rPr>
          <w:bCs/>
          <w:sz w:val="28"/>
          <w:szCs w:val="28"/>
        </w:rPr>
        <w:t xml:space="preserve"> выполнено 62 или 95,4%.</w:t>
      </w:r>
    </w:p>
    <w:p w:rsidR="00561198" w:rsidRPr="00351AA6" w:rsidRDefault="00561198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561198" w:rsidRPr="00351AA6" w:rsidRDefault="005611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561198" w:rsidRPr="00351AA6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23" w:rsidRDefault="000E4B23">
      <w:pPr>
        <w:spacing w:after="0" w:line="240" w:lineRule="auto"/>
      </w:pPr>
      <w:r>
        <w:separator/>
      </w:r>
    </w:p>
  </w:endnote>
  <w:endnote w:type="continuationSeparator" w:id="0">
    <w:p w:rsidR="000E4B23" w:rsidRDefault="000E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23" w:rsidRDefault="000E4B23">
      <w:pPr>
        <w:spacing w:after="0" w:line="240" w:lineRule="auto"/>
      </w:pPr>
      <w:r>
        <w:separator/>
      </w:r>
    </w:p>
  </w:footnote>
  <w:footnote w:type="continuationSeparator" w:id="0">
    <w:p w:rsidR="000E4B23" w:rsidRDefault="000E4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98"/>
    <w:rsid w:val="00037B36"/>
    <w:rsid w:val="000E4B23"/>
    <w:rsid w:val="00351AA6"/>
    <w:rsid w:val="00561198"/>
    <w:rsid w:val="00767524"/>
    <w:rsid w:val="00DF1341"/>
    <w:rsid w:val="00F6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F0472-6803-4A82-BCF8-8C686424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lastModifiedBy>Severina</cp:lastModifiedBy>
  <cp:revision>46</cp:revision>
  <cp:lastPrinted>2024-04-17T05:34:00Z</cp:lastPrinted>
  <dcterms:created xsi:type="dcterms:W3CDTF">2023-04-19T07:18:00Z</dcterms:created>
  <dcterms:modified xsi:type="dcterms:W3CDTF">2024-04-17T05:34:00Z</dcterms:modified>
</cp:coreProperties>
</file>