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E0" w:rsidRPr="009C11CE" w:rsidRDefault="00BA36E0" w:rsidP="009C11C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ПРИЛОЖЕНИЕ</w:t>
      </w:r>
    </w:p>
    <w:p w:rsidR="009C11CE" w:rsidRPr="009C11CE" w:rsidRDefault="009C11CE" w:rsidP="009C11C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C11CE" w:rsidRPr="009C11CE" w:rsidRDefault="00BA36E0" w:rsidP="009C11C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A36E0" w:rsidRPr="009C11CE" w:rsidRDefault="00BA36E0" w:rsidP="009C11C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BA36E0" w:rsidRDefault="00BA36E0" w:rsidP="009C11C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</w:p>
    <w:p w:rsidR="005A6421" w:rsidRPr="009C11CE" w:rsidRDefault="005A6421" w:rsidP="009C11C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ноября 2019 года № 741</w:t>
      </w:r>
    </w:p>
    <w:p w:rsidR="00BA36E0" w:rsidRPr="009C11CE" w:rsidRDefault="00BA36E0" w:rsidP="00BA36E0">
      <w:pPr>
        <w:spacing w:after="0" w:line="240" w:lineRule="exact"/>
        <w:ind w:firstLine="5398"/>
        <w:jc w:val="center"/>
        <w:rPr>
          <w:rFonts w:ascii="Times New Roman" w:hAnsi="Times New Roman" w:cs="Times New Roman"/>
          <w:sz w:val="28"/>
          <w:szCs w:val="28"/>
        </w:rPr>
      </w:pPr>
    </w:p>
    <w:p w:rsidR="00BA36E0" w:rsidRPr="009C11CE" w:rsidRDefault="00BA36E0" w:rsidP="00BA3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6E0" w:rsidRPr="009C11CE" w:rsidRDefault="00BA36E0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6E0" w:rsidRPr="009C11CE" w:rsidRDefault="009C11CE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</w:p>
    <w:p w:rsidR="009C11CE" w:rsidRPr="009C11CE" w:rsidRDefault="009C11CE" w:rsidP="00BA3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6E0" w:rsidRPr="009C11CE" w:rsidRDefault="00BA36E0" w:rsidP="009C11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района </w:t>
      </w:r>
    </w:p>
    <w:p w:rsidR="00BA36E0" w:rsidRPr="009C11CE" w:rsidRDefault="00BA36E0" w:rsidP="009C11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Ставропольского края на период до 2025 года</w:t>
      </w:r>
    </w:p>
    <w:p w:rsidR="00BA36E0" w:rsidRPr="009C11CE" w:rsidRDefault="00BA36E0" w:rsidP="009C11C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11CE">
        <w:rPr>
          <w:rFonts w:ascii="Times New Roman" w:hAnsi="Times New Roman" w:cs="Times New Roman"/>
          <w:sz w:val="28"/>
          <w:szCs w:val="28"/>
        </w:rPr>
        <w:t>(ПРОЕКТ)</w:t>
      </w:r>
    </w:p>
    <w:p w:rsidR="00AC37DB" w:rsidRPr="009C11CE" w:rsidRDefault="00AC37DB" w:rsidP="009C11C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07" w:after="0" w:line="240" w:lineRule="auto"/>
        <w:ind w:left="0" w:right="5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</w:p>
    <w:p w:rsidR="00BA36E0" w:rsidRPr="009C11CE" w:rsidRDefault="00BA36E0" w:rsidP="00BF10C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AC37DB" w:rsidRPr="009C11CE" w:rsidRDefault="009C11CE" w:rsidP="00BA36E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Долгосрочное</w:t>
      </w:r>
      <w:r w:rsidR="00AC37DB" w:rsidRPr="009C11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бюджетное прогнозирование </w:t>
      </w:r>
      <w:r w:rsidRPr="009C11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является </w:t>
      </w:r>
      <w:r w:rsidR="00BF10CF" w:rsidRPr="009C11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</w:t>
      </w:r>
      <w:r w:rsidR="00AC37DB" w:rsidRPr="009C11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родолжением</w:t>
      </w:r>
      <w:r w:rsidRPr="009C11C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повышению качества управления муниципальными финансами в 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Левокумском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BA36E0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A36E0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 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района) на трехлетний период, разработка муниципальных программ, предполагаю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расширение</w:t>
      </w:r>
      <w:hyperlink r:id="rId6" w:history="1">
        <w:r w:rsidR="00AC37DB" w:rsidRPr="009C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горизонтов планирования.</w:t>
        </w:r>
      </w:hyperlink>
    </w:p>
    <w:p w:rsidR="00AC37DB" w:rsidRPr="009C11CE" w:rsidRDefault="00AC37DB" w:rsidP="00AC37DB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Долгосрочные оценки основных параметров бюджета 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и что более важно, основные подходы, методы и принципы реализации долгосрочной политики в налоговой, бюджетной и долговой сферах необходимы для разработки и реализации всей совокупности документов стратегического планирования.</w:t>
      </w:r>
      <w:proofErr w:type="gramEnd"/>
    </w:p>
    <w:p w:rsidR="00AC37DB" w:rsidRPr="009C11CE" w:rsidRDefault="00AC37DB" w:rsidP="00AC37DB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  <w:r w:rsidR="00BA36E0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с учетом параметров прогноза </w:t>
      </w:r>
      <w:proofErr w:type="spellStart"/>
      <w:proofErr w:type="gram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социального-экономического</w:t>
      </w:r>
      <w:proofErr w:type="spellEnd"/>
      <w:proofErr w:type="gramEnd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BA36E0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период до 2025 года.</w:t>
      </w:r>
    </w:p>
    <w:p w:rsidR="00AC37DB" w:rsidRPr="009C11CE" w:rsidRDefault="00AC37DB" w:rsidP="00AC37DB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повышает эффективность действий органов управления в целом.</w:t>
      </w:r>
    </w:p>
    <w:p w:rsidR="00F40873" w:rsidRPr="009C11CE" w:rsidRDefault="00AC37DB" w:rsidP="009C11C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проводимой администрацией Левокумского муниципального района</w:t>
      </w:r>
      <w:r w:rsidR="00F40873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 финансовым управлением </w:t>
      </w:r>
      <w:r w:rsidR="00F40873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Левокумского муниципального района Ставропольского края, 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добиться исполнения планов по собственным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обеспечить исполнение принятых расходных обязательств.</w:t>
      </w:r>
    </w:p>
    <w:p w:rsidR="00B71AB6" w:rsidRPr="009C11CE" w:rsidRDefault="00AC37DB" w:rsidP="00F40873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7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2.Основные итоги исполнения бюджета </w:t>
      </w:r>
      <w:r w:rsidR="00B71AB6"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</w:p>
    <w:p w:rsidR="00AC37DB" w:rsidRPr="009C11CE" w:rsidRDefault="00AC37DB" w:rsidP="00F40873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70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за 2018 год.</w:t>
      </w:r>
    </w:p>
    <w:p w:rsidR="00F40873" w:rsidRPr="009C11CE" w:rsidRDefault="00F40873" w:rsidP="00F40873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DB" w:rsidRPr="009C11CE" w:rsidRDefault="00AC37DB" w:rsidP="00F40873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проводилась работа по реализации комплекса мер, направленных на увеличение собственных доходов, повышения качества бюджетного планирования и исполнения бюджета 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BF10CF" w:rsidRPr="009C11CE" w:rsidRDefault="00AC37DB" w:rsidP="00BB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Указанная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работа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проводилась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рамках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реализации</w:t>
      </w:r>
      <w:hyperlink r:id="rId7" w:history="1">
        <w:r w:rsidRPr="009C11CE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</w:t>
        </w:r>
        <w:proofErr w:type="spellStart"/>
        <w:r w:rsidRPr="009C11CE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плана</w:t>
        </w:r>
      </w:hyperlink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spellEnd"/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увеличение роста доходов и оптимизацию расходов  бюджета</w:t>
      </w:r>
      <w:r w:rsidR="00F40873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совершенст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 долговой политики Левоку</w:t>
      </w:r>
      <w:r w:rsidR="00BF10CF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 района Ставропольского края</w:t>
      </w:r>
      <w:r w:rsidR="00BB01BC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B" w:rsidRPr="009C11CE" w:rsidRDefault="00AC37DB" w:rsidP="00A60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2018 год исполнен по доходам в сумме 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1037314,76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По сравнению с 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доходы бюджета 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возросли на 1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B01BC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,1%,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50788,81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proofErr w:type="gram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обственные (налоговые и неналоговые) </w:t>
      </w:r>
      <w:r w:rsidR="004911F2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</w:t>
      </w:r>
      <w:proofErr w:type="spellStart"/>
      <w:r w:rsidR="004911F2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составили 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269290,18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1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09,3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сравнению с 2017 годом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получено на 22836,6 тыс. рублей больше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B" w:rsidRPr="009C11CE" w:rsidRDefault="00AC37DB" w:rsidP="00BB01B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доходах бюджета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составляют налоговые поступления по налогу на доходы физических лиц – 6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C37DB" w:rsidRPr="009C11CE" w:rsidRDefault="00AC37DB" w:rsidP="00C05B9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5C4C3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расходам составил 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1057176,86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proofErr w:type="gram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сравнению с 2017 годом расходы бюджета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возросли на 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94522,22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руб.Основную долю в структуре расходов составили расходы на образование –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52,2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расходов бюджета</w:t>
      </w:r>
      <w:r w:rsidR="00C05B95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64140,64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больше, чем в 2017 году.</w:t>
      </w:r>
    </w:p>
    <w:p w:rsidR="00AC37DB" w:rsidRPr="009C11CE" w:rsidRDefault="00AC37DB" w:rsidP="00C05B9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социальной политики направлено 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229465,0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что на 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2487,84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в 2017 году.</w:t>
      </w:r>
    </w:p>
    <w:p w:rsidR="00AC37DB" w:rsidRPr="009C11CE" w:rsidRDefault="00AC37DB" w:rsidP="00C05B9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направлено 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69241,31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на 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11883,53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больше, чем в 2017 году.</w:t>
      </w:r>
    </w:p>
    <w:p w:rsidR="00AC37DB" w:rsidRPr="009C11CE" w:rsidRDefault="00AC37DB" w:rsidP="008250C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C05B95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исполнен с 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итом в сумме 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19862,1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дефицит покрывается остатками денежных сре</w:t>
      </w:r>
      <w:proofErr w:type="gramStart"/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ошлых </w:t>
      </w:r>
      <w:r w:rsidR="004911F2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на</w:t>
      </w:r>
      <w:r w:rsidR="002A1A7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счетах.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муниципального долга бюджета </w:t>
      </w:r>
      <w:r w:rsidR="005D6C9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состоянию на 01.01.2019 года составил 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A591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2F6B" w:rsidRPr="009C11CE" w:rsidRDefault="009A2F6B" w:rsidP="00AC37DB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968" w:rsidRPr="009C11CE" w:rsidRDefault="00A77968" w:rsidP="008250C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Прогнозные показатели исполнения бюджета муниципального района за 2019 год</w:t>
      </w:r>
      <w:r w:rsidR="005C4C34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C4" w:rsidRPr="009C11CE" w:rsidRDefault="008250C4" w:rsidP="008250C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4C34" w:rsidRPr="009C11CE" w:rsidRDefault="005C4C34" w:rsidP="004C2D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CE">
        <w:rPr>
          <w:rFonts w:ascii="Times New Roman" w:eastAsia="Calibri" w:hAnsi="Times New Roman" w:cs="Times New Roman"/>
          <w:sz w:val="28"/>
          <w:szCs w:val="28"/>
        </w:rPr>
        <w:t xml:space="preserve">Ожидаемое исполнение бюджета муниципального района за 2019 год  по доходам в сумме 1 047 039,00 тыс. рублей. По сравнению с прошлым годом доходы бюджета </w:t>
      </w:r>
      <w:r w:rsidR="008250C4" w:rsidRPr="009C11C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9C11CE">
        <w:rPr>
          <w:rFonts w:ascii="Times New Roman" w:eastAsia="Calibri" w:hAnsi="Times New Roman" w:cs="Times New Roman"/>
          <w:sz w:val="28"/>
          <w:szCs w:val="28"/>
        </w:rPr>
        <w:t xml:space="preserve">района возрастет на 100,93 % или на 9 723 </w:t>
      </w:r>
      <w:r w:rsidRPr="009C11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тыс. </w:t>
      </w:r>
      <w:proofErr w:type="spellStart"/>
      <w:r w:rsidRPr="009C11CE"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gramStart"/>
      <w:r w:rsidRPr="009C11CE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C11CE">
        <w:rPr>
          <w:rFonts w:ascii="Times New Roman" w:eastAsia="Calibri" w:hAnsi="Times New Roman" w:cs="Times New Roman"/>
          <w:sz w:val="28"/>
          <w:szCs w:val="28"/>
        </w:rPr>
        <w:t>обственные</w:t>
      </w:r>
      <w:proofErr w:type="spellEnd"/>
      <w:r w:rsidRPr="009C11CE">
        <w:rPr>
          <w:rFonts w:ascii="Times New Roman" w:eastAsia="Calibri" w:hAnsi="Times New Roman" w:cs="Times New Roman"/>
          <w:sz w:val="28"/>
          <w:szCs w:val="28"/>
        </w:rPr>
        <w:t xml:space="preserve"> (налоговые и не налоговые) доходы бюджета </w:t>
      </w:r>
      <w:r w:rsidR="008250C4" w:rsidRPr="009C11C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9C11CE">
        <w:rPr>
          <w:rFonts w:ascii="Times New Roman" w:eastAsia="Calibri" w:hAnsi="Times New Roman" w:cs="Times New Roman"/>
          <w:sz w:val="28"/>
          <w:szCs w:val="28"/>
        </w:rPr>
        <w:t>района составят 258 349 тыс. рублей или 95,93% по сравнению с 2018 годом. Наибольший удельный вес в составе доходов составляет НДФЛ 73,7%. Доля единого сель</w:t>
      </w:r>
      <w:r w:rsidR="008250C4" w:rsidRPr="009C11CE">
        <w:rPr>
          <w:rFonts w:ascii="Times New Roman" w:eastAsia="Calibri" w:hAnsi="Times New Roman" w:cs="Times New Roman"/>
          <w:sz w:val="28"/>
          <w:szCs w:val="28"/>
        </w:rPr>
        <w:t>скохозяйственного</w:t>
      </w:r>
      <w:r w:rsidRPr="009C11CE">
        <w:rPr>
          <w:rFonts w:ascii="Times New Roman" w:eastAsia="Calibri" w:hAnsi="Times New Roman" w:cs="Times New Roman"/>
          <w:sz w:val="28"/>
          <w:szCs w:val="28"/>
        </w:rPr>
        <w:t xml:space="preserve"> налога  составит 5,05%, арендная плата за  землю 4,1%, платные услуги 10,83%.</w:t>
      </w:r>
    </w:p>
    <w:p w:rsidR="005C4C34" w:rsidRPr="009C11CE" w:rsidRDefault="005C4C34" w:rsidP="004C2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района по расходам составит–1060632,71 тыс. руб</w:t>
      </w:r>
      <w:proofErr w:type="gram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сравнению с 2018 годом расходы бюджета муниципального района возрастут на 3455,85 тыс. руб.Основную долю в структуре расходов составят расходы на образование – 51,5% от общего объема расходов бюджета муниципального района.</w:t>
      </w:r>
    </w:p>
    <w:p w:rsidR="005C4C34" w:rsidRPr="009C11CE" w:rsidRDefault="005C4C34" w:rsidP="0086387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социальной политики будет направлено 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250732,28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C34" w:rsidRPr="009C11CE" w:rsidRDefault="005C4C34" w:rsidP="0086387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6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1468,55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C34" w:rsidRPr="009C11CE" w:rsidRDefault="005C4C34" w:rsidP="005C4C3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7DB" w:rsidRPr="009C11CE" w:rsidRDefault="005C4C34" w:rsidP="0086387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C37DB"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Цели и задачи бюджетного прогноза </w:t>
      </w:r>
      <w:r w:rsidR="004C2DD6"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Левокумского </w:t>
      </w:r>
      <w:r w:rsidR="00AC37DB"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6B07AC"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 </w:t>
      </w:r>
      <w:r w:rsidR="00AC37DB" w:rsidRPr="009C1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до 2025 года.</w:t>
      </w:r>
    </w:p>
    <w:p w:rsidR="009A2F6B" w:rsidRPr="009C11CE" w:rsidRDefault="009A2F6B" w:rsidP="00AC37DB">
      <w:pPr>
        <w:widowControl w:val="0"/>
        <w:shd w:val="clear" w:color="auto" w:fill="FFFFFF"/>
        <w:tabs>
          <w:tab w:val="left" w:pos="1934"/>
          <w:tab w:val="left" w:pos="2650"/>
          <w:tab w:val="left" w:pos="4310"/>
          <w:tab w:val="left" w:pos="6082"/>
          <w:tab w:val="left" w:pos="7992"/>
        </w:tabs>
        <w:autoSpaceDE w:val="0"/>
        <w:autoSpaceDN w:val="0"/>
        <w:adjustRightInd w:val="0"/>
        <w:spacing w:after="0" w:line="370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DB" w:rsidRPr="009C11CE" w:rsidRDefault="00AC37DB" w:rsidP="00643295">
      <w:pPr>
        <w:widowControl w:val="0"/>
        <w:shd w:val="clear" w:color="auto" w:fill="FFFFFF"/>
        <w:tabs>
          <w:tab w:val="left" w:pos="1934"/>
          <w:tab w:val="left" w:pos="2650"/>
          <w:tab w:val="left" w:pos="4310"/>
          <w:tab w:val="left" w:pos="6082"/>
          <w:tab w:val="left" w:pos="7992"/>
        </w:tabs>
        <w:autoSpaceDE w:val="0"/>
        <w:autoSpaceDN w:val="0"/>
        <w:adjustRightInd w:val="0"/>
        <w:spacing w:after="0" w:line="370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целью разработки бюджетного прогноза </w:t>
      </w:r>
      <w:r w:rsidR="004C2DD6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proofErr w:type="spell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муниципальногорайона</w:t>
      </w:r>
      <w:proofErr w:type="spellEnd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7AC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2025 года (далее - бюджетный прогноз)</w:t>
      </w:r>
      <w:r w:rsid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оценка основных тенденций развития бюджета 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spellStart"/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Start"/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озволяющаяпутем</w:t>
      </w:r>
      <w:proofErr w:type="spellEnd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 и реализации соответствующих </w:t>
      </w:r>
      <w:proofErr w:type="spell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решенийвсференалоговой</w:t>
      </w:r>
      <w:proofErr w:type="spellEnd"/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бюджетнойполитики,обеспечить</w:t>
      </w:r>
      <w:r w:rsidRPr="009C11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необходимый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spellEnd"/>
      <w:r w:rsidR="009238BD">
        <w:fldChar w:fldCharType="begin"/>
      </w:r>
      <w:r w:rsidR="009238BD">
        <w:instrText>HYPERLINK "http://pandia.ru/text/category/byudzhet_sbalansirovannij/"</w:instrText>
      </w:r>
      <w:r w:rsidR="009238BD">
        <w:fldChar w:fldCharType="separate"/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сбалансированности бюджета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238BD">
        <w:fldChar w:fldCharType="end"/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достижение стратегических целей социально-экономического развития 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района</w:t>
      </w:r>
      <w:r w:rsidR="004C2DD6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7DB" w:rsidRPr="009C11CE" w:rsidRDefault="00AC37DB" w:rsidP="0064329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задачам бюджетного прогноза, способствующим достижению указанной цели, относятся:</w:t>
      </w:r>
    </w:p>
    <w:p w:rsidR="00AC37DB" w:rsidRPr="009C11CE" w:rsidRDefault="00AC37DB" w:rsidP="0064329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 </w:t>
      </w:r>
      <w:proofErr w:type="spell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AC37DB" w:rsidRPr="009C11CE" w:rsidRDefault="00AC37DB" w:rsidP="0064329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достоверных прогнозов основных характеристик и иных показателей, характеризующих состояние, основные риски и угрозы сбалансированности бюджета 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AC37DB" w:rsidRPr="009C11CE" w:rsidRDefault="009238BD" w:rsidP="000A14F0">
      <w:pPr>
        <w:widowControl w:val="0"/>
        <w:shd w:val="clear" w:color="auto" w:fill="FFFFFF"/>
        <w:tabs>
          <w:tab w:val="left" w:pos="2496"/>
          <w:tab w:val="left" w:pos="4358"/>
          <w:tab w:val="left" w:pos="6005"/>
          <w:tab w:val="left" w:pos="8458"/>
          <w:tab w:val="left" w:pos="9341"/>
        </w:tabs>
        <w:autoSpaceDE w:val="0"/>
        <w:autoSpaceDN w:val="0"/>
        <w:adjustRightInd w:val="0"/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C11CE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- выработка </w:t>
        </w:r>
        <w:r w:rsidR="00AC37DB" w:rsidRPr="009C11CE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решений </w:t>
        </w:r>
      </w:hyperlink>
      <w:r w:rsidR="00AC37DB"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</w:t>
      </w:r>
      <w:r w:rsid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C37DB"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принятию</w:t>
      </w:r>
      <w:r w:rsid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дополнительных</w:t>
      </w:r>
      <w:r w:rsid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C37DB"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</w:t>
      </w:r>
      <w:r w:rsid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налоговой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политики, включая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37DB"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повышениеэффективностибюджетныхрасходов</w:t>
      </w:r>
      <w:proofErr w:type="gramStart"/>
      <w:r w:rsidR="00AC37DB"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,с</w:t>
      </w:r>
      <w:proofErr w:type="gramEnd"/>
      <w:r w:rsidR="00AC37DB"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пособствующих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сбалансированности бюджета </w:t>
      </w:r>
      <w:r w:rsidR="009A2F6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решению ключевых задач социально-экономического развития </w:t>
      </w:r>
      <w:r w:rsidR="001A65EE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r w:rsidR="001A65EE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долгосрочном периоде;</w:t>
      </w:r>
    </w:p>
    <w:p w:rsidR="00AC37DB" w:rsidRPr="009C11CE" w:rsidRDefault="00AC37DB" w:rsidP="000A14F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прозрачности и предсказуемости параметров бюджета </w:t>
      </w:r>
      <w:r w:rsidR="00E5389D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макроэкономических и иных показателей, в том числе базовых принципов и условий реализации налоговой</w:t>
      </w:r>
      <w:r w:rsidR="00E5389D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 политики;</w:t>
      </w:r>
    </w:p>
    <w:p w:rsidR="00AC37DB" w:rsidRPr="009C11CE" w:rsidRDefault="00AC37DB" w:rsidP="000A14F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-профилактика бюджетных рисков для бюджета</w:t>
      </w:r>
      <w:r w:rsidR="00E5389D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обеспечиваемая,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0A14F0" w:rsidRPr="009C11CE" w:rsidRDefault="00AC37DB" w:rsidP="000A14F0">
      <w:pPr>
        <w:widowControl w:val="0"/>
        <w:shd w:val="clear" w:color="auto" w:fill="FFFFFF"/>
        <w:tabs>
          <w:tab w:val="left" w:pos="1862"/>
          <w:tab w:val="left" w:pos="3950"/>
          <w:tab w:val="left" w:pos="5990"/>
          <w:tab w:val="left" w:pos="8467"/>
        </w:tabs>
        <w:autoSpaceDE w:val="0"/>
        <w:autoSpaceDN w:val="0"/>
        <w:adjustRightInd w:val="0"/>
        <w:spacing w:after="0" w:line="370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-определение объемов долгосрочных финансовых обязательств, </w:t>
      </w:r>
      <w:proofErr w:type="spell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показателифинансовогообеспечениямуниципальныхпрограмм</w:t>
      </w:r>
      <w:proofErr w:type="spellEnd"/>
      <w:r w:rsidR="000A14F0"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Левокумского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256A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их действия.</w:t>
      </w:r>
    </w:p>
    <w:p w:rsidR="00AC37DB" w:rsidRPr="009C11CE" w:rsidRDefault="00AC37DB" w:rsidP="000A14F0">
      <w:pPr>
        <w:widowControl w:val="0"/>
        <w:shd w:val="clear" w:color="auto" w:fill="FFFFFF"/>
        <w:tabs>
          <w:tab w:val="left" w:pos="1862"/>
          <w:tab w:val="left" w:pos="3950"/>
          <w:tab w:val="left" w:pos="5990"/>
          <w:tab w:val="left" w:pos="8467"/>
        </w:tabs>
        <w:autoSpaceDE w:val="0"/>
        <w:autoSpaceDN w:val="0"/>
        <w:adjustRightInd w:val="0"/>
        <w:spacing w:after="0" w:line="370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указанных задач планируется обеспечивать в рамках комплексного подхода, включающего в себя следующие основные направления и мероприятия:</w:t>
      </w:r>
    </w:p>
    <w:p w:rsidR="00AC37DB" w:rsidRPr="009C11CE" w:rsidRDefault="00AC37DB" w:rsidP="009A2F6B">
      <w:pPr>
        <w:widowControl w:val="0"/>
        <w:shd w:val="clear" w:color="auto" w:fill="FFFFFF"/>
        <w:tabs>
          <w:tab w:val="left" w:pos="1512"/>
          <w:tab w:val="left" w:pos="2083"/>
          <w:tab w:val="left" w:pos="3538"/>
          <w:tab w:val="left" w:pos="5568"/>
          <w:tab w:val="left" w:pos="7954"/>
        </w:tabs>
        <w:autoSpaceDE w:val="0"/>
        <w:autoSpaceDN w:val="0"/>
        <w:adjustRightInd w:val="0"/>
        <w:spacing w:after="0" w:line="370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взаимного соответствия и координации бюджетного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прогноза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другими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документами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стратегическогопланирования</w:t>
      </w:r>
      <w:proofErr w:type="spellEnd"/>
    </w:p>
    <w:p w:rsidR="00AC37DB" w:rsidRPr="009C11CE" w:rsidRDefault="00AF5DEA" w:rsidP="009A2F6B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первую очередь, прогнозом социально-экономического развития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2025 года и муниципальными программами муниципального района;</w:t>
      </w:r>
    </w:p>
    <w:p w:rsidR="00AC37DB" w:rsidRPr="009C11CE" w:rsidRDefault="00AC37DB" w:rsidP="005A5018">
      <w:pPr>
        <w:widowControl w:val="0"/>
        <w:shd w:val="clear" w:color="auto" w:fill="FFFFFF"/>
        <w:tabs>
          <w:tab w:val="left" w:pos="3542"/>
          <w:tab w:val="left" w:pos="5314"/>
          <w:tab w:val="left" w:pos="6192"/>
          <w:tab w:val="left" w:pos="9480"/>
        </w:tabs>
        <w:autoSpaceDE w:val="0"/>
        <w:autoSpaceDN w:val="0"/>
        <w:adjustRightInd w:val="0"/>
        <w:spacing w:after="0" w:line="370" w:lineRule="exact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-систематизация     и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регулярный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1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учет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11C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основных </w:t>
      </w:r>
      <w:r w:rsidR="00E5389D" w:rsidRPr="009C11C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бюджетных </w:t>
      </w:r>
      <w:proofErr w:type="spell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имакроэкономических</w:t>
      </w:r>
      <w:proofErr w:type="spellEnd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рисков;</w:t>
      </w:r>
    </w:p>
    <w:p w:rsidR="00AC37DB" w:rsidRPr="009C11CE" w:rsidRDefault="00AC37DB" w:rsidP="005A50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-использование в целях долгосрочного бюджетного прогнозирования и </w:t>
      </w:r>
      <w:proofErr w:type="gramStart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proofErr w:type="gramEnd"/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мер и решений, позволяющих достичь требуемых результатов и уровня сбалансированности бюджета </w:t>
      </w:r>
      <w:r w:rsidR="005A501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AC37DB" w:rsidRPr="009C11CE" w:rsidRDefault="00AC37DB" w:rsidP="005A50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на постоянной основе методологической и консультационной поддержки главным распорядителям бюджетных средств по вопросам долгосрочного бюджетного прогнозирования и планирования;</w:t>
      </w:r>
    </w:p>
    <w:p w:rsidR="00AC37DB" w:rsidRPr="009C11CE" w:rsidRDefault="00AC37DB" w:rsidP="005A50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-полноценное включение разработки и обеспечение учета бюджетного прогноза в рамках</w:t>
      </w:r>
      <w:hyperlink r:id="rId9" w:history="1">
        <w:r w:rsidRPr="009C11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бюджетного процесса.</w:t>
        </w:r>
      </w:hyperlink>
    </w:p>
    <w:p w:rsidR="00AC37DB" w:rsidRPr="009C11CE" w:rsidRDefault="00AC37DB" w:rsidP="009A2F6B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сбалансированности бюджета</w:t>
      </w:r>
      <w:r w:rsidR="00E5389D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бюджетного прогноза необходимо обеспечить:</w:t>
      </w:r>
    </w:p>
    <w:p w:rsidR="00AC37DB" w:rsidRPr="009C11CE" w:rsidRDefault="00AC37DB" w:rsidP="005A50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и развитие налогового потенциала, в том числе за счет улучшения качества налогового администрирования, сокращения «теневого» сектора экономики;</w:t>
      </w:r>
    </w:p>
    <w:p w:rsidR="00AC37DB" w:rsidRPr="009C11CE" w:rsidRDefault="00AC37DB" w:rsidP="005A50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бюджетных параметров исходя из необходимости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безусловного исполнения действующих расходных обязательств, в том числе с </w:t>
      </w:r>
      <w:r w:rsidRPr="009C11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учетом возможности их оптимизации и повышения эффективности исполнения.</w:t>
      </w:r>
    </w:p>
    <w:p w:rsidR="00AC37DB" w:rsidRPr="009C11CE" w:rsidRDefault="00E5389D" w:rsidP="005A5018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долгосрочного прогноза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0F22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приложениях</w:t>
      </w:r>
      <w:proofErr w:type="gramStart"/>
      <w:r w:rsidR="00AC37DB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5A5018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F22" w:rsidRPr="009C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20B" w:rsidRPr="009C11CE" w:rsidRDefault="003E120B" w:rsidP="009A2F6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A5018" w:rsidRPr="009C11CE" w:rsidRDefault="005A5018" w:rsidP="009A2F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5018" w:rsidRPr="009C11CE" w:rsidSect="00BF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4AFF"/>
    <w:multiLevelType w:val="hybridMultilevel"/>
    <w:tmpl w:val="6BB69E7A"/>
    <w:lvl w:ilvl="0" w:tplc="5956D0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12D"/>
    <w:rsid w:val="0007412D"/>
    <w:rsid w:val="000A14F0"/>
    <w:rsid w:val="00133F42"/>
    <w:rsid w:val="001677DB"/>
    <w:rsid w:val="001A65EE"/>
    <w:rsid w:val="002A1A78"/>
    <w:rsid w:val="002B711E"/>
    <w:rsid w:val="003E120B"/>
    <w:rsid w:val="004911F2"/>
    <w:rsid w:val="004C2DD6"/>
    <w:rsid w:val="005A5018"/>
    <w:rsid w:val="005A6421"/>
    <w:rsid w:val="005C4C34"/>
    <w:rsid w:val="005D6C9B"/>
    <w:rsid w:val="00643295"/>
    <w:rsid w:val="0067010C"/>
    <w:rsid w:val="006B07AC"/>
    <w:rsid w:val="008250C4"/>
    <w:rsid w:val="00863879"/>
    <w:rsid w:val="008640DE"/>
    <w:rsid w:val="008F31E2"/>
    <w:rsid w:val="009140F3"/>
    <w:rsid w:val="009238BD"/>
    <w:rsid w:val="009A2F6B"/>
    <w:rsid w:val="009C11CE"/>
    <w:rsid w:val="00A60176"/>
    <w:rsid w:val="00A77968"/>
    <w:rsid w:val="00AC37DB"/>
    <w:rsid w:val="00AF5DEA"/>
    <w:rsid w:val="00B256AB"/>
    <w:rsid w:val="00B47211"/>
    <w:rsid w:val="00B71AB6"/>
    <w:rsid w:val="00BA36E0"/>
    <w:rsid w:val="00BB01BC"/>
    <w:rsid w:val="00BF10CF"/>
    <w:rsid w:val="00C05B95"/>
    <w:rsid w:val="00C06D3A"/>
    <w:rsid w:val="00CA5914"/>
    <w:rsid w:val="00D852F3"/>
    <w:rsid w:val="00E00F22"/>
    <w:rsid w:val="00E5389D"/>
    <w:rsid w:val="00EA2887"/>
    <w:rsid w:val="00F32069"/>
    <w:rsid w:val="00F4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36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C1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rabotka_reshenij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plani_meropriyat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gorizont_planirovaniya__prognozirovan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nij_protc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F6F8-9320-4759-A944-9F8F951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Белоусова_М</cp:lastModifiedBy>
  <cp:revision>4</cp:revision>
  <cp:lastPrinted>2019-11-18T05:18:00Z</cp:lastPrinted>
  <dcterms:created xsi:type="dcterms:W3CDTF">2019-11-15T11:53:00Z</dcterms:created>
  <dcterms:modified xsi:type="dcterms:W3CDTF">2019-11-18T05:19:00Z</dcterms:modified>
</cp:coreProperties>
</file>