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D01" w:rsidRPr="00F76B2B" w:rsidRDefault="00520D01" w:rsidP="00520D01">
      <w:pPr>
        <w:spacing w:after="0" w:line="240" w:lineRule="auto"/>
        <w:jc w:val="center"/>
        <w:rPr>
          <w:rFonts w:ascii="Times New Roman" w:hAnsi="Times New Roman"/>
          <w:b/>
          <w:sz w:val="28"/>
          <w:szCs w:val="28"/>
        </w:rPr>
      </w:pPr>
      <w:r w:rsidRPr="00F76B2B">
        <w:rPr>
          <w:rFonts w:ascii="Times New Roman" w:hAnsi="Times New Roman"/>
          <w:b/>
          <w:sz w:val="28"/>
          <w:szCs w:val="28"/>
        </w:rPr>
        <w:t>СТАВРОПОЛЬСКИЙ КРАЙ</w:t>
      </w:r>
    </w:p>
    <w:p w:rsidR="00520D01" w:rsidRPr="00F76B2B" w:rsidRDefault="00520D01" w:rsidP="00520D01">
      <w:pPr>
        <w:spacing w:after="0" w:line="240" w:lineRule="auto"/>
        <w:jc w:val="center"/>
        <w:rPr>
          <w:rFonts w:ascii="Times New Roman" w:hAnsi="Times New Roman"/>
          <w:b/>
          <w:sz w:val="28"/>
          <w:szCs w:val="28"/>
        </w:rPr>
      </w:pPr>
    </w:p>
    <w:p w:rsidR="00520D01" w:rsidRPr="00F76B2B" w:rsidRDefault="00520D01" w:rsidP="00520D01">
      <w:pPr>
        <w:spacing w:after="0" w:line="240" w:lineRule="auto"/>
        <w:jc w:val="center"/>
        <w:rPr>
          <w:rFonts w:ascii="Times New Roman" w:hAnsi="Times New Roman"/>
          <w:b/>
          <w:sz w:val="28"/>
          <w:szCs w:val="28"/>
        </w:rPr>
      </w:pPr>
      <w:r w:rsidRPr="00F76B2B">
        <w:rPr>
          <w:rFonts w:ascii="Times New Roman" w:hAnsi="Times New Roman"/>
          <w:b/>
          <w:sz w:val="28"/>
          <w:szCs w:val="28"/>
        </w:rPr>
        <w:t>АДМИНИСТРАЦИЯ ЛЕВОКУМСКОГО МУНИЦИПАЛЬНОГО ОКРУГА</w:t>
      </w:r>
    </w:p>
    <w:p w:rsidR="00520D01" w:rsidRPr="00F76B2B" w:rsidRDefault="00520D01" w:rsidP="00520D01">
      <w:pPr>
        <w:spacing w:after="0" w:line="240" w:lineRule="auto"/>
        <w:jc w:val="center"/>
        <w:rPr>
          <w:rFonts w:ascii="Times New Roman" w:hAnsi="Times New Roman"/>
          <w:sz w:val="28"/>
          <w:szCs w:val="28"/>
        </w:rPr>
      </w:pPr>
    </w:p>
    <w:p w:rsidR="00520D01" w:rsidRPr="00F76B2B" w:rsidRDefault="00520D01" w:rsidP="00520D01">
      <w:pPr>
        <w:spacing w:after="0" w:line="240" w:lineRule="auto"/>
        <w:jc w:val="center"/>
        <w:rPr>
          <w:rFonts w:ascii="Times New Roman" w:hAnsi="Times New Roman"/>
          <w:b/>
          <w:sz w:val="36"/>
          <w:szCs w:val="36"/>
        </w:rPr>
      </w:pPr>
      <w:r w:rsidRPr="00F76B2B">
        <w:rPr>
          <w:rFonts w:ascii="Times New Roman" w:hAnsi="Times New Roman"/>
          <w:b/>
          <w:sz w:val="36"/>
          <w:szCs w:val="36"/>
        </w:rPr>
        <w:t>ПОСТАНОВЛЕНИЕ</w:t>
      </w:r>
    </w:p>
    <w:p w:rsidR="00520D01" w:rsidRPr="00F76B2B" w:rsidRDefault="00F76B2B" w:rsidP="00520D01">
      <w:pPr>
        <w:tabs>
          <w:tab w:val="left" w:pos="8052"/>
        </w:tabs>
        <w:spacing w:after="0" w:line="240" w:lineRule="auto"/>
        <w:rPr>
          <w:rFonts w:ascii="Times New Roman" w:hAnsi="Times New Roman"/>
          <w:b/>
          <w:sz w:val="28"/>
          <w:szCs w:val="28"/>
        </w:rPr>
      </w:pPr>
      <w:r>
        <w:rPr>
          <w:rFonts w:ascii="Times New Roman" w:hAnsi="Times New Roman"/>
          <w:b/>
          <w:sz w:val="28"/>
          <w:szCs w:val="28"/>
        </w:rPr>
        <w:t xml:space="preserve">16 апреля 2025 года </w:t>
      </w:r>
      <w:r w:rsidR="00520D01" w:rsidRPr="00F76B2B">
        <w:rPr>
          <w:rFonts w:ascii="Times New Roman" w:hAnsi="Times New Roman"/>
          <w:sz w:val="28"/>
          <w:szCs w:val="28"/>
        </w:rPr>
        <w:t xml:space="preserve">                                                                             </w:t>
      </w:r>
      <w:r>
        <w:rPr>
          <w:rFonts w:ascii="Times New Roman" w:hAnsi="Times New Roman"/>
          <w:sz w:val="28"/>
          <w:szCs w:val="28"/>
        </w:rPr>
        <w:t xml:space="preserve">        </w:t>
      </w:r>
      <w:bookmarkStart w:id="0" w:name="_GoBack"/>
      <w:bookmarkEnd w:id="0"/>
      <w:r w:rsidR="00520D01" w:rsidRPr="00F76B2B">
        <w:rPr>
          <w:rFonts w:ascii="Times New Roman" w:hAnsi="Times New Roman"/>
          <w:sz w:val="28"/>
          <w:szCs w:val="28"/>
        </w:rPr>
        <w:t xml:space="preserve"> </w:t>
      </w:r>
      <w:r w:rsidR="00520D01" w:rsidRPr="00F76B2B">
        <w:rPr>
          <w:rFonts w:ascii="Times New Roman" w:hAnsi="Times New Roman"/>
          <w:b/>
          <w:sz w:val="28"/>
          <w:szCs w:val="28"/>
        </w:rPr>
        <w:t>№</w:t>
      </w:r>
      <w:r>
        <w:rPr>
          <w:rFonts w:ascii="Times New Roman" w:hAnsi="Times New Roman"/>
          <w:b/>
          <w:sz w:val="28"/>
          <w:szCs w:val="28"/>
        </w:rPr>
        <w:t xml:space="preserve"> 279</w:t>
      </w:r>
    </w:p>
    <w:p w:rsidR="00520D01" w:rsidRPr="00F76B2B" w:rsidRDefault="00520D01" w:rsidP="00520D01">
      <w:pPr>
        <w:tabs>
          <w:tab w:val="left" w:pos="8052"/>
        </w:tabs>
        <w:spacing w:after="0" w:line="240" w:lineRule="auto"/>
        <w:jc w:val="center"/>
        <w:rPr>
          <w:rFonts w:ascii="Times New Roman" w:hAnsi="Times New Roman"/>
          <w:b/>
          <w:sz w:val="28"/>
          <w:szCs w:val="28"/>
        </w:rPr>
      </w:pPr>
      <w:proofErr w:type="spellStart"/>
      <w:r w:rsidRPr="00F76B2B">
        <w:rPr>
          <w:rFonts w:ascii="Times New Roman" w:hAnsi="Times New Roman"/>
          <w:b/>
          <w:sz w:val="28"/>
          <w:szCs w:val="28"/>
        </w:rPr>
        <w:t>с</w:t>
      </w:r>
      <w:proofErr w:type="gramStart"/>
      <w:r w:rsidRPr="00F76B2B">
        <w:rPr>
          <w:rFonts w:ascii="Times New Roman" w:hAnsi="Times New Roman"/>
          <w:b/>
          <w:sz w:val="28"/>
          <w:szCs w:val="28"/>
        </w:rPr>
        <w:t>.Л</w:t>
      </w:r>
      <w:proofErr w:type="gramEnd"/>
      <w:r w:rsidRPr="00F76B2B">
        <w:rPr>
          <w:rFonts w:ascii="Times New Roman" w:hAnsi="Times New Roman"/>
          <w:b/>
          <w:sz w:val="28"/>
          <w:szCs w:val="28"/>
        </w:rPr>
        <w:t>евокумское</w:t>
      </w:r>
      <w:proofErr w:type="spellEnd"/>
    </w:p>
    <w:p w:rsidR="00023D22" w:rsidRPr="00F76B2B" w:rsidRDefault="00023D22" w:rsidP="00023D22">
      <w:pPr>
        <w:tabs>
          <w:tab w:val="left" w:pos="8052"/>
        </w:tabs>
        <w:spacing w:after="0" w:line="240" w:lineRule="auto"/>
        <w:ind w:firstLine="709"/>
        <w:jc w:val="center"/>
        <w:rPr>
          <w:rFonts w:ascii="Times New Roman" w:hAnsi="Times New Roman"/>
          <w:b/>
          <w:sz w:val="28"/>
          <w:szCs w:val="28"/>
        </w:rPr>
      </w:pPr>
    </w:p>
    <w:p w:rsidR="00023D22" w:rsidRPr="00023D22" w:rsidRDefault="00023D22" w:rsidP="00023D22">
      <w:pPr>
        <w:overflowPunct w:val="0"/>
        <w:autoSpaceDE w:val="0"/>
        <w:autoSpaceDN w:val="0"/>
        <w:adjustRightInd w:val="0"/>
        <w:spacing w:after="0" w:line="240" w:lineRule="exact"/>
        <w:jc w:val="both"/>
        <w:textAlignment w:val="baseline"/>
        <w:rPr>
          <w:rFonts w:ascii="Times New Roman" w:eastAsia="Times New Roman" w:hAnsi="Times New Roman"/>
          <w:sz w:val="28"/>
          <w:szCs w:val="28"/>
          <w:lang w:eastAsia="ru-RU"/>
        </w:rPr>
      </w:pPr>
      <w:r w:rsidRPr="00023D22">
        <w:rPr>
          <w:rFonts w:ascii="Times New Roman" w:eastAsia="Times New Roman" w:hAnsi="Times New Roman"/>
          <w:sz w:val="28"/>
          <w:szCs w:val="28"/>
          <w:lang w:eastAsia="ru-RU"/>
        </w:rPr>
        <w:t xml:space="preserve">О внесении изменений в </w:t>
      </w:r>
      <w:r w:rsidR="00D67E5A">
        <w:rPr>
          <w:rFonts w:ascii="Times New Roman" w:eastAsia="Times New Roman" w:hAnsi="Times New Roman"/>
          <w:sz w:val="28"/>
          <w:szCs w:val="28"/>
          <w:lang w:eastAsia="ru-RU"/>
        </w:rPr>
        <w:t>Методические указания</w:t>
      </w:r>
      <w:r w:rsidR="00D67E5A" w:rsidRPr="00D67E5A">
        <w:rPr>
          <w:rFonts w:ascii="Times New Roman" w:eastAsia="Times New Roman" w:hAnsi="Times New Roman"/>
          <w:sz w:val="28"/>
          <w:szCs w:val="28"/>
          <w:lang w:eastAsia="ru-RU"/>
        </w:rPr>
        <w:t xml:space="preserve"> по разработке и реализации муниципальных программ Левокумского муниципаль</w:t>
      </w:r>
      <w:r w:rsidR="00D67E5A">
        <w:rPr>
          <w:rFonts w:ascii="Times New Roman" w:eastAsia="Times New Roman" w:hAnsi="Times New Roman"/>
          <w:sz w:val="28"/>
          <w:szCs w:val="28"/>
          <w:lang w:eastAsia="ru-RU"/>
        </w:rPr>
        <w:t>ного округа Ст</w:t>
      </w:r>
      <w:r w:rsidR="00AB6944">
        <w:rPr>
          <w:rFonts w:ascii="Times New Roman" w:eastAsia="Times New Roman" w:hAnsi="Times New Roman"/>
          <w:sz w:val="28"/>
          <w:szCs w:val="28"/>
          <w:lang w:eastAsia="ru-RU"/>
        </w:rPr>
        <w:t>авропольского края, утвержденные</w:t>
      </w:r>
      <w:r w:rsidR="00A06E13">
        <w:rPr>
          <w:rFonts w:ascii="Times New Roman" w:eastAsia="Times New Roman" w:hAnsi="Times New Roman"/>
          <w:sz w:val="28"/>
          <w:szCs w:val="28"/>
          <w:lang w:eastAsia="ru-RU"/>
        </w:rPr>
        <w:t xml:space="preserve"> постановлением администрации Левокумского муниципального округа Ставропольского к</w:t>
      </w:r>
      <w:r w:rsidR="00176DB4">
        <w:rPr>
          <w:rFonts w:ascii="Times New Roman" w:eastAsia="Times New Roman" w:hAnsi="Times New Roman"/>
          <w:sz w:val="28"/>
          <w:szCs w:val="28"/>
          <w:lang w:eastAsia="ru-RU"/>
        </w:rPr>
        <w:t xml:space="preserve">рая </w:t>
      </w:r>
      <w:r w:rsidR="00520D01">
        <w:rPr>
          <w:rFonts w:ascii="Times New Roman" w:eastAsia="Times New Roman" w:hAnsi="Times New Roman"/>
          <w:sz w:val="28"/>
          <w:szCs w:val="28"/>
          <w:lang w:eastAsia="ru-RU"/>
        </w:rPr>
        <w:t xml:space="preserve">                                     </w:t>
      </w:r>
      <w:r w:rsidR="00176DB4">
        <w:rPr>
          <w:rFonts w:ascii="Times New Roman" w:eastAsia="Times New Roman" w:hAnsi="Times New Roman"/>
          <w:sz w:val="28"/>
          <w:szCs w:val="28"/>
          <w:lang w:eastAsia="ru-RU"/>
        </w:rPr>
        <w:t>от</w:t>
      </w:r>
      <w:r w:rsidR="00D67E5A" w:rsidRPr="00D67E5A">
        <w:rPr>
          <w:rFonts w:ascii="Times New Roman" w:eastAsia="Times New Roman" w:hAnsi="Times New Roman"/>
          <w:sz w:val="28"/>
          <w:szCs w:val="28"/>
          <w:lang w:eastAsia="ru-RU"/>
        </w:rPr>
        <w:t xml:space="preserve"> 07 декабря 2020 года № 5 </w:t>
      </w:r>
      <w:r w:rsidR="00176DB4">
        <w:rPr>
          <w:rFonts w:ascii="Times New Roman" w:eastAsia="Times New Roman" w:hAnsi="Times New Roman"/>
          <w:sz w:val="28"/>
          <w:szCs w:val="28"/>
          <w:lang w:eastAsia="ru-RU"/>
        </w:rPr>
        <w:t>«</w:t>
      </w:r>
      <w:r w:rsidR="00D67E5A" w:rsidRPr="00D67E5A">
        <w:rPr>
          <w:rFonts w:ascii="Times New Roman" w:eastAsia="Times New Roman" w:hAnsi="Times New Roman"/>
          <w:sz w:val="28"/>
          <w:szCs w:val="28"/>
          <w:lang w:eastAsia="ru-RU"/>
        </w:rPr>
        <w:t>Об утверждении Методических указаний по разработке и реализации муниципальных программ Левокумского муниципального округа Ставропольского края</w:t>
      </w:r>
      <w:r w:rsidR="00B73D95">
        <w:rPr>
          <w:rFonts w:ascii="Times New Roman" w:eastAsia="Times New Roman" w:hAnsi="Times New Roman"/>
          <w:sz w:val="28"/>
          <w:szCs w:val="28"/>
          <w:lang w:eastAsia="ru-RU"/>
        </w:rPr>
        <w:t>»</w:t>
      </w:r>
    </w:p>
    <w:p w:rsidR="00023D22" w:rsidRPr="00023D22" w:rsidRDefault="00023D22" w:rsidP="00023D2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023D22" w:rsidRPr="00023D22" w:rsidRDefault="00023D22" w:rsidP="00023D2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6A655B" w:rsidRPr="006A655B" w:rsidRDefault="006A655B" w:rsidP="006A655B">
      <w:pPr>
        <w:spacing w:after="0" w:line="240" w:lineRule="auto"/>
        <w:ind w:firstLine="709"/>
        <w:jc w:val="both"/>
        <w:rPr>
          <w:rFonts w:ascii="Times New Roman" w:hAnsi="Times New Roman"/>
          <w:sz w:val="28"/>
          <w:szCs w:val="28"/>
        </w:rPr>
      </w:pPr>
      <w:r w:rsidRPr="006A655B">
        <w:rPr>
          <w:rFonts w:ascii="Times New Roman" w:hAnsi="Times New Roman"/>
          <w:sz w:val="28"/>
          <w:szCs w:val="28"/>
        </w:rPr>
        <w:t xml:space="preserve">В соответствии с Бюджетным кодексом Российской Федерации, Федеральным Законом Российской Федерации от 06 октября 2003 года   </w:t>
      </w:r>
      <w:r w:rsidR="00520D01">
        <w:rPr>
          <w:rFonts w:ascii="Times New Roman" w:hAnsi="Times New Roman"/>
          <w:sz w:val="28"/>
          <w:szCs w:val="28"/>
        </w:rPr>
        <w:t xml:space="preserve">                 № 131-</w:t>
      </w:r>
      <w:r w:rsidRPr="006A655B">
        <w:rPr>
          <w:rFonts w:ascii="Times New Roman" w:hAnsi="Times New Roman"/>
          <w:sz w:val="28"/>
          <w:szCs w:val="28"/>
        </w:rPr>
        <w:t xml:space="preserve">ФЗ «Об общих принципах организации местного самоуправления в Российской Федерации» и в целях координации работы по разработке, реализации и оценке эффективности муниципальных программ Левокумского муниципального округа Ставропольского края, администрация Левокумского муниципального округа Ставропольского края </w:t>
      </w:r>
    </w:p>
    <w:p w:rsidR="00023D22" w:rsidRPr="00023D22" w:rsidRDefault="00023D22" w:rsidP="00023D22">
      <w:pPr>
        <w:spacing w:after="0" w:line="240" w:lineRule="auto"/>
        <w:ind w:firstLine="709"/>
        <w:jc w:val="both"/>
        <w:rPr>
          <w:rFonts w:ascii="Times New Roman" w:eastAsia="Times New Roman" w:hAnsi="Times New Roman"/>
          <w:sz w:val="28"/>
          <w:szCs w:val="28"/>
          <w:lang w:eastAsia="ru-RU"/>
        </w:rPr>
      </w:pPr>
    </w:p>
    <w:p w:rsidR="00023D22" w:rsidRDefault="00023D22" w:rsidP="00023D22">
      <w:pPr>
        <w:spacing w:after="0" w:line="240" w:lineRule="auto"/>
        <w:jc w:val="both"/>
        <w:rPr>
          <w:rFonts w:ascii="Times New Roman" w:eastAsia="Times New Roman" w:hAnsi="Times New Roman"/>
          <w:sz w:val="28"/>
          <w:szCs w:val="28"/>
          <w:lang w:eastAsia="ru-RU"/>
        </w:rPr>
      </w:pPr>
      <w:r w:rsidRPr="00023D22">
        <w:rPr>
          <w:rFonts w:ascii="Times New Roman" w:eastAsia="Times New Roman" w:hAnsi="Times New Roman"/>
          <w:sz w:val="28"/>
          <w:szCs w:val="28"/>
          <w:lang w:eastAsia="ru-RU"/>
        </w:rPr>
        <w:t>ПОСТАНОВЛЯЕТ:</w:t>
      </w:r>
    </w:p>
    <w:p w:rsidR="00023D22" w:rsidRDefault="00023D22" w:rsidP="00023D22">
      <w:pPr>
        <w:spacing w:after="0" w:line="240" w:lineRule="auto"/>
        <w:jc w:val="both"/>
        <w:rPr>
          <w:rFonts w:ascii="Times New Roman" w:eastAsia="Times New Roman" w:hAnsi="Times New Roman"/>
          <w:sz w:val="28"/>
          <w:szCs w:val="28"/>
          <w:lang w:eastAsia="ru-RU"/>
        </w:rPr>
      </w:pPr>
    </w:p>
    <w:p w:rsidR="00B73D95" w:rsidRDefault="00E5197E" w:rsidP="00520D01">
      <w:pPr>
        <w:tabs>
          <w:tab w:val="left" w:pos="709"/>
        </w:tab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B73D95">
        <w:rPr>
          <w:rFonts w:ascii="Times New Roman" w:eastAsia="Times New Roman" w:hAnsi="Times New Roman"/>
          <w:sz w:val="28"/>
          <w:szCs w:val="28"/>
          <w:lang w:eastAsia="ru-RU"/>
        </w:rPr>
        <w:t xml:space="preserve">Внести в Методические указания по разработке и реализации муниципальных программ Левокумского муниципального округа Ставропольского края, утвержденные постановлением администрации Левокумского муниципального округа Ставропольского края </w:t>
      </w:r>
      <w:r w:rsidR="00520D01">
        <w:rPr>
          <w:rFonts w:ascii="Times New Roman" w:eastAsia="Times New Roman" w:hAnsi="Times New Roman"/>
          <w:sz w:val="28"/>
          <w:szCs w:val="28"/>
          <w:lang w:eastAsia="ru-RU"/>
        </w:rPr>
        <w:t xml:space="preserve">                                                </w:t>
      </w:r>
      <w:r w:rsidR="00B73D95">
        <w:rPr>
          <w:rFonts w:ascii="Times New Roman" w:eastAsia="Times New Roman" w:hAnsi="Times New Roman"/>
          <w:sz w:val="28"/>
          <w:szCs w:val="28"/>
          <w:lang w:eastAsia="ru-RU"/>
        </w:rPr>
        <w:t>от 07 декабря 2020 года № 5 «</w:t>
      </w:r>
      <w:r w:rsidR="00B73D95" w:rsidRPr="00B73D95">
        <w:rPr>
          <w:rFonts w:ascii="Times New Roman" w:eastAsia="Times New Roman" w:hAnsi="Times New Roman"/>
          <w:sz w:val="28"/>
          <w:szCs w:val="28"/>
          <w:lang w:eastAsia="ru-RU"/>
        </w:rPr>
        <w:t>Об утверждении Методических указаний по разработке и реализации муниципальных программ Левокумского муниципального округа Ставропольского края» (далее – Методические указания)</w:t>
      </w:r>
      <w:r>
        <w:rPr>
          <w:rFonts w:ascii="Times New Roman" w:eastAsia="Times New Roman" w:hAnsi="Times New Roman"/>
          <w:sz w:val="28"/>
          <w:szCs w:val="28"/>
          <w:lang w:eastAsia="ru-RU"/>
        </w:rPr>
        <w:t xml:space="preserve"> следующие изменения:</w:t>
      </w:r>
    </w:p>
    <w:p w:rsidR="00524F15" w:rsidRDefault="00B73D95" w:rsidP="00520D01">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23D22" w:rsidRPr="00524F15">
        <w:rPr>
          <w:rFonts w:ascii="Times New Roman" w:eastAsia="Times New Roman" w:hAnsi="Times New Roman"/>
          <w:sz w:val="28"/>
          <w:szCs w:val="28"/>
          <w:lang w:eastAsia="ru-RU"/>
        </w:rPr>
        <w:t>1.</w:t>
      </w:r>
      <w:r w:rsidR="00E5197E">
        <w:rPr>
          <w:rFonts w:ascii="Times New Roman" w:eastAsia="Times New Roman" w:hAnsi="Times New Roman"/>
          <w:sz w:val="28"/>
          <w:szCs w:val="28"/>
          <w:lang w:eastAsia="ru-RU"/>
        </w:rPr>
        <w:t>1.</w:t>
      </w:r>
      <w:r w:rsidR="00023D22" w:rsidRPr="00524F15">
        <w:rPr>
          <w:rFonts w:ascii="Times New Roman" w:eastAsia="Times New Roman" w:hAnsi="Times New Roman"/>
          <w:sz w:val="28"/>
          <w:szCs w:val="28"/>
          <w:lang w:eastAsia="ru-RU"/>
        </w:rPr>
        <w:t xml:space="preserve"> </w:t>
      </w:r>
      <w:r w:rsidR="00E5197E">
        <w:rPr>
          <w:rFonts w:ascii="Times New Roman" w:hAnsi="Times New Roman"/>
          <w:sz w:val="28"/>
          <w:szCs w:val="28"/>
        </w:rPr>
        <w:t>Пункт</w:t>
      </w:r>
      <w:r w:rsidR="00E3616D" w:rsidRPr="00524F15">
        <w:rPr>
          <w:rFonts w:ascii="Times New Roman" w:hAnsi="Times New Roman"/>
          <w:sz w:val="28"/>
          <w:szCs w:val="28"/>
        </w:rPr>
        <w:t xml:space="preserve"> 13 раздела </w:t>
      </w:r>
      <w:r w:rsidR="004B1684" w:rsidRPr="00DF0378">
        <w:rPr>
          <w:rFonts w:ascii="Times New Roman" w:eastAsia="Times New Roman" w:hAnsi="Times New Roman"/>
          <w:sz w:val="28"/>
          <w:szCs w:val="28"/>
          <w:lang w:eastAsia="ru-RU"/>
        </w:rPr>
        <w:t>IV</w:t>
      </w:r>
      <w:r w:rsidR="004B1684">
        <w:rPr>
          <w:rFonts w:ascii="Times New Roman" w:hAnsi="Times New Roman"/>
          <w:sz w:val="28"/>
          <w:szCs w:val="28"/>
        </w:rPr>
        <w:t xml:space="preserve"> </w:t>
      </w:r>
      <w:r w:rsidR="00E3616D" w:rsidRPr="00524F15">
        <w:rPr>
          <w:rFonts w:ascii="Times New Roman" w:hAnsi="Times New Roman"/>
          <w:sz w:val="28"/>
          <w:szCs w:val="28"/>
        </w:rPr>
        <w:t>«</w:t>
      </w:r>
      <w:r w:rsidR="00D94D7B" w:rsidRPr="00524F15">
        <w:rPr>
          <w:rFonts w:ascii="Times New Roman" w:hAnsi="Times New Roman"/>
          <w:sz w:val="28"/>
          <w:szCs w:val="28"/>
        </w:rPr>
        <w:t xml:space="preserve">Требования к содержанию Программы» </w:t>
      </w:r>
      <w:r w:rsidR="00E3616D" w:rsidRPr="00524F15">
        <w:rPr>
          <w:rFonts w:ascii="Times New Roman" w:hAnsi="Times New Roman"/>
          <w:sz w:val="28"/>
          <w:szCs w:val="28"/>
        </w:rPr>
        <w:t xml:space="preserve">Методических указаний </w:t>
      </w:r>
      <w:r w:rsidR="00E3616D" w:rsidRPr="00524F15">
        <w:rPr>
          <w:rFonts w:ascii="Times New Roman" w:eastAsia="Times New Roman" w:hAnsi="Times New Roman"/>
          <w:sz w:val="28"/>
          <w:szCs w:val="28"/>
          <w:lang w:eastAsia="ru-RU"/>
        </w:rPr>
        <w:t>изложи</w:t>
      </w:r>
      <w:r w:rsidR="00E5197E">
        <w:rPr>
          <w:rFonts w:ascii="Times New Roman" w:eastAsia="Times New Roman" w:hAnsi="Times New Roman"/>
          <w:sz w:val="28"/>
          <w:szCs w:val="28"/>
          <w:lang w:eastAsia="ru-RU"/>
        </w:rPr>
        <w:t>ть</w:t>
      </w:r>
      <w:r w:rsidR="00E3616D" w:rsidRPr="00524F15">
        <w:rPr>
          <w:rFonts w:ascii="Times New Roman" w:eastAsia="Times New Roman" w:hAnsi="Times New Roman"/>
          <w:sz w:val="28"/>
          <w:szCs w:val="28"/>
          <w:lang w:eastAsia="ru-RU"/>
        </w:rPr>
        <w:t xml:space="preserve"> в </w:t>
      </w:r>
      <w:r w:rsidR="00EF101E">
        <w:rPr>
          <w:rFonts w:ascii="Times New Roman" w:eastAsia="Times New Roman" w:hAnsi="Times New Roman"/>
          <w:sz w:val="28"/>
          <w:szCs w:val="28"/>
          <w:lang w:eastAsia="ru-RU"/>
        </w:rPr>
        <w:t>следующей</w:t>
      </w:r>
      <w:r w:rsidR="00E5197E">
        <w:rPr>
          <w:rFonts w:ascii="Times New Roman" w:eastAsia="Times New Roman" w:hAnsi="Times New Roman"/>
          <w:sz w:val="28"/>
          <w:szCs w:val="28"/>
          <w:lang w:eastAsia="ru-RU"/>
        </w:rPr>
        <w:t xml:space="preserve"> </w:t>
      </w:r>
      <w:r w:rsidR="004B1684" w:rsidRPr="004B1684">
        <w:rPr>
          <w:rFonts w:ascii="Times New Roman" w:eastAsia="Times New Roman" w:hAnsi="Times New Roman"/>
          <w:sz w:val="28"/>
          <w:szCs w:val="28"/>
          <w:lang w:eastAsia="ru-RU"/>
        </w:rPr>
        <w:t>редакции</w:t>
      </w:r>
      <w:r w:rsidR="004B1684">
        <w:rPr>
          <w:rFonts w:ascii="Times New Roman" w:eastAsia="Times New Roman" w:hAnsi="Times New Roman"/>
          <w:sz w:val="28"/>
          <w:szCs w:val="28"/>
          <w:lang w:eastAsia="ru-RU"/>
        </w:rPr>
        <w:t>:</w:t>
      </w:r>
    </w:p>
    <w:p w:rsidR="005C4BA4" w:rsidRDefault="004B1684" w:rsidP="00E361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B1684">
        <w:rPr>
          <w:rFonts w:ascii="Times New Roman" w:eastAsia="Times New Roman" w:hAnsi="Times New Roman"/>
          <w:sz w:val="28"/>
          <w:szCs w:val="28"/>
          <w:lang w:eastAsia="ru-RU"/>
        </w:rPr>
        <w:t xml:space="preserve">13. </w:t>
      </w:r>
      <w:proofErr w:type="gramStart"/>
      <w:r w:rsidRPr="004B1684">
        <w:rPr>
          <w:rFonts w:ascii="Times New Roman" w:eastAsia="Times New Roman" w:hAnsi="Times New Roman"/>
          <w:sz w:val="28"/>
          <w:szCs w:val="28"/>
          <w:lang w:eastAsia="ru-RU"/>
        </w:rPr>
        <w:t xml:space="preserve">Приоритеты и цели реализуемой в </w:t>
      </w:r>
      <w:r w:rsidRPr="004B1684">
        <w:rPr>
          <w:rFonts w:ascii="Times New Roman" w:eastAsia="Times New Roman" w:hAnsi="Times New Roman"/>
          <w:bCs/>
          <w:sz w:val="28"/>
          <w:szCs w:val="28"/>
          <w:lang w:eastAsia="ru-RU"/>
        </w:rPr>
        <w:t xml:space="preserve">Левокумском муниципальном округе </w:t>
      </w:r>
      <w:r w:rsidRPr="004B1684">
        <w:rPr>
          <w:rFonts w:ascii="Times New Roman" w:eastAsia="Times New Roman" w:hAnsi="Times New Roman"/>
          <w:sz w:val="28"/>
          <w:szCs w:val="28"/>
          <w:lang w:eastAsia="ru-RU"/>
        </w:rPr>
        <w:t>Ставропольского края муниципальной политики определяются исходя из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Указа Президента Российской Федерации от 28 ноября 2024 года № 1014 «Об оценке эффективности деятельности высших должностных лиц субъектов Российской Федерации и</w:t>
      </w:r>
      <w:proofErr w:type="gramEnd"/>
      <w:r w:rsidRPr="004B1684">
        <w:rPr>
          <w:rFonts w:ascii="Times New Roman" w:eastAsia="Times New Roman" w:hAnsi="Times New Roman"/>
          <w:sz w:val="28"/>
          <w:szCs w:val="28"/>
          <w:lang w:eastAsia="ru-RU"/>
        </w:rPr>
        <w:t xml:space="preserve"> </w:t>
      </w:r>
      <w:proofErr w:type="gramStart"/>
      <w:r w:rsidRPr="004B1684">
        <w:rPr>
          <w:rFonts w:ascii="Times New Roman" w:eastAsia="Times New Roman" w:hAnsi="Times New Roman"/>
          <w:sz w:val="28"/>
          <w:szCs w:val="28"/>
          <w:lang w:eastAsia="ru-RU"/>
        </w:rPr>
        <w:t xml:space="preserve">деятельности исполнительных органов субъектов Российской Федерации», </w:t>
      </w:r>
      <w:r w:rsidRPr="004B1684">
        <w:rPr>
          <w:rFonts w:ascii="Times New Roman" w:eastAsia="Times New Roman" w:hAnsi="Times New Roman"/>
          <w:sz w:val="28"/>
          <w:szCs w:val="28"/>
          <w:lang w:eastAsia="ru-RU"/>
        </w:rPr>
        <w:lastRenderedPageBreak/>
        <w:t xml:space="preserve">документов стратегического планирования Российской Федерации и Ставропольского края, основных направлений стратегического развития Российской Федерации и Ставропольского края, законов Ставропольского края, правовых актов Губернатора Ставропольского края и Правительства Ставропольского края, </w:t>
      </w:r>
      <w:hyperlink r:id="rId6" w:history="1">
        <w:r w:rsidRPr="004B1684">
          <w:rPr>
            <w:rStyle w:val="a6"/>
            <w:rFonts w:ascii="Times New Roman" w:eastAsia="Times New Roman" w:hAnsi="Times New Roman"/>
            <w:color w:val="auto"/>
            <w:sz w:val="28"/>
            <w:szCs w:val="28"/>
            <w:u w:val="none"/>
            <w:lang w:eastAsia="ru-RU"/>
          </w:rPr>
          <w:t>Стратегии</w:t>
        </w:r>
      </w:hyperlink>
      <w:r w:rsidRPr="004B1684">
        <w:rPr>
          <w:rFonts w:ascii="Times New Roman" w:eastAsia="Times New Roman" w:hAnsi="Times New Roman"/>
          <w:sz w:val="28"/>
          <w:szCs w:val="28"/>
          <w:lang w:eastAsia="ru-RU"/>
        </w:rPr>
        <w:t xml:space="preserve"> социально-экономического развития Левокумского муниципального округа Ставропольского края, прогноза социально-экономического развития Левокумского муниципального округа Ставропольского края на долгосрочный период, муниципальных правовых актов Левокумского муниципальн</w:t>
      </w:r>
      <w:r>
        <w:rPr>
          <w:rFonts w:ascii="Times New Roman" w:eastAsia="Times New Roman" w:hAnsi="Times New Roman"/>
          <w:sz w:val="28"/>
          <w:szCs w:val="28"/>
          <w:lang w:eastAsia="ru-RU"/>
        </w:rPr>
        <w:t>ого округа</w:t>
      </w:r>
      <w:proofErr w:type="gramEnd"/>
      <w:r>
        <w:rPr>
          <w:rFonts w:ascii="Times New Roman" w:eastAsia="Times New Roman" w:hAnsi="Times New Roman"/>
          <w:sz w:val="28"/>
          <w:szCs w:val="28"/>
          <w:lang w:eastAsia="ru-RU"/>
        </w:rPr>
        <w:t xml:space="preserve"> Ставропольского края».</w:t>
      </w:r>
      <w:r w:rsidR="005C4BA4">
        <w:rPr>
          <w:rFonts w:ascii="Times New Roman" w:eastAsia="Times New Roman" w:hAnsi="Times New Roman"/>
          <w:sz w:val="28"/>
          <w:szCs w:val="28"/>
          <w:lang w:eastAsia="ru-RU"/>
        </w:rPr>
        <w:t xml:space="preserve"> </w:t>
      </w:r>
    </w:p>
    <w:p w:rsidR="00524F15" w:rsidRDefault="00524F15" w:rsidP="00E361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42C84">
        <w:rPr>
          <w:rFonts w:ascii="Times New Roman" w:eastAsia="Times New Roman" w:hAnsi="Times New Roman"/>
          <w:sz w:val="28"/>
          <w:szCs w:val="28"/>
          <w:lang w:eastAsia="ru-RU"/>
        </w:rPr>
        <w:t>1.</w:t>
      </w:r>
      <w:r w:rsidR="00066EF4">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00442C84">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ункт 30 раздела </w:t>
      </w:r>
      <w:r w:rsidR="00F01A3E" w:rsidRPr="00F01A3E">
        <w:rPr>
          <w:rFonts w:ascii="Times New Roman" w:eastAsia="Times New Roman" w:hAnsi="Times New Roman"/>
          <w:sz w:val="28"/>
          <w:szCs w:val="28"/>
          <w:lang w:eastAsia="ru-RU"/>
        </w:rPr>
        <w:t>V</w:t>
      </w:r>
      <w:r>
        <w:rPr>
          <w:rFonts w:ascii="Times New Roman" w:eastAsia="Times New Roman" w:hAnsi="Times New Roman"/>
          <w:sz w:val="28"/>
          <w:szCs w:val="28"/>
          <w:lang w:eastAsia="ru-RU"/>
        </w:rPr>
        <w:t xml:space="preserve"> «</w:t>
      </w:r>
      <w:r w:rsidRPr="00524F15">
        <w:rPr>
          <w:rFonts w:ascii="Times New Roman" w:eastAsia="Times New Roman" w:hAnsi="Times New Roman"/>
          <w:sz w:val="28"/>
          <w:szCs w:val="28"/>
          <w:lang w:eastAsia="ru-RU"/>
        </w:rPr>
        <w:t>Требования к отражению информации об объемах и источниках финансового обеспечения реализации Программы</w:t>
      </w:r>
      <w:r>
        <w:rPr>
          <w:rFonts w:ascii="Times New Roman" w:eastAsia="Times New Roman" w:hAnsi="Times New Roman"/>
          <w:sz w:val="28"/>
          <w:szCs w:val="28"/>
          <w:lang w:eastAsia="ru-RU"/>
        </w:rPr>
        <w:t xml:space="preserve">» </w:t>
      </w:r>
      <w:r w:rsidR="00442C84">
        <w:rPr>
          <w:rFonts w:ascii="Times New Roman" w:eastAsia="Times New Roman" w:hAnsi="Times New Roman"/>
          <w:sz w:val="28"/>
          <w:szCs w:val="28"/>
          <w:lang w:eastAsia="ru-RU"/>
        </w:rPr>
        <w:t xml:space="preserve">Методических указаний изложить в </w:t>
      </w:r>
      <w:r w:rsidR="00066EF4">
        <w:rPr>
          <w:rFonts w:ascii="Times New Roman" w:eastAsia="Times New Roman" w:hAnsi="Times New Roman"/>
          <w:sz w:val="28"/>
          <w:szCs w:val="28"/>
          <w:lang w:eastAsia="ru-RU"/>
        </w:rPr>
        <w:t>следующей</w:t>
      </w:r>
      <w:r w:rsidR="00442C84">
        <w:rPr>
          <w:rFonts w:ascii="Times New Roman" w:eastAsia="Times New Roman" w:hAnsi="Times New Roman"/>
          <w:sz w:val="28"/>
          <w:szCs w:val="28"/>
          <w:lang w:eastAsia="ru-RU"/>
        </w:rPr>
        <w:t xml:space="preserve"> редакции</w:t>
      </w:r>
      <w:r w:rsidR="00F01A3E">
        <w:rPr>
          <w:rFonts w:ascii="Times New Roman" w:eastAsia="Times New Roman" w:hAnsi="Times New Roman"/>
          <w:sz w:val="28"/>
          <w:szCs w:val="28"/>
          <w:lang w:eastAsia="ru-RU"/>
        </w:rPr>
        <w:t>:</w:t>
      </w:r>
    </w:p>
    <w:p w:rsidR="00524F15" w:rsidRDefault="00F01A3E" w:rsidP="00E361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01A3E">
        <w:rPr>
          <w:rFonts w:ascii="Times New Roman" w:eastAsia="Times New Roman" w:hAnsi="Times New Roman"/>
          <w:sz w:val="28"/>
          <w:szCs w:val="28"/>
          <w:lang w:eastAsia="ru-RU"/>
        </w:rPr>
        <w:t>30. Параметры финансового обеспечения реализации Программы подлежат приведению в соответствие с решением Совета Левокумского муниципального округа Ставропольского края о местном бюджете на очередной финансовый год и плановый период не позднее 1 апреля текущего финансового года. При уточнении объема финансового обеспечения реализации Программы при необходимости подлежат уточнению и иные основные параметры Программы, в том числе индикаторы достижения целей Программы, показатели решения задач подпрограмм и ожидаемые конечные резуль</w:t>
      </w:r>
      <w:r w:rsidR="00066EF4">
        <w:rPr>
          <w:rFonts w:ascii="Times New Roman" w:eastAsia="Times New Roman" w:hAnsi="Times New Roman"/>
          <w:sz w:val="28"/>
          <w:szCs w:val="28"/>
          <w:lang w:eastAsia="ru-RU"/>
        </w:rPr>
        <w:t>таты реализации Программы».</w:t>
      </w:r>
    </w:p>
    <w:p w:rsidR="00066EF4" w:rsidRPr="00066EF4" w:rsidRDefault="00066EF4" w:rsidP="00066EF4">
      <w:pPr>
        <w:spacing w:after="0" w:line="240" w:lineRule="auto"/>
        <w:jc w:val="both"/>
        <w:rPr>
          <w:rFonts w:ascii="Times New Roman" w:eastAsia="Times New Roman" w:hAnsi="Times New Roman"/>
          <w:sz w:val="28"/>
          <w:szCs w:val="28"/>
          <w:lang w:eastAsia="ru-RU"/>
        </w:rPr>
      </w:pPr>
      <w:r w:rsidRPr="00066EF4">
        <w:rPr>
          <w:rFonts w:ascii="Times New Roman" w:eastAsia="Times New Roman" w:hAnsi="Times New Roman"/>
          <w:sz w:val="28"/>
          <w:szCs w:val="28"/>
          <w:lang w:eastAsia="ru-RU"/>
        </w:rPr>
        <w:t xml:space="preserve">         1.</w:t>
      </w:r>
      <w:r w:rsidR="00DA0B3F">
        <w:rPr>
          <w:rFonts w:ascii="Times New Roman" w:eastAsia="Times New Roman" w:hAnsi="Times New Roman"/>
          <w:sz w:val="28"/>
          <w:szCs w:val="28"/>
          <w:lang w:eastAsia="ru-RU"/>
        </w:rPr>
        <w:t>3</w:t>
      </w:r>
      <w:r w:rsidRPr="00066EF4">
        <w:rPr>
          <w:rFonts w:ascii="Times New Roman" w:eastAsia="Times New Roman" w:hAnsi="Times New Roman"/>
          <w:sz w:val="28"/>
          <w:szCs w:val="28"/>
          <w:lang w:eastAsia="ru-RU"/>
        </w:rPr>
        <w:t>. Абзац девятый пункта 52 раздела I</w:t>
      </w:r>
      <w:r w:rsidRPr="00066EF4">
        <w:rPr>
          <w:rFonts w:ascii="Times New Roman" w:eastAsia="Times New Roman" w:hAnsi="Times New Roman"/>
          <w:sz w:val="28"/>
          <w:szCs w:val="28"/>
          <w:lang w:val="en-US" w:eastAsia="ru-RU"/>
        </w:rPr>
        <w:t>X</w:t>
      </w:r>
      <w:r w:rsidRPr="00066EF4">
        <w:rPr>
          <w:rFonts w:ascii="Times New Roman" w:eastAsia="Times New Roman" w:hAnsi="Times New Roman"/>
          <w:sz w:val="28"/>
          <w:szCs w:val="28"/>
          <w:lang w:eastAsia="ru-RU"/>
        </w:rPr>
        <w:t xml:space="preserve"> «Мониторинг реализации Программы» Методических указаний изложить в следующей редакции:</w:t>
      </w:r>
    </w:p>
    <w:p w:rsidR="00066EF4" w:rsidRDefault="00066EF4" w:rsidP="00066EF4">
      <w:pPr>
        <w:spacing w:after="0" w:line="240" w:lineRule="auto"/>
        <w:jc w:val="both"/>
        <w:rPr>
          <w:rFonts w:ascii="Times New Roman" w:eastAsia="Times New Roman" w:hAnsi="Times New Roman"/>
          <w:sz w:val="28"/>
          <w:szCs w:val="28"/>
          <w:lang w:eastAsia="ru-RU"/>
        </w:rPr>
      </w:pPr>
      <w:r w:rsidRPr="00066EF4">
        <w:rPr>
          <w:rFonts w:ascii="Times New Roman" w:eastAsia="Times New Roman" w:hAnsi="Times New Roman"/>
          <w:sz w:val="28"/>
          <w:szCs w:val="28"/>
          <w:lang w:eastAsia="ru-RU"/>
        </w:rPr>
        <w:t xml:space="preserve">          </w:t>
      </w:r>
      <w:proofErr w:type="gramStart"/>
      <w:r w:rsidRPr="00066EF4">
        <w:rPr>
          <w:rFonts w:ascii="Times New Roman" w:eastAsia="Times New Roman" w:hAnsi="Times New Roman"/>
          <w:sz w:val="28"/>
          <w:szCs w:val="28"/>
          <w:lang w:eastAsia="ru-RU"/>
        </w:rPr>
        <w:t>«В состав контрольных событий Программы детальных планов-графиков реализации Программ следует включать ключевые события и мероприятия, содержащиеся в планах деятельности  органов администрации, в планах закупок, в планах мероприятий («дорожных картах»), поэтапных планах выполнения мероприятий, содержащих ежегодные индикаторы, обеспечивающие достижение установленных Указами Президента Российской Федерации от 07 мая 2012 года № 596, 597, 599, 600, 602, 606 и 07 мая 2018 года № 204</w:t>
      </w:r>
      <w:proofErr w:type="gramEnd"/>
      <w:r w:rsidRPr="00066EF4">
        <w:rPr>
          <w:rFonts w:ascii="Times New Roman" w:eastAsia="Times New Roman" w:hAnsi="Times New Roman"/>
          <w:sz w:val="28"/>
          <w:szCs w:val="28"/>
          <w:lang w:eastAsia="ru-RU"/>
        </w:rPr>
        <w:t>, 28 ноября 2024 года № 1014 важнейших целевых показателей, и иных планах мероприятий и комплексах мер по развитию отдельных сфер и территорий и решению социально-экономических задач».</w:t>
      </w:r>
    </w:p>
    <w:p w:rsidR="00143C22" w:rsidRDefault="00524F15" w:rsidP="00023D2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300D4">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4. </w:t>
      </w:r>
      <w:r w:rsidR="00AF7AB4">
        <w:rPr>
          <w:rFonts w:ascii="Times New Roman" w:eastAsia="Times New Roman" w:hAnsi="Times New Roman"/>
          <w:sz w:val="28"/>
          <w:szCs w:val="28"/>
          <w:lang w:eastAsia="ru-RU"/>
        </w:rPr>
        <w:t>П</w:t>
      </w:r>
      <w:r w:rsidR="00143C22" w:rsidRPr="00143C22">
        <w:rPr>
          <w:rFonts w:ascii="Times New Roman" w:eastAsia="Times New Roman" w:hAnsi="Times New Roman"/>
          <w:sz w:val="28"/>
          <w:szCs w:val="28"/>
          <w:lang w:eastAsia="ru-RU"/>
        </w:rPr>
        <w:t>ункт</w:t>
      </w:r>
      <w:r w:rsidR="00143C22">
        <w:rPr>
          <w:rFonts w:ascii="Times New Roman" w:eastAsia="Times New Roman" w:hAnsi="Times New Roman"/>
          <w:sz w:val="28"/>
          <w:szCs w:val="28"/>
          <w:lang w:eastAsia="ru-RU"/>
        </w:rPr>
        <w:t xml:space="preserve"> 63 раздела </w:t>
      </w:r>
      <w:r w:rsidR="006250CD" w:rsidRPr="006250CD">
        <w:rPr>
          <w:rFonts w:ascii="Times New Roman" w:eastAsia="Times New Roman" w:hAnsi="Times New Roman"/>
          <w:sz w:val="28"/>
          <w:szCs w:val="28"/>
          <w:lang w:eastAsia="ru-RU"/>
        </w:rPr>
        <w:t>X</w:t>
      </w:r>
      <w:r w:rsidR="00143C22">
        <w:rPr>
          <w:rFonts w:ascii="Times New Roman" w:eastAsia="Times New Roman" w:hAnsi="Times New Roman"/>
          <w:sz w:val="28"/>
          <w:szCs w:val="28"/>
          <w:lang w:eastAsia="ru-RU"/>
        </w:rPr>
        <w:t xml:space="preserve"> «</w:t>
      </w:r>
      <w:r w:rsidR="00143C22" w:rsidRPr="00143C22">
        <w:rPr>
          <w:rFonts w:ascii="Times New Roman" w:eastAsia="Times New Roman" w:hAnsi="Times New Roman"/>
          <w:sz w:val="28"/>
          <w:szCs w:val="28"/>
          <w:lang w:eastAsia="ru-RU"/>
        </w:rPr>
        <w:t>Подготовка годовых отчетов о ходе реализации Программы</w:t>
      </w:r>
      <w:r w:rsidR="00143C22">
        <w:rPr>
          <w:rFonts w:ascii="Times New Roman" w:eastAsia="Times New Roman" w:hAnsi="Times New Roman"/>
          <w:sz w:val="28"/>
          <w:szCs w:val="28"/>
          <w:lang w:eastAsia="ru-RU"/>
        </w:rPr>
        <w:t xml:space="preserve">» </w:t>
      </w:r>
      <w:r w:rsidR="00143C22" w:rsidRPr="00143C22">
        <w:rPr>
          <w:rFonts w:ascii="Times New Roman" w:eastAsia="Times New Roman" w:hAnsi="Times New Roman"/>
          <w:sz w:val="28"/>
          <w:szCs w:val="28"/>
          <w:lang w:eastAsia="ru-RU"/>
        </w:rPr>
        <w:t>Методических указаний</w:t>
      </w:r>
      <w:r w:rsidR="00AF7AB4">
        <w:rPr>
          <w:rFonts w:ascii="Times New Roman" w:eastAsia="Times New Roman" w:hAnsi="Times New Roman"/>
          <w:sz w:val="28"/>
          <w:szCs w:val="28"/>
          <w:lang w:eastAsia="ru-RU"/>
        </w:rPr>
        <w:t xml:space="preserve"> изложить в </w:t>
      </w:r>
      <w:r w:rsidR="003E6600">
        <w:rPr>
          <w:rFonts w:ascii="Times New Roman" w:eastAsia="Times New Roman" w:hAnsi="Times New Roman"/>
          <w:sz w:val="28"/>
          <w:szCs w:val="28"/>
          <w:lang w:eastAsia="ru-RU"/>
        </w:rPr>
        <w:t>следующей</w:t>
      </w:r>
      <w:r w:rsidR="006250CD" w:rsidRPr="004B1684">
        <w:rPr>
          <w:rFonts w:ascii="Times New Roman" w:eastAsia="Times New Roman" w:hAnsi="Times New Roman"/>
          <w:sz w:val="28"/>
          <w:szCs w:val="28"/>
          <w:lang w:eastAsia="ru-RU"/>
        </w:rPr>
        <w:t xml:space="preserve"> редакции</w:t>
      </w:r>
      <w:r w:rsidR="006250CD">
        <w:rPr>
          <w:rFonts w:ascii="Times New Roman" w:eastAsia="Times New Roman" w:hAnsi="Times New Roman"/>
          <w:sz w:val="28"/>
          <w:szCs w:val="28"/>
          <w:lang w:eastAsia="ru-RU"/>
        </w:rPr>
        <w:t>:</w:t>
      </w:r>
    </w:p>
    <w:p w:rsidR="006250CD" w:rsidRPr="006250CD" w:rsidRDefault="006250CD" w:rsidP="006250CD">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250CD">
        <w:rPr>
          <w:rFonts w:ascii="Times New Roman" w:eastAsia="Times New Roman" w:hAnsi="Times New Roman"/>
          <w:sz w:val="28"/>
          <w:szCs w:val="28"/>
          <w:lang w:eastAsia="ru-RU"/>
        </w:rPr>
        <w:t>63. Сводный годовой доклад должен содержать:</w:t>
      </w:r>
    </w:p>
    <w:p w:rsidR="006250CD" w:rsidRPr="006250CD" w:rsidRDefault="006250CD" w:rsidP="00520D01">
      <w:pPr>
        <w:widowControl w:val="0"/>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6250CD">
        <w:rPr>
          <w:rFonts w:ascii="Times New Roman" w:eastAsia="Times New Roman" w:hAnsi="Times New Roman"/>
          <w:sz w:val="28"/>
          <w:szCs w:val="28"/>
          <w:lang w:eastAsia="ru-RU"/>
        </w:rPr>
        <w:t>1) основные результаты реализации Программ за отчетный год;</w:t>
      </w:r>
    </w:p>
    <w:p w:rsidR="006250CD" w:rsidRPr="006250CD" w:rsidRDefault="006250CD" w:rsidP="00520D01">
      <w:pPr>
        <w:widowControl w:val="0"/>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6250CD">
        <w:rPr>
          <w:rFonts w:ascii="Times New Roman" w:eastAsia="Times New Roman" w:hAnsi="Times New Roman"/>
          <w:sz w:val="28"/>
          <w:szCs w:val="28"/>
          <w:lang w:eastAsia="ru-RU"/>
        </w:rPr>
        <w:t>2) результаты реализации основных мероприятий подпрограмм Программ;</w:t>
      </w:r>
    </w:p>
    <w:p w:rsidR="006250CD" w:rsidRPr="006250CD" w:rsidRDefault="006250CD" w:rsidP="00520D01">
      <w:pPr>
        <w:widowControl w:val="0"/>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6250CD">
        <w:rPr>
          <w:rFonts w:ascii="Times New Roman" w:eastAsia="Times New Roman" w:hAnsi="Times New Roman"/>
          <w:sz w:val="28"/>
          <w:szCs w:val="28"/>
          <w:lang w:eastAsia="ru-RU"/>
        </w:rPr>
        <w:t>3) сведения о степени соответствия запланированных и достигнутых значений индикаторов достижения целей Программ и показателей решения задач подпрограмм Программ за отчетный год;</w:t>
      </w:r>
    </w:p>
    <w:p w:rsidR="006250CD" w:rsidRPr="006250CD" w:rsidRDefault="00520D01" w:rsidP="00520D01">
      <w:pPr>
        <w:widowControl w:val="0"/>
        <w:tabs>
          <w:tab w:val="left" w:pos="709"/>
        </w:tabs>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6250CD" w:rsidRPr="006250CD">
        <w:rPr>
          <w:rFonts w:ascii="Times New Roman" w:eastAsia="Times New Roman" w:hAnsi="Times New Roman"/>
          <w:sz w:val="28"/>
          <w:szCs w:val="28"/>
          <w:lang w:eastAsia="ru-RU"/>
        </w:rPr>
        <w:t xml:space="preserve">сведения о степени соответствия кассовых расходов местного бюджета на реализацию Программ, фактических объемов налоговых </w:t>
      </w:r>
      <w:r w:rsidR="006250CD" w:rsidRPr="006250CD">
        <w:rPr>
          <w:rFonts w:ascii="Times New Roman" w:eastAsia="Times New Roman" w:hAnsi="Times New Roman"/>
          <w:sz w:val="28"/>
          <w:szCs w:val="28"/>
          <w:lang w:eastAsia="ru-RU"/>
        </w:rPr>
        <w:lastRenderedPageBreak/>
        <w:t>расходов местного бюджета, фактических расходов участников Программы и фактических расходов за счет других источников финансового обеспечения Программы их запланированному уровню;</w:t>
      </w:r>
    </w:p>
    <w:p w:rsidR="006250CD" w:rsidRPr="006250CD" w:rsidRDefault="006250CD" w:rsidP="00520D01">
      <w:pPr>
        <w:widowControl w:val="0"/>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6250CD">
        <w:rPr>
          <w:rFonts w:ascii="Times New Roman" w:eastAsia="Times New Roman" w:hAnsi="Times New Roman"/>
          <w:sz w:val="28"/>
          <w:szCs w:val="28"/>
          <w:lang w:eastAsia="ru-RU"/>
        </w:rPr>
        <w:t>5) оценку деятельности ответственных исполнителей Программ в части, касающейся хода реализации соответствующих Программ;</w:t>
      </w:r>
    </w:p>
    <w:p w:rsidR="006250CD" w:rsidRPr="006250CD" w:rsidRDefault="006250CD" w:rsidP="00520D01">
      <w:pPr>
        <w:widowControl w:val="0"/>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6250CD">
        <w:rPr>
          <w:rFonts w:ascii="Times New Roman" w:eastAsia="Times New Roman" w:hAnsi="Times New Roman"/>
          <w:sz w:val="28"/>
          <w:szCs w:val="28"/>
          <w:lang w:eastAsia="ru-RU"/>
        </w:rPr>
        <w:t>6) оценку эффективности реализации Программ;</w:t>
      </w:r>
    </w:p>
    <w:p w:rsidR="006250CD" w:rsidRDefault="006250CD" w:rsidP="00520D01">
      <w:pPr>
        <w:widowControl w:val="0"/>
        <w:suppressAutoHyphens/>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6250CD">
        <w:rPr>
          <w:rFonts w:ascii="Times New Roman" w:eastAsia="Times New Roman" w:hAnsi="Times New Roman"/>
          <w:sz w:val="28"/>
          <w:szCs w:val="28"/>
          <w:lang w:eastAsia="ru-RU"/>
        </w:rPr>
        <w:t>7) предложения об изменении форм и методов управления ходом реализации Программ, о сокращении (увеличении) финансового обеспечения Программ и (или) досрочном прекращении выполнения отдельных основных мероприятий подпрограмм Программ или Программ в целом начиная с очередного финансового года, а также о начале реализации новых основных мероприятий подпрограмм Программ, корректировке индикаторов достижения целей Программ (показателей решения задач подпрограмм Программ) с учетом основных направлений</w:t>
      </w:r>
      <w:proofErr w:type="gramEnd"/>
      <w:r w:rsidRPr="006250CD">
        <w:rPr>
          <w:rFonts w:ascii="Times New Roman" w:eastAsia="Times New Roman" w:hAnsi="Times New Roman"/>
          <w:sz w:val="28"/>
          <w:szCs w:val="28"/>
          <w:lang w:eastAsia="ru-RU"/>
        </w:rPr>
        <w:t xml:space="preserve"> стратегического развития Ставропольского края и Левокумского муниципального округа, </w:t>
      </w:r>
      <w:proofErr w:type="spellStart"/>
      <w:r w:rsidRPr="006250CD">
        <w:rPr>
          <w:rFonts w:ascii="Times New Roman" w:eastAsia="Times New Roman" w:hAnsi="Times New Roman"/>
          <w:sz w:val="28"/>
          <w:szCs w:val="28"/>
          <w:lang w:eastAsia="ru-RU"/>
        </w:rPr>
        <w:t>приоритизации</w:t>
      </w:r>
      <w:proofErr w:type="spellEnd"/>
      <w:r w:rsidRPr="006250CD">
        <w:rPr>
          <w:rFonts w:ascii="Times New Roman" w:eastAsia="Times New Roman" w:hAnsi="Times New Roman"/>
          <w:sz w:val="28"/>
          <w:szCs w:val="28"/>
          <w:lang w:eastAsia="ru-RU"/>
        </w:rPr>
        <w:t xml:space="preserve"> целей Программы (при необходимости); </w:t>
      </w:r>
    </w:p>
    <w:p w:rsidR="006250CD" w:rsidRPr="00023D22" w:rsidRDefault="006250CD" w:rsidP="00520D01">
      <w:pPr>
        <w:widowControl w:val="0"/>
        <w:suppressAutoHyphens/>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6250CD">
        <w:rPr>
          <w:rFonts w:ascii="Times New Roman" w:eastAsia="Times New Roman" w:hAnsi="Times New Roman"/>
          <w:sz w:val="28"/>
          <w:szCs w:val="28"/>
          <w:lang w:eastAsia="ru-RU"/>
        </w:rPr>
        <w:t>8) предложения о применении мер ответственности к должностным лицам органов администрации Левокумского муниципального округа Ставропольского края, определенных ответственным исполнителем Программы или соисполнителем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органов администрации Левокумского муниципального округа Ставропольского края, определенных ответственным исполнителем Программ</w:t>
      </w:r>
      <w:r w:rsidR="00402D7E">
        <w:rPr>
          <w:rFonts w:ascii="Times New Roman" w:eastAsia="Times New Roman" w:hAnsi="Times New Roman"/>
          <w:sz w:val="28"/>
          <w:szCs w:val="28"/>
          <w:lang w:eastAsia="ru-RU"/>
        </w:rPr>
        <w:t xml:space="preserve">ы или соисполнителем Программы)». </w:t>
      </w:r>
      <w:proofErr w:type="gramEnd"/>
    </w:p>
    <w:p w:rsidR="00A8043A" w:rsidRDefault="00A8043A" w:rsidP="00520D01">
      <w:pPr>
        <w:tabs>
          <w:tab w:val="left" w:pos="851"/>
          <w:tab w:val="left" w:pos="993"/>
          <w:tab w:val="center" w:pos="4677"/>
        </w:tabs>
        <w:spacing w:after="0" w:line="240" w:lineRule="auto"/>
        <w:ind w:firstLine="709"/>
        <w:jc w:val="both"/>
        <w:rPr>
          <w:rFonts w:ascii="Times New Roman" w:eastAsia="Times New Roman" w:hAnsi="Times New Roman"/>
          <w:sz w:val="28"/>
          <w:szCs w:val="28"/>
          <w:lang w:eastAsia="ru-RU"/>
        </w:rPr>
      </w:pPr>
    </w:p>
    <w:p w:rsidR="00176DB4" w:rsidRDefault="008A5959" w:rsidP="00176DB4">
      <w:pPr>
        <w:tabs>
          <w:tab w:val="left" w:pos="851"/>
          <w:tab w:val="left" w:pos="993"/>
          <w:tab w:val="center" w:pos="4677"/>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023D22" w:rsidRPr="00023D22">
        <w:rPr>
          <w:rFonts w:ascii="Times New Roman" w:eastAsia="Times New Roman" w:hAnsi="Times New Roman"/>
          <w:sz w:val="28"/>
          <w:szCs w:val="28"/>
          <w:lang w:eastAsia="ru-RU"/>
        </w:rPr>
        <w:t>. Отделу по информационным технологиям администрации Левокумского муниципального округа Ставропольского края (</w:t>
      </w:r>
      <w:proofErr w:type="spellStart"/>
      <w:r w:rsidR="00023D22" w:rsidRPr="00023D22">
        <w:rPr>
          <w:rFonts w:ascii="Times New Roman" w:eastAsia="Times New Roman" w:hAnsi="Times New Roman"/>
          <w:sz w:val="28"/>
          <w:szCs w:val="28"/>
          <w:lang w:eastAsia="ru-RU"/>
        </w:rPr>
        <w:t>Бударина</w:t>
      </w:r>
      <w:proofErr w:type="spellEnd"/>
      <w:r w:rsidR="00023D22" w:rsidRPr="00023D22">
        <w:rPr>
          <w:rFonts w:ascii="Times New Roman" w:eastAsia="Times New Roman" w:hAnsi="Times New Roman"/>
          <w:sz w:val="28"/>
          <w:szCs w:val="28"/>
          <w:lang w:eastAsia="ru-RU"/>
        </w:rPr>
        <w:t xml:space="preserve"> Н.Н.) </w:t>
      </w:r>
      <w:proofErr w:type="gramStart"/>
      <w:r>
        <w:rPr>
          <w:rFonts w:ascii="Times New Roman" w:eastAsia="Times New Roman" w:hAnsi="Times New Roman"/>
          <w:sz w:val="28"/>
          <w:szCs w:val="28"/>
          <w:lang w:eastAsia="ru-RU"/>
        </w:rPr>
        <w:t>разместить</w:t>
      </w:r>
      <w:proofErr w:type="gramEnd"/>
      <w:r w:rsidR="00023D22" w:rsidRPr="00023D22">
        <w:rPr>
          <w:rFonts w:ascii="Times New Roman" w:eastAsia="Times New Roman" w:hAnsi="Times New Roman"/>
          <w:sz w:val="28"/>
          <w:szCs w:val="28"/>
          <w:lang w:eastAsia="ru-RU"/>
        </w:rPr>
        <w:t xml:space="preserve"> настояще</w:t>
      </w:r>
      <w:r>
        <w:rPr>
          <w:rFonts w:ascii="Times New Roman" w:eastAsia="Times New Roman" w:hAnsi="Times New Roman"/>
          <w:sz w:val="28"/>
          <w:szCs w:val="28"/>
          <w:lang w:eastAsia="ru-RU"/>
        </w:rPr>
        <w:t>е</w:t>
      </w:r>
      <w:r w:rsidR="00023D22" w:rsidRPr="00023D22">
        <w:rPr>
          <w:rFonts w:ascii="Times New Roman" w:eastAsia="Times New Roman" w:hAnsi="Times New Roman"/>
          <w:sz w:val="28"/>
          <w:szCs w:val="28"/>
          <w:lang w:eastAsia="ru-RU"/>
        </w:rPr>
        <w:t xml:space="preserve"> постановлени</w:t>
      </w:r>
      <w:r>
        <w:rPr>
          <w:rFonts w:ascii="Times New Roman" w:eastAsia="Times New Roman" w:hAnsi="Times New Roman"/>
          <w:sz w:val="28"/>
          <w:szCs w:val="28"/>
          <w:lang w:eastAsia="ru-RU"/>
        </w:rPr>
        <w:t>е</w:t>
      </w:r>
      <w:r w:rsidR="00023D22" w:rsidRPr="00023D22">
        <w:rPr>
          <w:rFonts w:ascii="Times New Roman" w:eastAsia="Times New Roman" w:hAnsi="Times New Roman"/>
          <w:sz w:val="28"/>
          <w:szCs w:val="28"/>
          <w:lang w:eastAsia="ru-RU"/>
        </w:rPr>
        <w:t xml:space="preserve"> на официальном сайте администрации Левокумского муниципальн</w:t>
      </w:r>
      <w:r w:rsidR="00023D22">
        <w:rPr>
          <w:rFonts w:ascii="Times New Roman" w:eastAsia="Times New Roman" w:hAnsi="Times New Roman"/>
          <w:sz w:val="28"/>
          <w:szCs w:val="28"/>
          <w:lang w:eastAsia="ru-RU"/>
        </w:rPr>
        <w:t xml:space="preserve">ого округа Ставропольского края </w:t>
      </w:r>
      <w:r w:rsidR="00023D22" w:rsidRPr="00023D22">
        <w:rPr>
          <w:rFonts w:ascii="Times New Roman" w:eastAsia="Times New Roman" w:hAnsi="Times New Roman"/>
          <w:sz w:val="28"/>
          <w:szCs w:val="28"/>
          <w:lang w:eastAsia="ru-RU"/>
        </w:rPr>
        <w:t>в разделе «Стратегическое планирование» подр</w:t>
      </w:r>
      <w:r>
        <w:rPr>
          <w:rFonts w:ascii="Times New Roman" w:eastAsia="Times New Roman" w:hAnsi="Times New Roman"/>
          <w:sz w:val="28"/>
          <w:szCs w:val="28"/>
          <w:lang w:eastAsia="ru-RU"/>
        </w:rPr>
        <w:t xml:space="preserve">аздел «Муниципальные программы» </w:t>
      </w:r>
      <w:r w:rsidRPr="00023D22">
        <w:rPr>
          <w:rFonts w:ascii="Times New Roman" w:eastAsia="Times New Roman" w:hAnsi="Times New Roman"/>
          <w:sz w:val="28"/>
          <w:szCs w:val="28"/>
          <w:lang w:eastAsia="ru-RU"/>
        </w:rPr>
        <w:t>в информационно-телекоммуникационной сети «Интернет»</w:t>
      </w:r>
      <w:r>
        <w:rPr>
          <w:rFonts w:ascii="Times New Roman" w:eastAsia="Times New Roman" w:hAnsi="Times New Roman"/>
          <w:sz w:val="28"/>
          <w:szCs w:val="28"/>
          <w:lang w:eastAsia="ru-RU"/>
        </w:rPr>
        <w:t>.</w:t>
      </w:r>
    </w:p>
    <w:p w:rsidR="00176DB4" w:rsidRDefault="00176DB4" w:rsidP="00176DB4">
      <w:pPr>
        <w:tabs>
          <w:tab w:val="left" w:pos="851"/>
          <w:tab w:val="left" w:pos="993"/>
          <w:tab w:val="center" w:pos="4677"/>
        </w:tabs>
        <w:spacing w:after="0" w:line="240" w:lineRule="auto"/>
        <w:ind w:firstLine="709"/>
        <w:jc w:val="both"/>
        <w:rPr>
          <w:rFonts w:ascii="Times New Roman" w:eastAsia="Times New Roman" w:hAnsi="Times New Roman"/>
          <w:sz w:val="28"/>
          <w:szCs w:val="28"/>
          <w:lang w:eastAsia="ru-RU"/>
        </w:rPr>
      </w:pPr>
    </w:p>
    <w:p w:rsidR="00023D22" w:rsidRPr="00023D22" w:rsidRDefault="000B09E8" w:rsidP="000B09E8">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A5959">
        <w:rPr>
          <w:rFonts w:ascii="Times New Roman" w:eastAsia="Times New Roman" w:hAnsi="Times New Roman"/>
          <w:sz w:val="28"/>
          <w:szCs w:val="28"/>
          <w:lang w:eastAsia="ru-RU"/>
        </w:rPr>
        <w:t>3</w:t>
      </w:r>
      <w:r w:rsidR="00023D22" w:rsidRPr="00023D22">
        <w:rPr>
          <w:rFonts w:ascii="Times New Roman" w:eastAsia="Times New Roman" w:hAnsi="Times New Roman"/>
          <w:sz w:val="28"/>
          <w:szCs w:val="28"/>
          <w:lang w:eastAsia="ru-RU"/>
        </w:rPr>
        <w:t xml:space="preserve">. </w:t>
      </w:r>
      <w:proofErr w:type="gramStart"/>
      <w:r w:rsidR="00023D22" w:rsidRPr="00023D22">
        <w:rPr>
          <w:rFonts w:ascii="Times New Roman" w:eastAsia="Times New Roman" w:hAnsi="Times New Roman"/>
          <w:sz w:val="28"/>
          <w:szCs w:val="28"/>
          <w:lang w:eastAsia="ru-RU"/>
        </w:rPr>
        <w:t>Контроль за</w:t>
      </w:r>
      <w:proofErr w:type="gramEnd"/>
      <w:r w:rsidR="00023D22" w:rsidRPr="00023D22">
        <w:rPr>
          <w:rFonts w:ascii="Times New Roman" w:eastAsia="Times New Roman" w:hAnsi="Times New Roman"/>
          <w:sz w:val="28"/>
          <w:szCs w:val="28"/>
          <w:lang w:eastAsia="ru-RU"/>
        </w:rPr>
        <w:t xml:space="preserve"> выполнением настоящего постановления возложить на заместителя главы администрации Левокумского муниципального округа Ставропольского края </w:t>
      </w:r>
      <w:proofErr w:type="spellStart"/>
      <w:r w:rsidR="00023D22" w:rsidRPr="00023D22">
        <w:rPr>
          <w:rFonts w:ascii="Times New Roman" w:eastAsia="Times New Roman" w:hAnsi="Times New Roman"/>
          <w:sz w:val="28"/>
          <w:szCs w:val="28"/>
          <w:lang w:eastAsia="ru-RU"/>
        </w:rPr>
        <w:t>Бегишеву</w:t>
      </w:r>
      <w:proofErr w:type="spellEnd"/>
      <w:r w:rsidR="00023D22" w:rsidRPr="00023D22">
        <w:rPr>
          <w:rFonts w:ascii="Times New Roman" w:eastAsia="Times New Roman" w:hAnsi="Times New Roman"/>
          <w:sz w:val="28"/>
          <w:szCs w:val="28"/>
          <w:lang w:eastAsia="ru-RU"/>
        </w:rPr>
        <w:t xml:space="preserve"> Н.А.</w:t>
      </w:r>
    </w:p>
    <w:p w:rsidR="00023D22" w:rsidRPr="00023D22" w:rsidRDefault="00023D22" w:rsidP="00023D22">
      <w:pPr>
        <w:tabs>
          <w:tab w:val="left" w:pos="0"/>
        </w:tabs>
        <w:spacing w:after="0" w:line="240" w:lineRule="auto"/>
        <w:ind w:firstLine="851"/>
        <w:jc w:val="both"/>
        <w:outlineLvl w:val="0"/>
        <w:rPr>
          <w:rFonts w:ascii="Times New Roman" w:eastAsia="Times New Roman" w:hAnsi="Times New Roman"/>
          <w:sz w:val="28"/>
          <w:szCs w:val="28"/>
          <w:lang w:eastAsia="ru-RU"/>
        </w:rPr>
      </w:pPr>
    </w:p>
    <w:p w:rsidR="00023D22" w:rsidRPr="00023D22" w:rsidRDefault="000B09E8" w:rsidP="000B09E8">
      <w:pPr>
        <w:tabs>
          <w:tab w:val="left" w:pos="0"/>
        </w:tabs>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A5959">
        <w:rPr>
          <w:rFonts w:ascii="Times New Roman" w:eastAsia="Times New Roman" w:hAnsi="Times New Roman"/>
          <w:sz w:val="28"/>
          <w:szCs w:val="28"/>
          <w:lang w:eastAsia="ru-RU"/>
        </w:rPr>
        <w:t>4</w:t>
      </w:r>
      <w:r w:rsidR="00023D22" w:rsidRPr="00023D22">
        <w:rPr>
          <w:rFonts w:ascii="Times New Roman" w:eastAsia="Times New Roman" w:hAnsi="Times New Roman"/>
          <w:sz w:val="28"/>
          <w:szCs w:val="28"/>
          <w:lang w:eastAsia="ru-RU"/>
        </w:rPr>
        <w:t>.</w:t>
      </w:r>
      <w:r w:rsidR="00023D22" w:rsidRPr="00023D22">
        <w:t xml:space="preserve"> </w:t>
      </w:r>
      <w:r w:rsidR="00023D22" w:rsidRPr="00023D22">
        <w:rPr>
          <w:rFonts w:ascii="Times New Roman" w:eastAsia="Times New Roman" w:hAnsi="Times New Roman"/>
          <w:sz w:val="28"/>
          <w:szCs w:val="28"/>
          <w:lang w:eastAsia="ru-RU"/>
        </w:rPr>
        <w:t>Настоящее постановление вступает в силу после его официального обнародования путем официального опубликования.</w:t>
      </w:r>
    </w:p>
    <w:p w:rsidR="00023D22" w:rsidRPr="00023D22" w:rsidRDefault="00023D22" w:rsidP="00520D01">
      <w:pPr>
        <w:spacing w:after="0" w:line="240" w:lineRule="auto"/>
        <w:jc w:val="both"/>
        <w:rPr>
          <w:rFonts w:ascii="Times New Roman" w:eastAsia="Times New Roman" w:hAnsi="Times New Roman"/>
          <w:sz w:val="28"/>
          <w:szCs w:val="28"/>
          <w:lang w:eastAsia="ru-RU"/>
        </w:rPr>
      </w:pPr>
    </w:p>
    <w:p w:rsidR="00A8043A" w:rsidRDefault="00A8043A" w:rsidP="00520D01">
      <w:pPr>
        <w:spacing w:after="0" w:line="240" w:lineRule="auto"/>
        <w:jc w:val="both"/>
        <w:rPr>
          <w:rFonts w:ascii="Times New Roman" w:eastAsia="Times New Roman" w:hAnsi="Times New Roman"/>
          <w:sz w:val="28"/>
          <w:szCs w:val="28"/>
          <w:lang w:eastAsia="ru-RU"/>
        </w:rPr>
      </w:pPr>
    </w:p>
    <w:p w:rsidR="00023D22" w:rsidRPr="00023D22" w:rsidRDefault="00023D22" w:rsidP="00023D22">
      <w:pPr>
        <w:spacing w:after="0" w:line="240" w:lineRule="exact"/>
        <w:jc w:val="both"/>
        <w:rPr>
          <w:rFonts w:ascii="Times New Roman" w:eastAsia="Times New Roman" w:hAnsi="Times New Roman"/>
          <w:sz w:val="28"/>
          <w:szCs w:val="28"/>
          <w:lang w:eastAsia="ru-RU"/>
        </w:rPr>
      </w:pPr>
      <w:r w:rsidRPr="00023D22">
        <w:rPr>
          <w:rFonts w:ascii="Times New Roman" w:eastAsia="Times New Roman" w:hAnsi="Times New Roman"/>
          <w:sz w:val="28"/>
          <w:szCs w:val="28"/>
          <w:lang w:eastAsia="ru-RU"/>
        </w:rPr>
        <w:t>Глава Левокумского муниципального</w:t>
      </w:r>
    </w:p>
    <w:p w:rsidR="001F2365" w:rsidRDefault="00023D22" w:rsidP="00023D22">
      <w:pPr>
        <w:suppressAutoHyphens/>
        <w:spacing w:after="0" w:line="240" w:lineRule="exact"/>
        <w:jc w:val="both"/>
        <w:rPr>
          <w:rFonts w:ascii="Times New Roman" w:hAnsi="Times New Roman"/>
          <w:sz w:val="28"/>
          <w:szCs w:val="28"/>
        </w:rPr>
      </w:pPr>
      <w:r w:rsidRPr="00023D22">
        <w:rPr>
          <w:rFonts w:ascii="Times New Roman" w:eastAsia="Times New Roman" w:hAnsi="Times New Roman"/>
          <w:sz w:val="28"/>
          <w:szCs w:val="28"/>
          <w:lang w:eastAsia="ru-RU"/>
        </w:rPr>
        <w:t xml:space="preserve">округа Ставропольского края                                                              </w:t>
      </w:r>
      <w:proofErr w:type="spellStart"/>
      <w:r w:rsidRPr="00023D22">
        <w:rPr>
          <w:rFonts w:ascii="Times New Roman" w:eastAsia="Times New Roman" w:hAnsi="Times New Roman"/>
          <w:sz w:val="28"/>
          <w:szCs w:val="28"/>
          <w:lang w:eastAsia="ru-RU"/>
        </w:rPr>
        <w:t>А.Н.Иванов</w:t>
      </w:r>
      <w:proofErr w:type="spellEnd"/>
    </w:p>
    <w:sectPr w:rsidR="001F2365" w:rsidSect="00520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749AE"/>
    <w:multiLevelType w:val="hybridMultilevel"/>
    <w:tmpl w:val="F2DEB5EC"/>
    <w:lvl w:ilvl="0" w:tplc="1944B3EC">
      <w:start w:val="1"/>
      <w:numFmt w:val="decimal"/>
      <w:lvlText w:val="%1."/>
      <w:lvlJc w:val="left"/>
      <w:pPr>
        <w:ind w:left="1636"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E8"/>
    <w:rsid w:val="00003883"/>
    <w:rsid w:val="00023D22"/>
    <w:rsid w:val="00066EF4"/>
    <w:rsid w:val="000711FE"/>
    <w:rsid w:val="00086670"/>
    <w:rsid w:val="00090FEC"/>
    <w:rsid w:val="000B09E8"/>
    <w:rsid w:val="000D533E"/>
    <w:rsid w:val="000E0B13"/>
    <w:rsid w:val="00100C7F"/>
    <w:rsid w:val="00120EAD"/>
    <w:rsid w:val="00136E81"/>
    <w:rsid w:val="00143C22"/>
    <w:rsid w:val="00176DB4"/>
    <w:rsid w:val="001F2365"/>
    <w:rsid w:val="00277157"/>
    <w:rsid w:val="003057EB"/>
    <w:rsid w:val="00313EF6"/>
    <w:rsid w:val="00314D9E"/>
    <w:rsid w:val="0034655E"/>
    <w:rsid w:val="00397007"/>
    <w:rsid w:val="003D08D2"/>
    <w:rsid w:val="003E6600"/>
    <w:rsid w:val="003E7DF5"/>
    <w:rsid w:val="003E7E82"/>
    <w:rsid w:val="00402D7E"/>
    <w:rsid w:val="00441175"/>
    <w:rsid w:val="00442C84"/>
    <w:rsid w:val="0045783C"/>
    <w:rsid w:val="004B1684"/>
    <w:rsid w:val="004E0AA0"/>
    <w:rsid w:val="00520D01"/>
    <w:rsid w:val="00524F15"/>
    <w:rsid w:val="00582E07"/>
    <w:rsid w:val="00590836"/>
    <w:rsid w:val="005C4BA4"/>
    <w:rsid w:val="006249A8"/>
    <w:rsid w:val="006250CD"/>
    <w:rsid w:val="00626DAB"/>
    <w:rsid w:val="00633F3F"/>
    <w:rsid w:val="006A655B"/>
    <w:rsid w:val="006E2B86"/>
    <w:rsid w:val="006F2AB7"/>
    <w:rsid w:val="00725474"/>
    <w:rsid w:val="007A6923"/>
    <w:rsid w:val="007E3C37"/>
    <w:rsid w:val="0080257A"/>
    <w:rsid w:val="00823EA6"/>
    <w:rsid w:val="008300D4"/>
    <w:rsid w:val="00837B5C"/>
    <w:rsid w:val="00871615"/>
    <w:rsid w:val="008A5959"/>
    <w:rsid w:val="008C32B1"/>
    <w:rsid w:val="008F6D09"/>
    <w:rsid w:val="00910D74"/>
    <w:rsid w:val="00980C42"/>
    <w:rsid w:val="009E67CB"/>
    <w:rsid w:val="00A06E13"/>
    <w:rsid w:val="00A4096A"/>
    <w:rsid w:val="00A8043A"/>
    <w:rsid w:val="00AA459A"/>
    <w:rsid w:val="00AA691E"/>
    <w:rsid w:val="00AB6944"/>
    <w:rsid w:val="00AF7AB4"/>
    <w:rsid w:val="00B73D95"/>
    <w:rsid w:val="00BD39DF"/>
    <w:rsid w:val="00C102C7"/>
    <w:rsid w:val="00C643A4"/>
    <w:rsid w:val="00CB020E"/>
    <w:rsid w:val="00CC330B"/>
    <w:rsid w:val="00D67E5A"/>
    <w:rsid w:val="00D932C0"/>
    <w:rsid w:val="00D94D7B"/>
    <w:rsid w:val="00DA0B3F"/>
    <w:rsid w:val="00E05303"/>
    <w:rsid w:val="00E3616D"/>
    <w:rsid w:val="00E5197E"/>
    <w:rsid w:val="00E92184"/>
    <w:rsid w:val="00EA3536"/>
    <w:rsid w:val="00ED7E5C"/>
    <w:rsid w:val="00EE73C5"/>
    <w:rsid w:val="00EF101E"/>
    <w:rsid w:val="00F01A3E"/>
    <w:rsid w:val="00F3487C"/>
    <w:rsid w:val="00F441A5"/>
    <w:rsid w:val="00F769AB"/>
    <w:rsid w:val="00F76B2B"/>
    <w:rsid w:val="00F972B3"/>
    <w:rsid w:val="00FF66F1"/>
    <w:rsid w:val="00FF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6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365"/>
    <w:pPr>
      <w:ind w:left="720"/>
      <w:contextualSpacing/>
    </w:pPr>
  </w:style>
  <w:style w:type="paragraph" w:styleId="a4">
    <w:name w:val="Balloon Text"/>
    <w:basedOn w:val="a"/>
    <w:link w:val="a5"/>
    <w:uiPriority w:val="99"/>
    <w:semiHidden/>
    <w:unhideWhenUsed/>
    <w:rsid w:val="000866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6670"/>
    <w:rPr>
      <w:rFonts w:ascii="Segoe UI" w:eastAsia="Calibri" w:hAnsi="Segoe UI" w:cs="Segoe UI"/>
      <w:sz w:val="18"/>
      <w:szCs w:val="18"/>
    </w:rPr>
  </w:style>
  <w:style w:type="character" w:styleId="a6">
    <w:name w:val="Hyperlink"/>
    <w:basedOn w:val="a0"/>
    <w:uiPriority w:val="99"/>
    <w:unhideWhenUsed/>
    <w:rsid w:val="00E3616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6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365"/>
    <w:pPr>
      <w:ind w:left="720"/>
      <w:contextualSpacing/>
    </w:pPr>
  </w:style>
  <w:style w:type="paragraph" w:styleId="a4">
    <w:name w:val="Balloon Text"/>
    <w:basedOn w:val="a"/>
    <w:link w:val="a5"/>
    <w:uiPriority w:val="99"/>
    <w:semiHidden/>
    <w:unhideWhenUsed/>
    <w:rsid w:val="000866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6670"/>
    <w:rPr>
      <w:rFonts w:ascii="Segoe UI" w:eastAsia="Calibri" w:hAnsi="Segoe UI" w:cs="Segoe UI"/>
      <w:sz w:val="18"/>
      <w:szCs w:val="18"/>
    </w:rPr>
  </w:style>
  <w:style w:type="character" w:styleId="a6">
    <w:name w:val="Hyperlink"/>
    <w:basedOn w:val="a0"/>
    <w:uiPriority w:val="99"/>
    <w:unhideWhenUsed/>
    <w:rsid w:val="00E361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5119">
      <w:bodyDiv w:val="1"/>
      <w:marLeft w:val="0"/>
      <w:marRight w:val="0"/>
      <w:marTop w:val="0"/>
      <w:marBottom w:val="0"/>
      <w:divBdr>
        <w:top w:val="none" w:sz="0" w:space="0" w:color="auto"/>
        <w:left w:val="none" w:sz="0" w:space="0" w:color="auto"/>
        <w:bottom w:val="none" w:sz="0" w:space="0" w:color="auto"/>
        <w:right w:val="none" w:sz="0" w:space="0" w:color="auto"/>
      </w:divBdr>
    </w:div>
    <w:div w:id="8336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0DBBDFCEB2E286E5E8C5891C74A9AB68C9AC4C1BE242C4C1FDD70D3FFDBFF0EF9E7A57A0499A5EA96D60AE0B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Severina</dc:creator>
  <cp:lastModifiedBy>Белоусова_М</cp:lastModifiedBy>
  <cp:revision>3</cp:revision>
  <cp:lastPrinted>2025-04-17T08:34:00Z</cp:lastPrinted>
  <dcterms:created xsi:type="dcterms:W3CDTF">2025-04-15T08:28:00Z</dcterms:created>
  <dcterms:modified xsi:type="dcterms:W3CDTF">2025-04-17T08:35:00Z</dcterms:modified>
</cp:coreProperties>
</file>