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02" w:rsidRPr="009978DC" w:rsidRDefault="00247102" w:rsidP="0024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8D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47102" w:rsidRPr="009978DC" w:rsidRDefault="00247102" w:rsidP="0024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02" w:rsidRPr="009978DC" w:rsidRDefault="00247102" w:rsidP="0024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8D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47102" w:rsidRPr="009978DC" w:rsidRDefault="00247102" w:rsidP="0024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102" w:rsidRPr="009978DC" w:rsidRDefault="00247102" w:rsidP="0024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978D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47102" w:rsidRPr="00F84C02" w:rsidRDefault="00E279E0" w:rsidP="0024710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июля</w:t>
      </w:r>
      <w:r w:rsidR="009978DC">
        <w:rPr>
          <w:rFonts w:ascii="Times New Roman" w:eastAsia="Calibri" w:hAnsi="Times New Roman" w:cs="Times New Roman"/>
          <w:b/>
          <w:sz w:val="28"/>
          <w:szCs w:val="28"/>
        </w:rPr>
        <w:t xml:space="preserve"> 2025 года</w:t>
      </w:r>
      <w:r w:rsidR="00247102" w:rsidRPr="009978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978D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47102" w:rsidRPr="009978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47102" w:rsidRPr="009978DC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9978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47102" w:rsidRPr="001F5F09" w:rsidRDefault="00247102" w:rsidP="0024710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proofErr w:type="spellStart"/>
      <w:r w:rsidRPr="009978DC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247102" w:rsidRDefault="00247102" w:rsidP="0024710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74E41" w:rsidRPr="00C74E41" w:rsidRDefault="00013A13" w:rsidP="00AC266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 w:rsidR="00592715" w:rsidRPr="00592715">
        <w:rPr>
          <w:bCs/>
          <w:color w:val="000000"/>
          <w:sz w:val="28"/>
          <w:szCs w:val="28"/>
        </w:rPr>
        <w:t>положение</w:t>
      </w:r>
      <w:r w:rsidR="00592715">
        <w:rPr>
          <w:bCs/>
          <w:color w:val="000000"/>
          <w:sz w:val="28"/>
          <w:szCs w:val="28"/>
        </w:rPr>
        <w:t xml:space="preserve"> </w:t>
      </w:r>
      <w:r w:rsidR="00592715" w:rsidRPr="00592715">
        <w:rPr>
          <w:bCs/>
          <w:color w:val="000000"/>
          <w:sz w:val="28"/>
          <w:szCs w:val="28"/>
        </w:rPr>
        <w:t>о порядке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 w:rsidR="00592715">
        <w:rPr>
          <w:bCs/>
          <w:color w:val="000000"/>
          <w:sz w:val="28"/>
          <w:szCs w:val="28"/>
        </w:rPr>
        <w:t xml:space="preserve">, утвержденном </w:t>
      </w:r>
      <w:r>
        <w:rPr>
          <w:bCs/>
          <w:color w:val="000000"/>
          <w:sz w:val="28"/>
          <w:szCs w:val="28"/>
        </w:rPr>
        <w:t>постановление</w:t>
      </w:r>
      <w:r w:rsidR="00592715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</w:t>
      </w:r>
      <w:r w:rsidRPr="00661282">
        <w:rPr>
          <w:bCs/>
          <w:color w:val="000000"/>
          <w:sz w:val="28"/>
          <w:szCs w:val="28"/>
        </w:rPr>
        <w:t>администраци</w:t>
      </w:r>
      <w:r w:rsidR="00592715">
        <w:rPr>
          <w:bCs/>
          <w:color w:val="000000"/>
          <w:sz w:val="28"/>
          <w:szCs w:val="28"/>
        </w:rPr>
        <w:t>и</w:t>
      </w:r>
      <w:r w:rsidRPr="00661282">
        <w:rPr>
          <w:bCs/>
          <w:color w:val="000000"/>
          <w:sz w:val="28"/>
          <w:szCs w:val="28"/>
        </w:rPr>
        <w:t xml:space="preserve"> Левокумского муниципального округа Ставропольского края</w:t>
      </w:r>
      <w:r w:rsidRPr="00C74E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26 марта 2021 года № 399 «</w:t>
      </w:r>
      <w:r w:rsidR="00C74E41" w:rsidRPr="00C74E41">
        <w:rPr>
          <w:bCs/>
          <w:color w:val="000000"/>
          <w:sz w:val="28"/>
          <w:szCs w:val="28"/>
        </w:rPr>
        <w:t>О размещении нестационарных торговых объектов (объектов по предоставлению услуг)</w:t>
      </w:r>
      <w:r w:rsidR="00D61E47">
        <w:rPr>
          <w:bCs/>
          <w:color w:val="000000"/>
          <w:sz w:val="28"/>
          <w:szCs w:val="28"/>
        </w:rPr>
        <w:t xml:space="preserve"> в </w:t>
      </w:r>
      <w:r w:rsidR="00C74E41" w:rsidRPr="00C74E41">
        <w:rPr>
          <w:bCs/>
          <w:color w:val="000000"/>
          <w:sz w:val="28"/>
          <w:szCs w:val="28"/>
        </w:rPr>
        <w:t>Левокумско</w:t>
      </w:r>
      <w:r w:rsidR="00D61E47">
        <w:rPr>
          <w:bCs/>
          <w:color w:val="000000"/>
          <w:sz w:val="28"/>
          <w:szCs w:val="28"/>
        </w:rPr>
        <w:t>м</w:t>
      </w:r>
      <w:r w:rsidR="00C74E41" w:rsidRPr="00C74E41">
        <w:rPr>
          <w:bCs/>
          <w:color w:val="000000"/>
          <w:sz w:val="28"/>
          <w:szCs w:val="28"/>
        </w:rPr>
        <w:t xml:space="preserve"> муниципальн</w:t>
      </w:r>
      <w:r w:rsidR="00D61E47">
        <w:rPr>
          <w:bCs/>
          <w:color w:val="000000"/>
          <w:sz w:val="28"/>
          <w:szCs w:val="28"/>
        </w:rPr>
        <w:t>ом</w:t>
      </w:r>
      <w:r w:rsidR="00C74E41" w:rsidRPr="00C74E41">
        <w:rPr>
          <w:bCs/>
          <w:color w:val="000000"/>
          <w:sz w:val="28"/>
          <w:szCs w:val="28"/>
        </w:rPr>
        <w:t xml:space="preserve"> округ</w:t>
      </w:r>
      <w:r w:rsidR="00D61E47">
        <w:rPr>
          <w:bCs/>
          <w:color w:val="000000"/>
          <w:sz w:val="28"/>
          <w:szCs w:val="28"/>
        </w:rPr>
        <w:t>е</w:t>
      </w:r>
      <w:r w:rsidR="00C74E41" w:rsidRPr="00C74E41">
        <w:rPr>
          <w:bCs/>
          <w:color w:val="000000"/>
          <w:sz w:val="28"/>
          <w:szCs w:val="28"/>
        </w:rPr>
        <w:t xml:space="preserve"> Ставропольского края</w:t>
      </w:r>
      <w:r>
        <w:rPr>
          <w:bCs/>
          <w:color w:val="000000"/>
          <w:sz w:val="28"/>
          <w:szCs w:val="28"/>
        </w:rPr>
        <w:t>»</w:t>
      </w:r>
    </w:p>
    <w:p w:rsidR="00C74E41" w:rsidRDefault="00C74E41" w:rsidP="00AC266F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AC266F" w:rsidRPr="00C74E41" w:rsidRDefault="00AC266F" w:rsidP="00AC266F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C74E41" w:rsidRPr="00661282" w:rsidRDefault="00C74E41" w:rsidP="00AC2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В соответствии с Гражданским </w:t>
      </w:r>
      <w:r w:rsidR="00AC266F">
        <w:rPr>
          <w:bCs/>
          <w:color w:val="000000"/>
          <w:sz w:val="28"/>
          <w:szCs w:val="28"/>
        </w:rPr>
        <w:t>кодексом Российской Федерации, Ф</w:t>
      </w:r>
      <w:r w:rsidRPr="00C74E41">
        <w:rPr>
          <w:bCs/>
          <w:color w:val="000000"/>
          <w:sz w:val="28"/>
          <w:szCs w:val="28"/>
        </w:rPr>
        <w:t>едеральным</w:t>
      </w:r>
      <w:r w:rsidR="00AC266F">
        <w:rPr>
          <w:bCs/>
          <w:color w:val="000000"/>
          <w:sz w:val="28"/>
          <w:szCs w:val="28"/>
        </w:rPr>
        <w:t>и законами от 28 декабря 2009 года</w:t>
      </w:r>
      <w:r w:rsidRPr="00C74E41">
        <w:rPr>
          <w:bCs/>
          <w:color w:val="000000"/>
          <w:sz w:val="28"/>
          <w:szCs w:val="28"/>
        </w:rPr>
        <w:t xml:space="preserve"> № 381-ФЗ «Об основах государственного регулирования торговой деятельности в Российско</w:t>
      </w:r>
      <w:r w:rsidR="00AC266F">
        <w:rPr>
          <w:bCs/>
          <w:color w:val="000000"/>
          <w:sz w:val="28"/>
          <w:szCs w:val="28"/>
        </w:rPr>
        <w:t>й Федерации», от 26 июля 2006 года</w:t>
      </w:r>
      <w:r w:rsidRPr="00C74E41">
        <w:rPr>
          <w:bCs/>
          <w:color w:val="000000"/>
          <w:sz w:val="28"/>
          <w:szCs w:val="28"/>
        </w:rPr>
        <w:t xml:space="preserve"> № 135-ФЗ «О защите конкуренции», </w:t>
      </w:r>
      <w:r w:rsidR="00AC266F">
        <w:rPr>
          <w:bCs/>
          <w:color w:val="000000"/>
          <w:sz w:val="28"/>
          <w:szCs w:val="28"/>
        </w:rPr>
        <w:t xml:space="preserve">                         </w:t>
      </w:r>
      <w:r w:rsidRPr="00C74E41">
        <w:rPr>
          <w:bCs/>
          <w:color w:val="000000"/>
          <w:sz w:val="28"/>
          <w:szCs w:val="28"/>
        </w:rPr>
        <w:t>о</w:t>
      </w:r>
      <w:r w:rsidR="00AC266F">
        <w:rPr>
          <w:bCs/>
          <w:color w:val="000000"/>
          <w:sz w:val="28"/>
          <w:szCs w:val="28"/>
        </w:rPr>
        <w:t>т 06 октября 2003 года</w:t>
      </w:r>
      <w:r w:rsidRPr="00C74E41">
        <w:rPr>
          <w:b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</w:t>
      </w:r>
      <w:r w:rsidR="002176D4">
        <w:rPr>
          <w:bCs/>
          <w:color w:val="000000"/>
          <w:sz w:val="28"/>
          <w:szCs w:val="28"/>
        </w:rPr>
        <w:t xml:space="preserve">министерства экономического развития </w:t>
      </w:r>
      <w:r w:rsidRPr="00C74E41">
        <w:rPr>
          <w:bCs/>
          <w:color w:val="000000"/>
          <w:sz w:val="28"/>
          <w:szCs w:val="28"/>
        </w:rPr>
        <w:t xml:space="preserve">Ставропольского края </w:t>
      </w:r>
      <w:r w:rsidR="00AC266F">
        <w:rPr>
          <w:bCs/>
          <w:color w:val="000000"/>
          <w:sz w:val="28"/>
          <w:szCs w:val="28"/>
        </w:rPr>
        <w:t>от 1</w:t>
      </w:r>
      <w:r w:rsidR="002176D4">
        <w:rPr>
          <w:bCs/>
          <w:color w:val="000000"/>
          <w:sz w:val="28"/>
          <w:szCs w:val="28"/>
        </w:rPr>
        <w:t>2</w:t>
      </w:r>
      <w:r w:rsidR="00AC266F">
        <w:rPr>
          <w:bCs/>
          <w:color w:val="000000"/>
          <w:sz w:val="28"/>
          <w:szCs w:val="28"/>
        </w:rPr>
        <w:t xml:space="preserve"> </w:t>
      </w:r>
      <w:r w:rsidR="002176D4">
        <w:rPr>
          <w:bCs/>
          <w:color w:val="000000"/>
          <w:sz w:val="28"/>
          <w:szCs w:val="28"/>
        </w:rPr>
        <w:t>апреля</w:t>
      </w:r>
      <w:r w:rsidR="00AC266F">
        <w:rPr>
          <w:bCs/>
          <w:color w:val="000000"/>
          <w:sz w:val="28"/>
          <w:szCs w:val="28"/>
        </w:rPr>
        <w:t xml:space="preserve"> 20</w:t>
      </w:r>
      <w:r w:rsidR="002176D4">
        <w:rPr>
          <w:bCs/>
          <w:color w:val="000000"/>
          <w:sz w:val="28"/>
          <w:szCs w:val="28"/>
        </w:rPr>
        <w:t>23</w:t>
      </w:r>
      <w:r w:rsidR="00AC266F">
        <w:rPr>
          <w:bCs/>
          <w:color w:val="000000"/>
          <w:sz w:val="28"/>
          <w:szCs w:val="28"/>
        </w:rPr>
        <w:t xml:space="preserve"> года</w:t>
      </w:r>
      <w:r w:rsidR="002176D4">
        <w:rPr>
          <w:bCs/>
          <w:color w:val="000000"/>
          <w:sz w:val="28"/>
          <w:szCs w:val="28"/>
        </w:rPr>
        <w:t xml:space="preserve"> №</w:t>
      </w:r>
      <w:r w:rsidR="007D72E9">
        <w:rPr>
          <w:bCs/>
          <w:color w:val="000000"/>
          <w:sz w:val="28"/>
          <w:szCs w:val="28"/>
        </w:rPr>
        <w:t> </w:t>
      </w:r>
      <w:r w:rsidR="002176D4">
        <w:rPr>
          <w:bCs/>
          <w:color w:val="000000"/>
          <w:sz w:val="28"/>
          <w:szCs w:val="28"/>
        </w:rPr>
        <w:t>207/</w:t>
      </w:r>
      <w:r w:rsidRPr="00C74E41">
        <w:rPr>
          <w:bCs/>
          <w:color w:val="000000"/>
          <w:sz w:val="28"/>
          <w:szCs w:val="28"/>
        </w:rPr>
        <w:t xml:space="preserve">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</w:t>
      </w:r>
      <w:r w:rsidR="00671EC5" w:rsidRPr="00671EC5">
        <w:rPr>
          <w:bCs/>
          <w:color w:val="000000"/>
          <w:sz w:val="28"/>
          <w:szCs w:val="28"/>
        </w:rPr>
        <w:t>Уставом Левокумского муниципального округа</w:t>
      </w:r>
      <w:r w:rsidR="00D61E47">
        <w:rPr>
          <w:bCs/>
          <w:color w:val="000000"/>
          <w:sz w:val="28"/>
          <w:szCs w:val="28"/>
        </w:rPr>
        <w:t xml:space="preserve"> Ставропольского края</w:t>
      </w:r>
      <w:r w:rsidR="00671EC5" w:rsidRPr="00671EC5">
        <w:rPr>
          <w:bCs/>
          <w:color w:val="000000"/>
          <w:sz w:val="28"/>
          <w:szCs w:val="28"/>
        </w:rPr>
        <w:t>,</w:t>
      </w:r>
      <w:r w:rsidR="00671EC5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 xml:space="preserve">в целях создания условий для обеспечения жителей муниципального округа услугами общественного питания, торговли и бытового </w:t>
      </w:r>
      <w:r w:rsidRPr="00661282">
        <w:rPr>
          <w:bCs/>
          <w:color w:val="000000"/>
          <w:sz w:val="28"/>
          <w:szCs w:val="28"/>
        </w:rPr>
        <w:t>обслуживания, оптимального размещения нестационарных объектов торговли (объектов по предоставлению услуг), а также обеспечения равных возможностей юридическим лицам, индивидуальным предпринимателям</w:t>
      </w:r>
      <w:r w:rsidR="007D72E9">
        <w:rPr>
          <w:bCs/>
          <w:color w:val="000000"/>
          <w:sz w:val="28"/>
          <w:szCs w:val="28"/>
        </w:rPr>
        <w:t xml:space="preserve">, </w:t>
      </w:r>
      <w:r w:rsidR="00592715">
        <w:rPr>
          <w:sz w:val="28"/>
          <w:szCs w:val="28"/>
        </w:rPr>
        <w:t>а также физическим</w:t>
      </w:r>
      <w:r w:rsidR="007D72E9" w:rsidRPr="00CD15B8">
        <w:rPr>
          <w:sz w:val="28"/>
          <w:szCs w:val="28"/>
        </w:rPr>
        <w:t xml:space="preserve"> лиц</w:t>
      </w:r>
      <w:r w:rsidR="00592715">
        <w:rPr>
          <w:sz w:val="28"/>
          <w:szCs w:val="28"/>
        </w:rPr>
        <w:t>ам</w:t>
      </w:r>
      <w:r w:rsidR="007D72E9" w:rsidRPr="00CD15B8">
        <w:rPr>
          <w:sz w:val="28"/>
          <w:szCs w:val="28"/>
        </w:rPr>
        <w:t>, не являющи</w:t>
      </w:r>
      <w:r w:rsidR="00592715">
        <w:rPr>
          <w:sz w:val="28"/>
          <w:szCs w:val="28"/>
        </w:rPr>
        <w:t>м</w:t>
      </w:r>
      <w:r w:rsidR="007D72E9" w:rsidRPr="00CD15B8">
        <w:rPr>
          <w:sz w:val="28"/>
          <w:szCs w:val="28"/>
        </w:rPr>
        <w:t>ся индивидуальными</w:t>
      </w:r>
      <w:r w:rsidR="00592715">
        <w:rPr>
          <w:sz w:val="28"/>
          <w:szCs w:val="28"/>
        </w:rPr>
        <w:t xml:space="preserve"> предпринимателями и применяющим</w:t>
      </w:r>
      <w:r w:rsidR="007D72E9" w:rsidRPr="00CD15B8">
        <w:rPr>
          <w:sz w:val="28"/>
          <w:szCs w:val="28"/>
        </w:rPr>
        <w:t xml:space="preserve"> специальный налоговый режим «Налог на профессиональный доход» </w:t>
      </w:r>
      <w:r w:rsidRPr="00661282">
        <w:rPr>
          <w:bCs/>
          <w:color w:val="000000"/>
          <w:sz w:val="28"/>
          <w:szCs w:val="28"/>
        </w:rPr>
        <w:t>в размещении нестационарных объектов торговли (объектов по предоставлению услуг), обеспечения защиты прав потребителей, улучшения санитарного состояния муниципального округа, администрация Левокумского муниципального округа Ставропольского края</w:t>
      </w:r>
    </w:p>
    <w:p w:rsidR="00C74E41" w:rsidRPr="00C74E41" w:rsidRDefault="00C74E41" w:rsidP="00AC266F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Default="00C74E41" w:rsidP="00AC266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AC266F" w:rsidRPr="00C74E41" w:rsidRDefault="00AC266F" w:rsidP="00AC266F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C74E41" w:rsidRDefault="00AC266F" w:rsidP="0024710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592715">
        <w:rPr>
          <w:bCs/>
          <w:color w:val="000000"/>
          <w:sz w:val="28"/>
          <w:szCs w:val="28"/>
        </w:rPr>
        <w:t xml:space="preserve">Внести </w:t>
      </w:r>
      <w:r w:rsidR="006418A8">
        <w:rPr>
          <w:bCs/>
          <w:color w:val="000000"/>
          <w:sz w:val="28"/>
          <w:szCs w:val="28"/>
        </w:rPr>
        <w:t xml:space="preserve">следующие </w:t>
      </w:r>
      <w:r w:rsidR="00592715">
        <w:rPr>
          <w:bCs/>
          <w:color w:val="000000"/>
          <w:sz w:val="28"/>
          <w:szCs w:val="28"/>
        </w:rPr>
        <w:t>изменени</w:t>
      </w:r>
      <w:r w:rsidR="006418A8">
        <w:rPr>
          <w:bCs/>
          <w:color w:val="000000"/>
          <w:sz w:val="28"/>
          <w:szCs w:val="28"/>
        </w:rPr>
        <w:t>я</w:t>
      </w:r>
      <w:r w:rsidR="00592715">
        <w:rPr>
          <w:bCs/>
          <w:color w:val="000000"/>
          <w:sz w:val="28"/>
          <w:szCs w:val="28"/>
        </w:rPr>
        <w:t xml:space="preserve"> </w:t>
      </w:r>
      <w:r w:rsidR="0070351B">
        <w:rPr>
          <w:bCs/>
          <w:color w:val="000000"/>
          <w:sz w:val="28"/>
          <w:szCs w:val="28"/>
        </w:rPr>
        <w:t xml:space="preserve">в </w:t>
      </w:r>
      <w:r w:rsidR="0070351B" w:rsidRPr="00592715">
        <w:rPr>
          <w:bCs/>
          <w:color w:val="000000"/>
          <w:sz w:val="28"/>
          <w:szCs w:val="28"/>
        </w:rPr>
        <w:t>положение</w:t>
      </w:r>
      <w:r w:rsidR="0070351B">
        <w:rPr>
          <w:bCs/>
          <w:color w:val="000000"/>
          <w:sz w:val="28"/>
          <w:szCs w:val="28"/>
        </w:rPr>
        <w:t xml:space="preserve"> </w:t>
      </w:r>
      <w:r w:rsidR="0070351B" w:rsidRPr="00592715">
        <w:rPr>
          <w:bCs/>
          <w:color w:val="000000"/>
          <w:sz w:val="28"/>
          <w:szCs w:val="28"/>
        </w:rPr>
        <w:t>о порядке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 w:rsidR="0070351B">
        <w:rPr>
          <w:bCs/>
          <w:color w:val="000000"/>
          <w:sz w:val="28"/>
          <w:szCs w:val="28"/>
        </w:rPr>
        <w:t>, утвержденно</w:t>
      </w:r>
      <w:r w:rsidR="00247102">
        <w:rPr>
          <w:bCs/>
          <w:color w:val="000000"/>
          <w:sz w:val="28"/>
          <w:szCs w:val="28"/>
        </w:rPr>
        <w:t>е</w:t>
      </w:r>
      <w:r w:rsidR="0070351B">
        <w:rPr>
          <w:bCs/>
          <w:color w:val="000000"/>
          <w:sz w:val="28"/>
          <w:szCs w:val="28"/>
        </w:rPr>
        <w:t xml:space="preserve"> </w:t>
      </w:r>
      <w:r w:rsidR="0070351B">
        <w:rPr>
          <w:bCs/>
          <w:color w:val="000000"/>
          <w:sz w:val="28"/>
          <w:szCs w:val="28"/>
        </w:rPr>
        <w:lastRenderedPageBreak/>
        <w:t xml:space="preserve">постановлением </w:t>
      </w:r>
      <w:r w:rsidR="0070351B" w:rsidRPr="00661282">
        <w:rPr>
          <w:bCs/>
          <w:color w:val="000000"/>
          <w:sz w:val="28"/>
          <w:szCs w:val="28"/>
        </w:rPr>
        <w:t>администраци</w:t>
      </w:r>
      <w:r w:rsidR="0070351B">
        <w:rPr>
          <w:bCs/>
          <w:color w:val="000000"/>
          <w:sz w:val="28"/>
          <w:szCs w:val="28"/>
        </w:rPr>
        <w:t>и</w:t>
      </w:r>
      <w:r w:rsidR="0070351B" w:rsidRPr="00661282">
        <w:rPr>
          <w:bCs/>
          <w:color w:val="000000"/>
          <w:sz w:val="28"/>
          <w:szCs w:val="28"/>
        </w:rPr>
        <w:t xml:space="preserve"> Левокумского муниципального округа Ставропольского края</w:t>
      </w:r>
      <w:r w:rsidR="0070351B" w:rsidRPr="00C74E41">
        <w:rPr>
          <w:bCs/>
          <w:color w:val="000000"/>
          <w:sz w:val="28"/>
          <w:szCs w:val="28"/>
        </w:rPr>
        <w:t xml:space="preserve"> </w:t>
      </w:r>
      <w:r w:rsidR="0070351B">
        <w:rPr>
          <w:bCs/>
          <w:color w:val="000000"/>
          <w:sz w:val="28"/>
          <w:szCs w:val="28"/>
        </w:rPr>
        <w:t>от 26 марта 2021 года № 399 «</w:t>
      </w:r>
      <w:r w:rsidR="0070351B" w:rsidRPr="00C74E41">
        <w:rPr>
          <w:bCs/>
          <w:color w:val="000000"/>
          <w:sz w:val="28"/>
          <w:szCs w:val="28"/>
        </w:rPr>
        <w:t>О размещении нестационарных торговых объектов (объектов по предоставлению услуг)</w:t>
      </w:r>
      <w:r w:rsidR="0070351B">
        <w:rPr>
          <w:bCs/>
          <w:color w:val="000000"/>
          <w:sz w:val="28"/>
          <w:szCs w:val="28"/>
        </w:rPr>
        <w:t xml:space="preserve"> в </w:t>
      </w:r>
      <w:r w:rsidR="0070351B" w:rsidRPr="00C74E41">
        <w:rPr>
          <w:bCs/>
          <w:color w:val="000000"/>
          <w:sz w:val="28"/>
          <w:szCs w:val="28"/>
        </w:rPr>
        <w:t>Левокумско</w:t>
      </w:r>
      <w:r w:rsidR="0070351B">
        <w:rPr>
          <w:bCs/>
          <w:color w:val="000000"/>
          <w:sz w:val="28"/>
          <w:szCs w:val="28"/>
        </w:rPr>
        <w:t>м</w:t>
      </w:r>
      <w:r w:rsidR="0070351B" w:rsidRPr="00C74E41">
        <w:rPr>
          <w:bCs/>
          <w:color w:val="000000"/>
          <w:sz w:val="28"/>
          <w:szCs w:val="28"/>
        </w:rPr>
        <w:t xml:space="preserve"> муниципальн</w:t>
      </w:r>
      <w:r w:rsidR="0070351B">
        <w:rPr>
          <w:bCs/>
          <w:color w:val="000000"/>
          <w:sz w:val="28"/>
          <w:szCs w:val="28"/>
        </w:rPr>
        <w:t>ом</w:t>
      </w:r>
      <w:r w:rsidR="0070351B" w:rsidRPr="00C74E41">
        <w:rPr>
          <w:bCs/>
          <w:color w:val="000000"/>
          <w:sz w:val="28"/>
          <w:szCs w:val="28"/>
        </w:rPr>
        <w:t xml:space="preserve"> округ</w:t>
      </w:r>
      <w:r w:rsidR="0070351B">
        <w:rPr>
          <w:bCs/>
          <w:color w:val="000000"/>
          <w:sz w:val="28"/>
          <w:szCs w:val="28"/>
        </w:rPr>
        <w:t>е</w:t>
      </w:r>
      <w:r w:rsidR="0070351B"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70351B">
        <w:rPr>
          <w:bCs/>
          <w:color w:val="000000"/>
          <w:sz w:val="28"/>
          <w:szCs w:val="28"/>
        </w:rPr>
        <w:t>»</w:t>
      </w:r>
      <w:r w:rsidR="00D837B9">
        <w:rPr>
          <w:bCs/>
          <w:color w:val="000000"/>
          <w:sz w:val="28"/>
          <w:szCs w:val="28"/>
        </w:rPr>
        <w:t xml:space="preserve"> (далее - Положение)</w:t>
      </w:r>
      <w:r w:rsidR="00B956A6">
        <w:rPr>
          <w:bCs/>
          <w:color w:val="000000"/>
          <w:sz w:val="28"/>
          <w:szCs w:val="28"/>
        </w:rPr>
        <w:t>:</w:t>
      </w:r>
    </w:p>
    <w:p w:rsidR="002A66CB" w:rsidRPr="007F5442" w:rsidRDefault="00B956A6" w:rsidP="007F544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2A66CB">
        <w:rPr>
          <w:bCs/>
          <w:color w:val="000000"/>
          <w:sz w:val="28"/>
          <w:szCs w:val="28"/>
        </w:rPr>
        <w:t>Пункт 37 раздела 3 изложить в следующей редакции: «</w:t>
      </w:r>
      <w:r w:rsidR="002A66CB" w:rsidRPr="002A66CB">
        <w:rPr>
          <w:bCs/>
          <w:color w:val="000000"/>
          <w:sz w:val="28"/>
          <w:szCs w:val="28"/>
        </w:rPr>
        <w:t>37. Внешний вид нестационарных торговых объектов (объектов по предоставлению услуг)</w:t>
      </w:r>
      <w:r w:rsidR="00FC6A9F">
        <w:rPr>
          <w:bCs/>
          <w:color w:val="000000"/>
          <w:sz w:val="28"/>
          <w:szCs w:val="28"/>
        </w:rPr>
        <w:t xml:space="preserve"> </w:t>
      </w:r>
      <w:r w:rsidR="00C42B8A">
        <w:rPr>
          <w:bCs/>
          <w:color w:val="000000"/>
          <w:sz w:val="28"/>
          <w:szCs w:val="28"/>
        </w:rPr>
        <w:t xml:space="preserve">торговых павильонов и киосков </w:t>
      </w:r>
      <w:r w:rsidR="002A66CB" w:rsidRPr="002A66CB">
        <w:rPr>
          <w:bCs/>
          <w:color w:val="000000"/>
          <w:sz w:val="28"/>
          <w:szCs w:val="28"/>
        </w:rPr>
        <w:t xml:space="preserve">должен соответствовать эскизу (дизайн-проекту), согласованному с отделом муниципального хозяйства и по делам гражданской обороны, предупреждению и ликвидации последствий чрезвычайных ситуаций администрации округа. Нестационарный торговый объект (объект по предоставлению услуг) должен гармонично вписываться в сложившуюся застройку, его установка не должна повлечь за собой изменение внешнего архитектурного облика сложившейся застройки, внешнего </w:t>
      </w:r>
      <w:r w:rsidR="002A66CB" w:rsidRPr="007F5442">
        <w:rPr>
          <w:bCs/>
          <w:color w:val="000000"/>
          <w:sz w:val="28"/>
          <w:szCs w:val="28"/>
        </w:rPr>
        <w:t>благоустройства территории</w:t>
      </w:r>
      <w:r w:rsidR="003A1C83" w:rsidRPr="007F5442">
        <w:rPr>
          <w:bCs/>
          <w:color w:val="000000"/>
          <w:sz w:val="28"/>
          <w:szCs w:val="28"/>
        </w:rPr>
        <w:t>»</w:t>
      </w:r>
      <w:r w:rsidR="002A66CB" w:rsidRPr="007F5442">
        <w:rPr>
          <w:bCs/>
          <w:color w:val="000000"/>
          <w:sz w:val="28"/>
          <w:szCs w:val="28"/>
        </w:rPr>
        <w:t xml:space="preserve">. </w:t>
      </w:r>
    </w:p>
    <w:p w:rsidR="00350964" w:rsidRPr="00476DB7" w:rsidRDefault="00282252" w:rsidP="00350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="003F667B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 4 пункта 50 раздела 4 изложить в следующей редакции: «4) копия уведомления о согласовании отделом муниципального хозяйства и по делам обороны, предупреждению и ликвидации последствий чрезвычайных ситуаций администрации</w:t>
      </w:r>
      <w:r w:rsidR="003F667B" w:rsidRPr="00350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эскизного проекта нестационарного объекта</w:t>
      </w:r>
      <w:r w:rsidR="00BD10F4" w:rsidRPr="00350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торгового павильона и киоска</w:t>
      </w:r>
      <w:r w:rsidR="003F667B" w:rsidRPr="00350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копия согласованного эскизного проекта нестационарного объекта</w:t>
      </w:r>
      <w:r w:rsidR="00063722" w:rsidRPr="00350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торгового павильона и киоска</w:t>
      </w:r>
      <w:r w:rsidR="003F667B" w:rsidRPr="00350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предполагаемого к установке. Эскизный проект не требуется в случае, если хозяйствующий субъект обращается с заявлением на получение права на размещение НТО на новый срок при условии, что эскизный проект предоставлялся ранее, и размещенный нестационарный объект соотве</w:t>
      </w:r>
      <w:r w:rsidR="00350964" w:rsidRPr="00350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тствует 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нормативным требованиям. Эскизный проект также не требуется в случае размещения </w:t>
      </w:r>
      <w:r w:rsidR="00C83638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торгового автомата, платежного терминала,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бахчевого развала</w:t>
      </w:r>
      <w:r w:rsidR="00343ADF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елочного базара</w:t>
      </w:r>
      <w:r w:rsidR="00343ADF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сезонного кафе (площадки)</w:t>
      </w:r>
      <w:r w:rsidR="00343ADF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автомагазина (торгового автофургона, автолавки)</w:t>
      </w:r>
      <w:r w:rsidR="00343ADF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автоцистерны, торговой тележки,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выносного холодильного оборудования</w:t>
      </w:r>
      <w:r w:rsidR="00343ADF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0964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киоска по предоставлению туристических услуг, сезонного аттракциона</w:t>
      </w:r>
      <w:r w:rsidR="007B55D6" w:rsidRPr="00476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964" w:rsidRPr="0047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торговой палатки</w:t>
      </w:r>
      <w:r w:rsidR="007B55D6" w:rsidRPr="00476DB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157F23" w:rsidRPr="00476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23" w:rsidRDefault="00157F23" w:rsidP="00350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 3 пункта 51 раздела 4 исключить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23B22" w:rsidRPr="0037747E" w:rsidRDefault="005D22D5" w:rsidP="00123B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23B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Абзац 1 </w:t>
      </w:r>
      <w:r w:rsidR="00123B2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пункта </w:t>
      </w:r>
      <w:r w:rsidR="00123B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</w:t>
      </w:r>
      <w:r w:rsidR="00123B2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</w:t>
      </w:r>
      <w:r w:rsidR="00123B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23B2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  <w:r w:rsidR="00123B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23B22" w:rsidRPr="00377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поступлении от хозяйствующего субъекта заявления </w:t>
      </w:r>
      <w:r w:rsidR="007D236B" w:rsidRPr="007D2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включении нестационарного объекта в схему размещения нестационарных торговых объектов (объектов по предоставлению услуг)</w:t>
      </w:r>
      <w:r w:rsidR="00123B22" w:rsidRPr="00377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размещение которого предусмотрено по результатам аукциона, уполномоченный орган обеспечивает </w:t>
      </w:r>
      <w:r w:rsidR="000E0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</w:t>
      </w:r>
      <w:r w:rsidR="00123B22" w:rsidRPr="00377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информационного сообщения о поступившем заявлении на официальном сайте Левокумского муниципального округа Ставропольского края в информационно-телекоммуникационной сети «Интернет». </w:t>
      </w:r>
    </w:p>
    <w:p w:rsidR="005D22D5" w:rsidRPr="00CD15B8" w:rsidRDefault="00934923" w:rsidP="005D2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1.5. </w:t>
      </w:r>
      <w:r w:rsidR="005D22D5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 </w:t>
      </w:r>
      <w:r w:rsidR="005D22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5D22D5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5</w:t>
      </w:r>
      <w:r w:rsidR="005D22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D22D5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4 </w:t>
      </w:r>
      <w:r w:rsidR="00476DB7" w:rsidRPr="0047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</w:t>
      </w:r>
      <w:r w:rsidR="005D22D5"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74" w:rsidRDefault="00934923" w:rsidP="00991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A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783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 </w:t>
      </w:r>
      <w:r w:rsidR="007A7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7A783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</w:t>
      </w:r>
      <w:r w:rsidR="007A7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74</w:t>
      </w:r>
      <w:r w:rsidR="007A783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</w:t>
      </w:r>
      <w:r w:rsidR="007A7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7A7832" w:rsidRPr="007F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 «</w:t>
      </w:r>
      <w:r w:rsidR="00991374"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документацию об аукционе;</w:t>
      </w:r>
      <w:r w:rsidR="009913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7860" w:rsidRDefault="00991374" w:rsidP="00505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4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</w:t>
      </w:r>
      <w:r w:rsidR="00505B40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 к Положению изложить в новой редакции</w:t>
      </w:r>
      <w:r w:rsidR="00946EC9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7860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</w:t>
      </w:r>
      <w:r w:rsidR="002A7860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приложению </w:t>
      </w:r>
      <w:r w:rsid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r w:rsidR="002A7860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настоящему постановлению.</w:t>
      </w:r>
    </w:p>
    <w:p w:rsidR="00205FBE" w:rsidRDefault="00934923" w:rsidP="00205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1.8</w:t>
      </w:r>
      <w:r w:rsidR="0020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Приложение 5 к Положению изложить в новой редакции</w:t>
      </w:r>
      <w:r w:rsidR="00205FBE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 </w:t>
      </w:r>
      <w:r w:rsidR="0020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r w:rsidR="00205FBE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настоящему постановлению.</w:t>
      </w:r>
    </w:p>
    <w:p w:rsidR="00F14121" w:rsidRDefault="0091427F" w:rsidP="00F141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1.9</w:t>
      </w:r>
      <w:r w:rsidR="00F14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Приложение 7 к Положению изложить в новой редакции</w:t>
      </w:r>
      <w:r w:rsidR="00F14121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 </w:t>
      </w:r>
      <w:r w:rsidR="00F14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="00F14121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настоящему постановлению.</w:t>
      </w:r>
    </w:p>
    <w:p w:rsidR="0075537B" w:rsidRDefault="0091427F" w:rsidP="007553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1.10</w:t>
      </w:r>
      <w:r w:rsidR="00755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Приложение 8 к Положению изложить в новой редакции</w:t>
      </w:r>
      <w:r w:rsidR="0075537B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 </w:t>
      </w:r>
      <w:r w:rsidR="00755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="0075537B" w:rsidRPr="005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настоящему постановлению.</w:t>
      </w:r>
    </w:p>
    <w:p w:rsidR="00B508F6" w:rsidRDefault="00B508F6" w:rsidP="00B50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37A62" w:rsidRDefault="000E4D2F" w:rsidP="00AC2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74E41" w:rsidRPr="00C74E41">
        <w:rPr>
          <w:bCs/>
          <w:color w:val="000000"/>
          <w:sz w:val="28"/>
          <w:szCs w:val="28"/>
        </w:rPr>
        <w:t xml:space="preserve">. </w:t>
      </w:r>
      <w:r w:rsidR="00D37A62">
        <w:rPr>
          <w:bCs/>
          <w:color w:val="000000"/>
          <w:sz w:val="28"/>
          <w:szCs w:val="28"/>
        </w:rPr>
        <w:t xml:space="preserve">Отделу по информационным технологиям </w:t>
      </w:r>
      <w:r w:rsidR="00D37A62" w:rsidRPr="00661282">
        <w:rPr>
          <w:bCs/>
          <w:color w:val="000000"/>
          <w:sz w:val="28"/>
          <w:szCs w:val="28"/>
        </w:rPr>
        <w:t>администраци</w:t>
      </w:r>
      <w:r w:rsidR="00D37A62">
        <w:rPr>
          <w:bCs/>
          <w:color w:val="000000"/>
          <w:sz w:val="28"/>
          <w:szCs w:val="28"/>
        </w:rPr>
        <w:t>и</w:t>
      </w:r>
      <w:r w:rsidR="00D37A62" w:rsidRPr="00661282">
        <w:rPr>
          <w:bCs/>
          <w:color w:val="000000"/>
          <w:sz w:val="28"/>
          <w:szCs w:val="28"/>
        </w:rPr>
        <w:t xml:space="preserve"> Левокумского муниципального округа Ставропольского края</w:t>
      </w:r>
      <w:r w:rsidR="00D37A62">
        <w:rPr>
          <w:bCs/>
          <w:color w:val="000000"/>
          <w:sz w:val="28"/>
          <w:szCs w:val="28"/>
        </w:rPr>
        <w:t xml:space="preserve"> (</w:t>
      </w:r>
      <w:proofErr w:type="spellStart"/>
      <w:r w:rsidR="00D37A62">
        <w:rPr>
          <w:bCs/>
          <w:color w:val="000000"/>
          <w:sz w:val="28"/>
          <w:szCs w:val="28"/>
        </w:rPr>
        <w:t>Бударина</w:t>
      </w:r>
      <w:proofErr w:type="spellEnd"/>
      <w:r w:rsidR="00D37A62">
        <w:rPr>
          <w:bCs/>
          <w:color w:val="000000"/>
          <w:sz w:val="28"/>
          <w:szCs w:val="28"/>
        </w:rPr>
        <w:t xml:space="preserve"> Н.Н.) обеспечить размещение настоящего постановления на официальном сайте </w:t>
      </w:r>
      <w:r w:rsidR="00D37A62" w:rsidRPr="00661282">
        <w:rPr>
          <w:bCs/>
          <w:color w:val="000000"/>
          <w:sz w:val="28"/>
          <w:szCs w:val="28"/>
        </w:rPr>
        <w:t>администраци</w:t>
      </w:r>
      <w:r w:rsidR="00D37A62">
        <w:rPr>
          <w:bCs/>
          <w:color w:val="000000"/>
          <w:sz w:val="28"/>
          <w:szCs w:val="28"/>
        </w:rPr>
        <w:t>и</w:t>
      </w:r>
      <w:r w:rsidR="00D37A62" w:rsidRPr="00661282">
        <w:rPr>
          <w:bCs/>
          <w:color w:val="000000"/>
          <w:sz w:val="28"/>
          <w:szCs w:val="28"/>
        </w:rPr>
        <w:t xml:space="preserve"> Левокумского муниципального округа Ставропольского края</w:t>
      </w:r>
      <w:r w:rsidR="00D37A62">
        <w:rPr>
          <w:b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849D4">
        <w:rPr>
          <w:bCs/>
          <w:color w:val="000000"/>
          <w:sz w:val="28"/>
          <w:szCs w:val="28"/>
        </w:rPr>
        <w:t xml:space="preserve"> в разделе «</w:t>
      </w:r>
      <w:r w:rsidR="00B849D4" w:rsidRPr="00B849D4">
        <w:rPr>
          <w:bCs/>
          <w:color w:val="000000"/>
          <w:sz w:val="28"/>
          <w:szCs w:val="28"/>
        </w:rPr>
        <w:t>НПА о порядке размещения нестационарных торговых объектов</w:t>
      </w:r>
      <w:r w:rsidR="00B849D4">
        <w:rPr>
          <w:bCs/>
          <w:color w:val="000000"/>
          <w:sz w:val="28"/>
          <w:szCs w:val="28"/>
        </w:rPr>
        <w:t>»</w:t>
      </w:r>
      <w:r w:rsidR="00D37A62">
        <w:rPr>
          <w:bCs/>
          <w:color w:val="000000"/>
          <w:sz w:val="28"/>
          <w:szCs w:val="28"/>
        </w:rPr>
        <w:t>.</w:t>
      </w:r>
    </w:p>
    <w:p w:rsidR="00D37A62" w:rsidRDefault="00D37A62" w:rsidP="00AC2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C266F" w:rsidRDefault="00CE1197" w:rsidP="00AC2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B849D4">
        <w:rPr>
          <w:bCs/>
          <w:color w:val="000000"/>
          <w:sz w:val="28"/>
          <w:szCs w:val="28"/>
        </w:rPr>
        <w:t xml:space="preserve">. </w:t>
      </w:r>
      <w:r w:rsidR="00C74E41" w:rsidRPr="00C74E41">
        <w:rPr>
          <w:bCs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AC266F" w:rsidRDefault="00AC266F" w:rsidP="00AC2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</w:p>
    <w:p w:rsidR="00C74E41" w:rsidRDefault="00CE1197" w:rsidP="00AC2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 xml:space="preserve">. Настоящее постановление вступает в силу </w:t>
      </w:r>
      <w:r w:rsidR="002073E2">
        <w:rPr>
          <w:bCs/>
          <w:color w:val="000000"/>
          <w:sz w:val="28"/>
          <w:szCs w:val="28"/>
        </w:rPr>
        <w:t>после</w:t>
      </w:r>
      <w:r w:rsidR="00C74E41" w:rsidRPr="00C74E41">
        <w:rPr>
          <w:bCs/>
          <w:color w:val="000000"/>
          <w:sz w:val="28"/>
          <w:szCs w:val="28"/>
        </w:rPr>
        <w:t xml:space="preserve"> его</w:t>
      </w:r>
      <w:r w:rsidR="00D61E47">
        <w:rPr>
          <w:bCs/>
          <w:color w:val="000000"/>
          <w:sz w:val="28"/>
          <w:szCs w:val="28"/>
        </w:rPr>
        <w:t xml:space="preserve"> официального</w:t>
      </w:r>
      <w:r w:rsidR="00741DDD">
        <w:rPr>
          <w:bCs/>
          <w:color w:val="000000"/>
          <w:sz w:val="28"/>
          <w:szCs w:val="28"/>
        </w:rPr>
        <w:t xml:space="preserve"> обнародования путем официального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1197" w:rsidRDefault="00CE1197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C266F" w:rsidRDefault="009E44CD" w:rsidP="00AC26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AC266F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741DDD" w:rsidRDefault="00AC266F" w:rsidP="00AC26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А.Н.</w:t>
      </w:r>
      <w:r w:rsidR="009E44CD"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741DDD" w:rsidRDefault="00741DD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47102" w:rsidRDefault="00247102" w:rsidP="00CD15B8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  <w:r w:rsidR="006F09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</w:p>
    <w:p w:rsidR="00247102" w:rsidRDefault="00247102" w:rsidP="00CD15B8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Default="00CD15B8" w:rsidP="00CD15B8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F84C02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CD15B8" w:rsidRDefault="00CD15B8" w:rsidP="00F84C02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Левокумского муниципального </w:t>
      </w:r>
    </w:p>
    <w:p w:rsidR="00CD15B8" w:rsidRDefault="00CD15B8" w:rsidP="00F84C02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</w:t>
      </w:r>
    </w:p>
    <w:p w:rsidR="00CD15B8" w:rsidRDefault="00F84C02" w:rsidP="00F84C02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6F09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июля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6F098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</w:p>
    <w:p w:rsidR="00CD15B8" w:rsidRDefault="00CD15B8" w:rsidP="00CD15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7AF5" w:rsidRDefault="008D7AF5"/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352"/>
      </w:tblGrid>
      <w:tr w:rsidR="00CD15B8" w:rsidRPr="00CD15B8" w:rsidTr="008D7AF5">
        <w:tc>
          <w:tcPr>
            <w:tcW w:w="219" w:type="dxa"/>
          </w:tcPr>
          <w:p w:rsidR="00CD15B8" w:rsidRPr="00CD15B8" w:rsidRDefault="00CD15B8" w:rsidP="00CD15B8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4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86"/>
              <w:gridCol w:w="5250"/>
            </w:tblGrid>
            <w:tr w:rsidR="0076633D" w:rsidRPr="009F04F7" w:rsidTr="008D7AF5">
              <w:tc>
                <w:tcPr>
                  <w:tcW w:w="3947" w:type="dxa"/>
                  <w:shd w:val="clear" w:color="auto" w:fill="auto"/>
                </w:tcPr>
                <w:p w:rsidR="0076633D" w:rsidRPr="00543D74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right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301" w:type="dxa"/>
                  <w:shd w:val="clear" w:color="auto" w:fill="auto"/>
                </w:tcPr>
                <w:p w:rsidR="0076633D" w:rsidRPr="00130EF0" w:rsidRDefault="006F098A" w:rsidP="0076633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«</w:t>
                  </w:r>
                  <w:r w:rsidR="0076633D" w:rsidRPr="00130EF0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ПРИЛОЖЕНИЕ 2</w:t>
                  </w: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130EF0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к Положению о порядке размещения</w:t>
                  </w: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130EF0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нестационарных торговых объектов</w:t>
                  </w: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130EF0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(объектов по предоставлению услуг)</w:t>
                  </w: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130EF0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в Левокумском муниципальном</w:t>
                  </w: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130EF0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округе Ставропольского края</w:t>
                  </w:r>
                </w:p>
                <w:p w:rsidR="0076633D" w:rsidRPr="00130EF0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76633D" w:rsidRPr="009F04F7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center"/>
                    <w:outlineLvl w:val="1"/>
                    <w:rPr>
                      <w:rFonts w:ascii="Times New Roman" w:hAnsi="Times New Roman"/>
                      <w:sz w:val="27"/>
                      <w:szCs w:val="27"/>
                      <w:highlight w:val="green"/>
                      <w:lang w:eastAsia="ru-RU"/>
                    </w:rPr>
                  </w:pPr>
                </w:p>
              </w:tc>
            </w:tr>
            <w:tr w:rsidR="0076633D" w:rsidRPr="009F04F7" w:rsidTr="008D7AF5">
              <w:tc>
                <w:tcPr>
                  <w:tcW w:w="3947" w:type="dxa"/>
                  <w:shd w:val="clear" w:color="auto" w:fill="auto"/>
                </w:tcPr>
                <w:p w:rsidR="0076633D" w:rsidRPr="009F04F7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exact"/>
                    <w:jc w:val="right"/>
                    <w:outlineLvl w:val="1"/>
                    <w:rPr>
                      <w:rFonts w:ascii="Times New Roman" w:hAnsi="Times New Roman"/>
                      <w:sz w:val="27"/>
                      <w:szCs w:val="27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5301" w:type="dxa"/>
                  <w:shd w:val="clear" w:color="auto" w:fill="auto"/>
                </w:tcPr>
                <w:p w:rsidR="00DD78C5" w:rsidRPr="00E4437D" w:rsidRDefault="00DD78C5" w:rsidP="00DD78C5">
                  <w:pPr>
                    <w:tabs>
                      <w:tab w:val="left" w:pos="6180"/>
                    </w:tabs>
                    <w:spacing w:after="0" w:line="240" w:lineRule="exact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4437D">
                    <w:rPr>
                      <w:rFonts w:ascii="Times New Roman" w:eastAsia="Calibri" w:hAnsi="Times New Roman"/>
                      <w:sz w:val="24"/>
                      <w:szCs w:val="24"/>
                    </w:rPr>
                    <w:t>ФОРМА</w:t>
                  </w:r>
                </w:p>
                <w:p w:rsidR="0076633D" w:rsidRPr="009F04F7" w:rsidRDefault="0076633D" w:rsidP="0076633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7"/>
                      <w:szCs w:val="27"/>
                      <w:highlight w:val="green"/>
                      <w:lang w:eastAsia="ru-RU"/>
                    </w:rPr>
                  </w:pPr>
                </w:p>
              </w:tc>
            </w:tr>
          </w:tbl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exact"/>
              <w:ind w:firstLine="4394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Главе 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exact"/>
              <w:ind w:firstLine="4394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Левокумского муниципального округа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exact"/>
              <w:ind w:firstLine="4394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Ставропольского края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A46B8F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>(Ф.И.О. индивидуального предпринимателя,</w:t>
            </w:r>
            <w:r w:rsidR="00A46B8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A46B8F" w:rsidRDefault="00A46B8F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4437D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самозанятого</w:t>
            </w:r>
            <w:proofErr w:type="spellEnd"/>
            <w:r w:rsidRPr="00E44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гражданина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="0076633D" w:rsidRPr="00E4437D">
              <w:rPr>
                <w:rFonts w:ascii="Times New Roman" w:eastAsia="Calibri" w:hAnsi="Times New Roman"/>
                <w:sz w:val="20"/>
                <w:szCs w:val="20"/>
              </w:rPr>
              <w:t xml:space="preserve">наименование 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>юридического лица)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>(ИНН, ОГРН, ОГРНИП, дата регистрации)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>(адрес места нахождения или места регистрации)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</w:t>
            </w:r>
          </w:p>
          <w:p w:rsidR="0076633D" w:rsidRPr="00E4437D" w:rsidRDefault="0076633D" w:rsidP="0076633D">
            <w:pPr>
              <w:tabs>
                <w:tab w:val="left" w:pos="6180"/>
              </w:tabs>
              <w:spacing w:after="0" w:line="240" w:lineRule="auto"/>
              <w:ind w:firstLine="4395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 xml:space="preserve"> (контактный телефон, адрес электронной почты)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33D" w:rsidRPr="00E4437D" w:rsidRDefault="0076633D" w:rsidP="0076633D">
            <w:pPr>
              <w:tabs>
                <w:tab w:val="left" w:pos="310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ЗАЯВЛЕНИЕ</w:t>
            </w:r>
          </w:p>
          <w:p w:rsidR="0076633D" w:rsidRPr="00E4437D" w:rsidRDefault="0076633D" w:rsidP="0076633D">
            <w:pPr>
              <w:tabs>
                <w:tab w:val="left" w:pos="3105"/>
              </w:tabs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о включении нестационарного объекта </w:t>
            </w:r>
          </w:p>
          <w:p w:rsidR="006F098A" w:rsidRDefault="0076633D" w:rsidP="0076633D">
            <w:pPr>
              <w:tabs>
                <w:tab w:val="left" w:pos="3105"/>
              </w:tabs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в схему размещения нестационарных торговых объектов </w:t>
            </w:r>
          </w:p>
          <w:p w:rsidR="0076633D" w:rsidRPr="00E4437D" w:rsidRDefault="0076633D" w:rsidP="0076633D">
            <w:pPr>
              <w:tabs>
                <w:tab w:val="left" w:pos="3105"/>
              </w:tabs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(объектов по предоставлению услуг)</w:t>
            </w:r>
          </w:p>
          <w:p w:rsidR="0076633D" w:rsidRPr="00E4437D" w:rsidRDefault="0076633D" w:rsidP="0076633D">
            <w:pPr>
              <w:tabs>
                <w:tab w:val="left" w:pos="3105"/>
              </w:tabs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в Левокумском муниципальном округе Ставропольского края</w:t>
            </w:r>
          </w:p>
          <w:p w:rsidR="0076633D" w:rsidRPr="00E4437D" w:rsidRDefault="0076633D" w:rsidP="0076633D">
            <w:pPr>
              <w:tabs>
                <w:tab w:val="left" w:pos="3105"/>
              </w:tabs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63FA" w:rsidRPr="00E4437D" w:rsidRDefault="0076633D" w:rsidP="0076633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43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Прошу включить нестационарный объект в схему размещения </w:t>
            </w:r>
            <w:r w:rsidRPr="00E4437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нестационарных торговых объектов (объектов по предоставлению услуг)</w:t>
            </w:r>
            <w:r w:rsidRPr="00E443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763FA" w:rsidRPr="00E4437D" w:rsidRDefault="001F06D6" w:rsidP="001F06D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3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</w:t>
            </w:r>
            <w:r w:rsidR="00A763FA" w:rsidRPr="00E443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  <w:p w:rsidR="0076633D" w:rsidRPr="00E4437D" w:rsidRDefault="0076633D" w:rsidP="00A763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37D">
              <w:rPr>
                <w:rFonts w:ascii="Times New Roman" w:hAnsi="Times New Roman"/>
                <w:sz w:val="28"/>
                <w:szCs w:val="28"/>
                <w:lang w:eastAsia="ru-RU"/>
              </w:rPr>
              <w:t>в Левокумском муниципальном округе Ставропольского края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Вид нестационарного объекта _____________________________________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_________________________________________________________________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633D" w:rsidRPr="00E4437D" w:rsidRDefault="0076633D" w:rsidP="00650F37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2. Адрес места расположения нестационарно</w:t>
            </w:r>
            <w:r w:rsidR="00650F37">
              <w:rPr>
                <w:rFonts w:ascii="Times New Roman" w:eastAsia="Calibri" w:hAnsi="Times New Roman"/>
                <w:sz w:val="28"/>
                <w:szCs w:val="28"/>
              </w:rPr>
              <w:t xml:space="preserve">го объекта (адресные </w:t>
            </w:r>
            <w:proofErr w:type="gramStart"/>
            <w:r w:rsidR="00650F37">
              <w:rPr>
                <w:rFonts w:ascii="Times New Roman" w:eastAsia="Calibri" w:hAnsi="Times New Roman"/>
                <w:sz w:val="28"/>
                <w:szCs w:val="28"/>
              </w:rPr>
              <w:t>ориентиры)</w:t>
            </w: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</w:t>
            </w:r>
            <w:proofErr w:type="gramEnd"/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______________________________________________________  _________________________________________________________________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proofErr w:type="gramStart"/>
            <w:r w:rsidRPr="00E4437D">
              <w:rPr>
                <w:rFonts w:ascii="Times New Roman" w:eastAsia="Calibri" w:hAnsi="Times New Roman"/>
                <w:sz w:val="28"/>
                <w:szCs w:val="28"/>
              </w:rPr>
              <w:t>Срок  размещения</w:t>
            </w:r>
            <w:proofErr w:type="gramEnd"/>
            <w:r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 нестационарного объекта _________________________________________________________________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4. Специализация нестационарного объекта __________________________________</w:t>
            </w:r>
            <w:r w:rsidR="00996BC3">
              <w:rPr>
                <w:rFonts w:ascii="Times New Roman" w:eastAsia="Calibri" w:hAnsi="Times New Roman"/>
                <w:sz w:val="28"/>
                <w:szCs w:val="28"/>
              </w:rPr>
              <w:t>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__________________________________</w:t>
            </w:r>
            <w:r w:rsidR="00996BC3">
              <w:rPr>
                <w:rFonts w:ascii="Times New Roman" w:eastAsia="Calibri" w:hAnsi="Times New Roman"/>
                <w:sz w:val="28"/>
                <w:szCs w:val="28"/>
              </w:rPr>
              <w:t>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5. Площадь нестационарного объекта (</w:t>
            </w:r>
            <w:proofErr w:type="spellStart"/>
            <w:r w:rsidRPr="00E4437D">
              <w:rPr>
                <w:rFonts w:ascii="Times New Roman" w:eastAsia="Calibri" w:hAnsi="Times New Roman"/>
                <w:sz w:val="28"/>
                <w:szCs w:val="28"/>
              </w:rPr>
              <w:t>кв.м</w:t>
            </w:r>
            <w:proofErr w:type="spellEnd"/>
            <w:r w:rsidRPr="00E4437D">
              <w:rPr>
                <w:rFonts w:ascii="Times New Roman" w:eastAsia="Calibri" w:hAnsi="Times New Roman"/>
                <w:sz w:val="28"/>
                <w:szCs w:val="28"/>
              </w:rPr>
              <w:t>.)</w:t>
            </w:r>
            <w:r w:rsidR="00B769F8"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96BC3">
              <w:rPr>
                <w:rFonts w:ascii="Times New Roman" w:eastAsia="Calibri" w:hAnsi="Times New Roman"/>
                <w:sz w:val="28"/>
                <w:szCs w:val="28"/>
              </w:rPr>
              <w:t>_</w:t>
            </w: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</w:t>
            </w:r>
            <w:r w:rsidR="00B769F8" w:rsidRPr="00E4437D">
              <w:rPr>
                <w:rFonts w:ascii="Times New Roman" w:eastAsia="Calibri" w:hAnsi="Times New Roman"/>
                <w:sz w:val="28"/>
                <w:szCs w:val="28"/>
              </w:rPr>
              <w:t>____</w:t>
            </w: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_________________________________________________________________</w:t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76633D" w:rsidRPr="00E4437D" w:rsidRDefault="0076633D" w:rsidP="00766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7D">
              <w:rPr>
                <w:rFonts w:ascii="Times New Roman" w:eastAsia="Calibri" w:hAnsi="Times New Roman" w:cs="Times New Roman"/>
                <w:sz w:val="28"/>
                <w:szCs w:val="28"/>
              </w:rPr>
              <w:t>К заявлению прилагаю:</w:t>
            </w:r>
            <w:r w:rsidRPr="00E4437D">
              <w:rPr>
                <w:rFonts w:ascii="Times New Roman" w:hAnsi="Times New Roman" w:cs="Times New Roman"/>
              </w:rPr>
              <w:t xml:space="preserve"> </w:t>
            </w:r>
          </w:p>
          <w:p w:rsidR="0076633D" w:rsidRPr="00E4437D" w:rsidRDefault="0076633D" w:rsidP="006B7ED1">
            <w:pPr>
              <w:numPr>
                <w:ilvl w:val="0"/>
                <w:numId w:val="1"/>
              </w:numPr>
              <w:spacing w:after="0" w:line="240" w:lineRule="auto"/>
              <w:ind w:left="348" w:hanging="3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  <w:r w:rsidR="00996BC3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</w:p>
          <w:p w:rsidR="0076633D" w:rsidRPr="00E4437D" w:rsidRDefault="0076633D" w:rsidP="0076633D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копия документа, удостоверяющего личность заявителя;</w:t>
            </w:r>
          </w:p>
          <w:p w:rsidR="0076633D" w:rsidRPr="00E4437D" w:rsidRDefault="0076633D" w:rsidP="0076633D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  <w:r w:rsidR="00996BC3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</w:p>
          <w:p w:rsidR="0076633D" w:rsidRPr="00E4437D" w:rsidRDefault="0076633D" w:rsidP="0076633D">
            <w:pPr>
              <w:spacing w:after="0" w:line="240" w:lineRule="auto"/>
              <w:ind w:left="284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юридического лица (индивидуального предпринимателя или </w:t>
            </w:r>
            <w:proofErr w:type="spellStart"/>
            <w:r w:rsidRPr="00E4437D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самозанятого</w:t>
            </w:r>
            <w:proofErr w:type="spellEnd"/>
            <w:r w:rsidRPr="00E44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гражданина);</w:t>
            </w:r>
          </w:p>
          <w:p w:rsidR="0076633D" w:rsidRPr="00E4437D" w:rsidRDefault="0076633D" w:rsidP="0076633D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44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</w:t>
            </w:r>
            <w:r w:rsidR="00187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планируемого </w:t>
            </w:r>
            <w:r w:rsidRPr="00E4437D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размещения нестационарного объекта,</w:t>
            </w:r>
            <w:r w:rsidRPr="00E4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эскизный проект нестационарного объекта</w:t>
            </w:r>
            <w:r w:rsidR="009E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случае размещения торгового павильона или киоска)</w:t>
            </w:r>
            <w:r w:rsidRPr="00E4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предполагаемого к установке</w:t>
            </w:r>
            <w:r w:rsidRPr="00E4437D">
              <w:rPr>
                <w:rFonts w:ascii="Times New Roman" w:eastAsia="Calibri" w:hAnsi="Times New Roman"/>
                <w:sz w:val="28"/>
                <w:szCs w:val="28"/>
              </w:rPr>
              <w:t xml:space="preserve"> с указанием расстояний до значимых ориентиров (стена дома, дорога, тротуар и т.п.).</w:t>
            </w:r>
          </w:p>
          <w:p w:rsidR="0076633D" w:rsidRPr="00E4437D" w:rsidRDefault="0076633D" w:rsidP="00245125">
            <w:pPr>
              <w:spacing w:after="0" w:line="240" w:lineRule="auto"/>
              <w:ind w:left="284" w:hanging="21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E4437D">
              <w:rPr>
                <w:rFonts w:ascii="Times New Roman" w:eastAsia="Calibri" w:hAnsi="Times New Roman"/>
                <w:sz w:val="20"/>
                <w:szCs w:val="20"/>
              </w:rPr>
              <w:t xml:space="preserve">(по желанию заявитель может приложить к заявлению документы о согласовании размещения нестационарного объекта с </w:t>
            </w:r>
            <w:proofErr w:type="spellStart"/>
            <w:r w:rsidRPr="00E4437D">
              <w:rPr>
                <w:rFonts w:ascii="Times New Roman" w:eastAsia="Calibri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E4437D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организациями, владельцами автомобильных дорог и т.п.)</w:t>
            </w:r>
          </w:p>
          <w:p w:rsidR="0076633D" w:rsidRPr="00E4437D" w:rsidRDefault="0076633D" w:rsidP="0076633D">
            <w:pPr>
              <w:ind w:left="11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633D" w:rsidRPr="00E4437D" w:rsidRDefault="0076633D" w:rsidP="0076633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633D" w:rsidRPr="00E4437D" w:rsidRDefault="0076633D" w:rsidP="0076633D">
            <w:pPr>
              <w:tabs>
                <w:tab w:val="left" w:pos="60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437D">
              <w:rPr>
                <w:rFonts w:ascii="Times New Roman" w:eastAsia="Calibri" w:hAnsi="Times New Roman"/>
                <w:sz w:val="28"/>
                <w:szCs w:val="28"/>
              </w:rPr>
              <w:t>«      »______________20__г.         ____________</w:t>
            </w:r>
            <w:r w:rsidRPr="00E4437D">
              <w:rPr>
                <w:rFonts w:ascii="Times New Roman" w:eastAsia="Calibri" w:hAnsi="Times New Roman"/>
                <w:sz w:val="28"/>
                <w:szCs w:val="28"/>
              </w:rPr>
              <w:tab/>
              <w:t>______________________</w:t>
            </w:r>
          </w:p>
          <w:p w:rsidR="0076633D" w:rsidRPr="003E03B9" w:rsidRDefault="0076633D" w:rsidP="0076633D">
            <w:pPr>
              <w:tabs>
                <w:tab w:val="left" w:pos="603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245125">
              <w:rPr>
                <w:rFonts w:ascii="Times New Roman" w:eastAsia="Calibri" w:hAnsi="Times New Roman"/>
                <w:sz w:val="20"/>
                <w:szCs w:val="20"/>
              </w:rPr>
              <w:t xml:space="preserve">           </w:t>
            </w:r>
            <w:r w:rsidRPr="00E4437D">
              <w:rPr>
                <w:rFonts w:ascii="Times New Roman" w:eastAsia="Calibri" w:hAnsi="Times New Roman"/>
                <w:sz w:val="20"/>
                <w:szCs w:val="20"/>
              </w:rPr>
              <w:t xml:space="preserve"> (подпись)</w:t>
            </w:r>
            <w:r w:rsidRPr="00E4437D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        </w:t>
            </w:r>
            <w:proofErr w:type="gramStart"/>
            <w:r w:rsidRPr="00E4437D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E4437D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E4437D">
              <w:rPr>
                <w:rFonts w:ascii="Times New Roman" w:eastAsia="Calibri" w:hAnsi="Times New Roman"/>
                <w:sz w:val="20"/>
                <w:szCs w:val="20"/>
              </w:rPr>
              <w:t>расшифровка подписи)</w:t>
            </w:r>
            <w:r w:rsidR="00BF0846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76633D" w:rsidRPr="00C74E41" w:rsidRDefault="0076633D" w:rsidP="007663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8" w:rsidRDefault="00CD15B8" w:rsidP="00CD15B8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633D" w:rsidRPr="00CD15B8" w:rsidRDefault="0076633D" w:rsidP="00CD15B8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D15B8" w:rsidRPr="00CD15B8" w:rsidRDefault="00CD15B8" w:rsidP="00D10E48">
            <w:pPr>
              <w:widowControl w:val="0"/>
              <w:autoSpaceDE w:val="0"/>
              <w:autoSpaceDN w:val="0"/>
              <w:spacing w:after="0" w:line="240" w:lineRule="exact"/>
              <w:ind w:left="413"/>
              <w:jc w:val="center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F06D6" w:rsidRPr="00CD15B8" w:rsidTr="008D7AF5">
        <w:tc>
          <w:tcPr>
            <w:tcW w:w="219" w:type="dxa"/>
          </w:tcPr>
          <w:p w:rsidR="001F06D6" w:rsidRPr="00CD15B8" w:rsidRDefault="001F06D6" w:rsidP="00CD15B8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464" w:type="dxa"/>
          </w:tcPr>
          <w:p w:rsidR="001F06D6" w:rsidRPr="00543D74" w:rsidRDefault="001F06D6" w:rsidP="0076633D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327C9A" w:rsidRDefault="00327C9A">
      <w:pPr>
        <w:rPr>
          <w:rFonts w:ascii="Times New Roman" w:eastAsia="Calibri" w:hAnsi="Times New Roman" w:cs="Times New Roman"/>
          <w:sz w:val="28"/>
          <w:szCs w:val="28"/>
        </w:rPr>
        <w:sectPr w:rsidR="00327C9A" w:rsidSect="00247102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F418B2" w:rsidRDefault="00F418B2" w:rsidP="00F418B2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2</w:t>
      </w:r>
    </w:p>
    <w:p w:rsidR="00F418B2" w:rsidRDefault="00F418B2" w:rsidP="00F418B2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18B2" w:rsidRDefault="00F418B2" w:rsidP="00F418B2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F418B2" w:rsidRPr="00CD15B8" w:rsidRDefault="00F418B2" w:rsidP="00F418B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18B2" w:rsidRPr="00CD15B8" w:rsidRDefault="00F418B2" w:rsidP="00F418B2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F418B2" w:rsidRDefault="00F418B2" w:rsidP="00F418B2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Левокумского муниципального </w:t>
      </w:r>
    </w:p>
    <w:p w:rsidR="00F418B2" w:rsidRDefault="00F418B2" w:rsidP="00F418B2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</w:t>
      </w:r>
    </w:p>
    <w:p w:rsidR="00F418B2" w:rsidRDefault="00F418B2" w:rsidP="00F418B2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июля 2025 года № </w:t>
      </w:r>
    </w:p>
    <w:p w:rsidR="00F418B2" w:rsidRDefault="00F418B2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DD3882" w:rsidRDefault="00F418B2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1241E"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6E3CA9"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5</w:t>
      </w:r>
    </w:p>
    <w:p w:rsidR="0081241E" w:rsidRPr="00DD3882" w:rsidRDefault="0081241E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DD3882" w:rsidRDefault="00CD15B8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Положению о порядке размещения</w:t>
      </w:r>
    </w:p>
    <w:p w:rsidR="00CD15B8" w:rsidRPr="00DD3882" w:rsidRDefault="00CD15B8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нестационарных торговых объектов</w:t>
      </w:r>
    </w:p>
    <w:p w:rsidR="00CD15B8" w:rsidRPr="00DD3882" w:rsidRDefault="00CD15B8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(объектов по предоставлению услуг)</w:t>
      </w:r>
    </w:p>
    <w:p w:rsidR="00CD15B8" w:rsidRPr="00DD3882" w:rsidRDefault="00CD15B8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Левокумском муниципальном</w:t>
      </w:r>
    </w:p>
    <w:p w:rsidR="00CD15B8" w:rsidRDefault="00CD15B8" w:rsidP="0081241E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округе Ставропольского края</w:t>
      </w:r>
    </w:p>
    <w:p w:rsidR="0081241E" w:rsidRDefault="0081241E" w:rsidP="008124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241E" w:rsidRDefault="0081241E" w:rsidP="008124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Default="00CD15B8" w:rsidP="000F04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0F04C5" w:rsidRPr="00CD15B8" w:rsidRDefault="000F04C5" w:rsidP="000F04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80" w:type="dxa"/>
        <w:tblInd w:w="-133" w:type="dxa"/>
        <w:tblLook w:val="01E0" w:firstRow="1" w:lastRow="1" w:firstColumn="1" w:lastColumn="1" w:noHBand="0" w:noVBand="0"/>
      </w:tblPr>
      <w:tblGrid>
        <w:gridCol w:w="4129"/>
        <w:gridCol w:w="5751"/>
      </w:tblGrid>
      <w:tr w:rsidR="00CD15B8" w:rsidRPr="00CD15B8" w:rsidTr="00CD15B8">
        <w:trPr>
          <w:trHeight w:val="677"/>
        </w:trPr>
        <w:tc>
          <w:tcPr>
            <w:tcW w:w="4210" w:type="dxa"/>
          </w:tcPr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hideMark/>
          </w:tcPr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Главе Левокумского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муниципального округа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Ставропольского края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______________________________________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______________________________________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>(Ф.И.О., наименование юридического лица)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_________________________________________</w:t>
            </w:r>
          </w:p>
          <w:p w:rsidR="00CD15B8" w:rsidRDefault="00CD15B8" w:rsidP="00CD15B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 xml:space="preserve">(адрес регистрации индивидуального предпринимателя, </w:t>
            </w:r>
            <w:proofErr w:type="spellStart"/>
            <w:r w:rsidR="00C112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>самозанятого</w:t>
            </w:r>
            <w:proofErr w:type="spellEnd"/>
            <w:r w:rsidR="006362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 xml:space="preserve"> гражданина</w:t>
            </w:r>
            <w:r w:rsidR="00C112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 xml:space="preserve">, </w:t>
            </w: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>юридический адрес организации)</w:t>
            </w:r>
          </w:p>
          <w:p w:rsidR="00F92890" w:rsidRDefault="00F92890" w:rsidP="00CD15B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>_____________________________________________________________</w:t>
            </w:r>
          </w:p>
          <w:p w:rsidR="00F92890" w:rsidRPr="00F92890" w:rsidRDefault="00F92890" w:rsidP="00CD15B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928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(ИНН)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_________________________________________</w:t>
            </w:r>
          </w:p>
          <w:p w:rsidR="00CD15B8" w:rsidRPr="00CD15B8" w:rsidRDefault="0089622E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</w:pPr>
            <w:r w:rsidRPr="00E4437D">
              <w:rPr>
                <w:rFonts w:ascii="Times New Roman" w:eastAsia="Calibri" w:hAnsi="Times New Roman"/>
                <w:sz w:val="20"/>
                <w:szCs w:val="20"/>
              </w:rPr>
              <w:t>(контактный телефон, адрес электронной почты)</w:t>
            </w:r>
          </w:p>
        </w:tc>
      </w:tr>
    </w:tbl>
    <w:p w:rsidR="00CD15B8" w:rsidRPr="0015257C" w:rsidRDefault="00CD15B8" w:rsidP="00CD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15B8" w:rsidRPr="0015257C" w:rsidRDefault="00CD15B8" w:rsidP="00CD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получение права на размещение нестационарного торгового объекта 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(объекта по предоставлению услуг)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Левокумском муниципальном округе Ставропольского края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Прошу Вас предоставить мне право на размещение нестационарного торгового объекта в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Левокумском муниципальном округе Ставропольского края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по адресу: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(адрес места расположения не</w:t>
      </w:r>
      <w:r w:rsidR="007A6FE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стационарного торгового объекта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с указанием ориентиров, относительно которых он расположен)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Сроком размещения нестационарного торгового объекта (объекта по предоставлению </w:t>
      </w: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услуг)  с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 по ______________________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15B8" w:rsidRPr="00CD15B8" w:rsidRDefault="00CD15B8" w:rsidP="00CD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Вид нестационарного торгового объекта (объекта по предоставлению услуг):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CD15B8" w:rsidRPr="00CD15B8" w:rsidRDefault="00CD15B8" w:rsidP="00CD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Специализация нестационарного торгового объекта (группа товаров):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 площади места размещения нестационарного торгового объекта: ______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 работы объекта_________________________________________________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Полное наименование заявителя: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Заявляю о том, что являюсь (не являюсь) субъектом малого и среднего предпринимательства.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Приложения: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копия документа, удостоверяющего личность заявителя на ____ (___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____) л.;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документ, подтверждающий полномочия лица на осуществление действий от имени юридического лица (индивидуального предпринимателя или </w:t>
      </w:r>
      <w:proofErr w:type="spell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самозанятого</w:t>
      </w:r>
      <w:proofErr w:type="spell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гражданина) на ____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самозанятых</w:t>
      </w:r>
      <w:proofErr w:type="spell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граждан) на ____ 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proofErr w:type="gramStart"/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заверенная копия Устава (для юридических лиц) на ____ 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proofErr w:type="gramStart"/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выписка из единого государственного реестра юридических лиц (для юридических лиц), выписку из единого государственного реестра (для индивидуальных предпринимателей) на ____ 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справка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 на ____</w:t>
      </w: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  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</w:t>
      </w:r>
    </w:p>
    <w:p w:rsid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7) копия уведомления о </w:t>
      </w:r>
      <w:r w:rsidRP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согласовании отделом </w:t>
      </w:r>
      <w:r w:rsidR="002607DE" w:rsidRP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хозяйства и по делам гражданской обороны, предупреждению и ликвидации последствий чрезвычайных ситуаций</w:t>
      </w:r>
      <w:r w:rsidRP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Левокумского муниципального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Ставропольского края эскизного проекта нестационарного объекта, а также копия согласованного эскизного проекта нестационарного объекта, предпо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лагаемого к установке на _____ 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 w:rsidR="00F03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03C2D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____) </w:t>
      </w:r>
      <w:r w:rsidR="00153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="0015304A">
        <w:rPr>
          <w:rStyle w:val="af4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ootnoteReference w:customMarkFollows="1" w:id="1"/>
        <w:t>*</w:t>
      </w:r>
    </w:p>
    <w:p w:rsidR="00026B57" w:rsidRDefault="00026B57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8) согласие </w:t>
      </w:r>
      <w:r w:rsidR="003E4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субъекта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обработку персональных данных</w:t>
      </w:r>
      <w:r w:rsidRPr="00026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_____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____) л.</w:t>
      </w:r>
    </w:p>
    <w:p w:rsidR="00F418B2" w:rsidRPr="00CD15B8" w:rsidRDefault="00F418B2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9)_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</w:t>
      </w:r>
      <w:r w:rsidR="00F221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 на _____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____) л.</w:t>
      </w:r>
    </w:p>
    <w:p w:rsidR="00F221A0" w:rsidRPr="00CD15B8" w:rsidRDefault="00F221A0" w:rsidP="00F221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10)_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______________________________________________________________________________________________________________ на _____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____) л.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«_____»____________ 20____г.          ___________        _________________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 w:rsidR="00F93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</w:t>
      </w: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подпись)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(Ф.И.О.)</w:t>
      </w:r>
    </w:p>
    <w:p w:rsidR="004A2F6A" w:rsidRDefault="001E7126" w:rsidP="004A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CD15B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="00CD15B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14121" w:rsidRDefault="00F14121" w:rsidP="00F14121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3</w:t>
      </w:r>
    </w:p>
    <w:p w:rsidR="00F14121" w:rsidRDefault="00F14121" w:rsidP="00F14121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4121" w:rsidRDefault="00F14121" w:rsidP="00F14121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F14121" w:rsidRPr="00CD15B8" w:rsidRDefault="00F14121" w:rsidP="00F1412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4121" w:rsidRPr="00CD15B8" w:rsidRDefault="00F14121" w:rsidP="00F14121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F14121" w:rsidRDefault="00F14121" w:rsidP="00F14121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Левокумского муниципального </w:t>
      </w:r>
    </w:p>
    <w:p w:rsidR="00F14121" w:rsidRDefault="00F14121" w:rsidP="00F14121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</w:t>
      </w:r>
    </w:p>
    <w:p w:rsidR="00F14121" w:rsidRDefault="00F14121" w:rsidP="00F14121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июля 2025 года № 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7DA8" w:rsidRPr="00FA246E" w:rsidRDefault="0032361C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E3C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7</w:t>
      </w:r>
    </w:p>
    <w:p w:rsidR="00287DA8" w:rsidRPr="00FA246E" w:rsidRDefault="00287DA8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7DA8" w:rsidRPr="00FA246E" w:rsidRDefault="00287DA8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46E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Положению о порядке размещения</w:t>
      </w:r>
    </w:p>
    <w:p w:rsidR="00287DA8" w:rsidRPr="00FA246E" w:rsidRDefault="00287DA8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46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нестационарных торговых объектов</w:t>
      </w:r>
    </w:p>
    <w:p w:rsidR="00287DA8" w:rsidRPr="00FA246E" w:rsidRDefault="009F04F7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287DA8" w:rsidRPr="00FA24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7DA8" w:rsidRPr="00FA246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предоставлению услуг)</w:t>
      </w:r>
    </w:p>
    <w:p w:rsidR="00287DA8" w:rsidRPr="00FA246E" w:rsidRDefault="00287DA8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46E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Левокумском муниципальном</w:t>
      </w:r>
    </w:p>
    <w:p w:rsidR="00287DA8" w:rsidRPr="00FA246E" w:rsidRDefault="00287DA8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46E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округе Ставропольского края</w:t>
      </w:r>
    </w:p>
    <w:p w:rsidR="00287DA8" w:rsidRDefault="00287DA8" w:rsidP="00287DA8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A829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Типовая форма</w:t>
      </w:r>
    </w:p>
    <w:p w:rsidR="007D4C24" w:rsidRDefault="007D4C24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4C24" w:rsidRDefault="007D4C24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923" w:rsidRDefault="00A82923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</w:t>
      </w:r>
    </w:p>
    <w:p w:rsidR="00A82923" w:rsidRDefault="00A82923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размещении нестационарного торгового объекта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(объекта по предоставлению услуг)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Левокумском муниципальном округе Ставропольского края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 __________ 20__ г.                                                                   с. Левокумское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4C24" w:rsidRDefault="007D4C24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923" w:rsidRDefault="00A82923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Левокумского муниципального округа Ставропольского края, именуемая в дальнейшем «Администрация», в лице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_________________________________________________________________,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(должность, Ф.И.О.)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действующего на основании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_________________________________________________________________,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документа)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одной стороны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_________________________________________________________________,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</w:t>
      </w:r>
      <w:proofErr w:type="spell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самозанятый</w:t>
      </w:r>
      <w:proofErr w:type="spell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 гражданин, индивидуальный предприниматель, юридическое лицо)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действующий на основании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_________________________________________________________________,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документа)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именуемый в дальнейшем «Хозяйствующий субъект», зарегистрированный по адресу: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(индекс, край, город (село, и т.п.), улица, дом)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«Стороны» заключили настоящий договор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нижеследующем:</w:t>
      </w:r>
    </w:p>
    <w:p w:rsidR="007D4C24" w:rsidRDefault="007D4C24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Предмет договора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Администрация предоставляет Хозяйствующему субъекту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(победителю аукциона, либо указать другое основание, на котором владельцу нестационарного торгового объекта разрешено разместить нестационарный торговый объект)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размещение нестационарного торгового объекта (объекта по предоставлению услуг) (далее - Объект):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lang w:eastAsia="ru-RU"/>
        </w:rPr>
        <w:t>(вид объекта, площадь объекта, месторасположение объекта, специализация объекта)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Левокумского муниципального округа Ставропольского края.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Настоящий договор о размещении Объекта является подтверждением права Хозяйствующего субъекта на осуществление торговой деятельности (деятельности по предоставлению услуг) в месте, установленном схемой размещения нестационарных торговых объектов (объектов по предоставлению услуг) </w:t>
      </w:r>
      <w:r w:rsidRPr="00AF1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hyperlink r:id="rId8" w:anchor="P277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 1.1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договора.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Период размещения Объекта устанавливается 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«____» ______________ г. по «____» _______________ г.</w:t>
      </w: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Режим работы Объекта ________________________.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Плата за размещение Объекта и порядок расчетов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Плата за размещение Объекта в течение установленного периода размещения Объекта рассчитывается согласно Методике определения начального (минимального) размера платы за право </w:t>
      </w:r>
      <w:r w:rsidR="00673C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заключения договора о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размещени</w:t>
      </w:r>
      <w:r w:rsidR="00673C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нестационарного торгового объекта (объекта по предоставлению услуг) за весь период его размещения на территории Левокумского муниципального округа Ставропольского края, утвержденной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марта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399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размещении нестационарных торговых объектов (объекто</w:t>
      </w:r>
      <w:r w:rsidR="00323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 предоставлению услуг) в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Левокумско</w:t>
      </w:r>
      <w:r w:rsidR="00323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</w:t>
      </w:r>
      <w:r w:rsidR="00323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округе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Ставропольского края» и составляет __________ (____________________) руб.</w:t>
      </w: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 договорились о следующем порядке и сроках внесения оплаты:</w:t>
      </w:r>
    </w:p>
    <w:p w:rsidR="00287DA8" w:rsidRPr="00CC5470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0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_____________. </w:t>
      </w:r>
    </w:p>
    <w:p w:rsidR="00287DA8" w:rsidRPr="00AF11EC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Права и обязанности сторон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Хозяйствующий субъект имеет право:</w:t>
      </w:r>
    </w:p>
    <w:p w:rsidR="0032361C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3.1.1. Разместить Объект в соответствии с </w:t>
      </w:r>
      <w:r w:rsidR="00323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(выбрать нужный вариант)</w:t>
      </w:r>
    </w:p>
    <w:p w:rsidR="0032361C" w:rsidRDefault="0032361C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(1) </w:t>
      </w:r>
      <w:hyperlink r:id="rId9" w:anchor="P277" w:history="1">
        <w:r w:rsidR="00287DA8"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 1.1</w:t>
        </w:r>
      </w:hyperlink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настоящего договора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87DA8" w:rsidRPr="00CD15B8" w:rsidRDefault="0032361C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(2) </w:t>
      </w:r>
      <w:hyperlink r:id="rId10" w:anchor="P277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 1.1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настоящего договора</w:t>
      </w:r>
      <w:r w:rsidR="000162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B3D41" w:rsidRPr="006E7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соответствии с проектным эскизом, представленным Хозяйствующим субъектом, являющимся приложением к настоящему договору.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Использовать Объект для осуществления торговой деятельности (предоставления услуг) в соответствии с требованиями </w:t>
      </w:r>
      <w:r w:rsidR="00D91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</w:t>
      </w:r>
      <w:r w:rsidR="00EC3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порядке размещения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91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нестационарных торговых объектов (объектов по предоставлению услуг в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Левокумско</w:t>
      </w:r>
      <w:r w:rsidR="00D91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муниципальном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</w:t>
      </w:r>
      <w:r w:rsidR="00D91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Ставропольского края</w:t>
      </w:r>
      <w:r w:rsidR="00D91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утвержденном постановлением администрации от 26 марта 2021 года № 399 (далее - положение)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Хозяйствующий субъект обязан: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3.2.1. Оплатить стоимость приобретенного права на размещение объекта в порядке, сроки и сумме, указанной в разделе 2 настоящего договора.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3.2.2. Сохранять вид и специализацию, месторасположение Объекта в течение установленного периода размещения Объекта.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3.2.3. Соблюдать режим работы Объекта и дополнительные условия осуществления данного вида деятельности объекта.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3.2.4. Обеспечивать функционирование Объекта в соответствии с требованиями настоящего договора</w:t>
      </w:r>
      <w:r w:rsidR="00D77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9145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6F1B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3.2.5. Обеспечивать сохранение </w:t>
      </w:r>
      <w:r w:rsidR="00036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(выбрать нужный вариант)</w:t>
      </w:r>
    </w:p>
    <w:p w:rsidR="00036F1B" w:rsidRDefault="00036F1B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(1) </w:t>
      </w:r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эстетичного внешнего вида в течение всего срока действия настоящего договора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87DA8" w:rsidRPr="00CD15B8" w:rsidRDefault="00036F1B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(2)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эстетичного внешнего вида и оформления Объекта </w:t>
      </w:r>
      <w:r w:rsidRPr="00B255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проектным эскизом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всего срока действия настоящего договора</w:t>
      </w:r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3.2.6. Обеспечивать соблюдение санитарных норм и правил, </w:t>
      </w:r>
      <w:hyperlink r:id="rId11" w:history="1">
        <w:r w:rsidRPr="0062644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Правил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благоустройства территории Левокумского муниципального округа Ставропольского края, утвержденных решением Совета Левокумского муниципального округа Ставропольского края</w:t>
      </w:r>
      <w:r w:rsidR="00D73E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</w:t>
      </w:r>
      <w:r w:rsidR="000E4E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  <w:r w:rsidR="000E4E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75</w:t>
      </w:r>
      <w:r w:rsidR="000E4E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правила благоустройства округа)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3.2.7. Соблюдать при размещении Объекта требования градостроительных регламентов, строительных, экологических, санитарно-гигиенических, противопожарных требований.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3.2.8. Использовать Объект способами, которые не должны наносить вред окружающей среде.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3.2.9. Не допускать загрязнение, захламление места размещения Объекта.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3.2.10. Не допускать передачу прав по настоящему договору на размещение Объекта третьим лицам.</w:t>
      </w:r>
    </w:p>
    <w:p w:rsidR="00287DA8" w:rsidRPr="00AF11EC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3.2.11. При прекращении (расторжении) договора о размещении Объекта в десятидневный срок должен обеспечить демонтаж и вывоз Объекта с места его размещения, и передать Администрации место размещения Объекта в состоянии, отвечающем требованиям </w:t>
      </w:r>
      <w:hyperlink r:id="rId12" w:history="1">
        <w:r w:rsidR="008247C4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</w:t>
        </w:r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равил</w:t>
        </w:r>
      </w:hyperlink>
      <w:r w:rsidRPr="00AF1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благоустройства </w:t>
      </w:r>
      <w:r w:rsidR="0082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округа</w:t>
      </w:r>
      <w:r w:rsidRPr="00AF1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317" w:rsidRDefault="00287DA8" w:rsidP="00AC53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1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3.2.12.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 в порядке и в сроки, установленные </w:t>
      </w:r>
      <w:hyperlink r:id="rId13" w:anchor="P325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подпунктом 3.2.11 пункта 3.2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договора.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3.2.13. Выполнять в соответствии с требованиями соответствующих служб или органов условия эксплуатации наземных и подземных коммуникаций, сооружений, дорог, проездов и другое, не препятствовать их строительству или ремонту и обслуживанию, а в случае необходимости осуществить демонтаж и (или) вывоз (перемещение) Объекта.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Администрация имеет право: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3.3.1.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Объекта.</w:t>
      </w:r>
    </w:p>
    <w:p w:rsidR="00CB0394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3.3.2. Отказаться от исполнения договора в одностороннем порядке в случае неоднократного (два и более раза) нарушения «Хозяйствующим субъектом» условий, установленных </w:t>
      </w:r>
      <w:hyperlink r:id="rId14" w:anchor="P317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подпунктами 3.2.1</w:t>
        </w:r>
      </w:hyperlink>
      <w:r w:rsidRPr="00AF1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745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3.2.2, 3.2.4 - </w:t>
      </w:r>
      <w:hyperlink r:id="rId15" w:anchor="P325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3.2.10 пункта 3.2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договора, а также в случаях</w:t>
      </w:r>
      <w:r w:rsidR="00CB03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87DA8" w:rsidRDefault="00CB0394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принятия </w:t>
      </w:r>
      <w:r w:rsidR="00D42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дминистрацией следующих решений: о необходимости ремонта и (или) реконструкции автомобильных дорог (в случае</w:t>
      </w:r>
      <w:r w:rsidR="00A503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87DA8"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нахождение нестационарных торговых объектов препятствует осуществлению указанных работ), о размещении объектов капитального строительства регионал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ьного и муниципального значения,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 более раза)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озяйствующим субъектом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условий Договора, 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подтверждено соответствующими актами обследования </w:t>
      </w:r>
      <w:r w:rsidRPr="000D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нестационарного торгового объекта (объект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услуг)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Левокумском муниципальном округе Ставропольского края </w:t>
      </w:r>
      <w:r w:rsidRPr="000D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Положению;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размещения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естационарного объекта из схемы;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</w:t>
      </w:r>
      <w:r w:rsidR="000E4E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озяйствующим субъектом в установленном законом порядке своей деятельности;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нестационарных торговых объектов эскизу (дизайн-проекту)</w:t>
      </w:r>
      <w:r w:rsidR="0015304A">
        <w:rPr>
          <w:rStyle w:val="af4"/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2"/>
        <w:t>*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согласованному с отделом муниципального хозяйства и по делам гражданской обороны, предупреждению и ликвидации последствий чрезвычайных ситуаций администрации округа (изменение внешнего вида, размеров, площади нестационарных торговых объектов в ходе его эксплуатации, возведение пристроек, надстройка дополнительных антресолей и этажей), установка сопутствующего выносного оборудования за пределами нестационарных торговых объектов;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</w:t>
      </w:r>
      <w:r w:rsid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озяйствующим субъектом обязательства по соблюдению специализации нестационарных торговых объектов;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озяйствующим субъектом обязательства по осуществлению в нестационарных торговых объектах торговой деятельности (оказанию услуг) в течение более 3 месяцев подряд;</w:t>
      </w:r>
    </w:p>
    <w:p w:rsidR="00CB0394" w:rsidRPr="00CD15B8" w:rsidRDefault="00CB0394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дней;</w:t>
      </w:r>
    </w:p>
    <w:p w:rsidR="00CB0394" w:rsidRDefault="00F66FE2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 Х</w:t>
      </w:r>
      <w:r w:rsidR="00CB0394"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озяйствующим субъектом запрета не допускать </w:t>
      </w:r>
      <w:r w:rsidR="00CB0394" w:rsidRPr="00CD1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передачу или уступку прав по Договору третьим лицам, осуществление третьими лицами торговой и иной деятельности с использованием нестационарных торговых объектов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332" w:rsidRPr="00B5687A" w:rsidRDefault="004B3332" w:rsidP="001C28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возведения объекта капитального строительства или объекта, не соответствующего эскизу (дизайн-проекту)</w:t>
      </w:r>
      <w:r w:rsidR="0015304A">
        <w:rPr>
          <w:rStyle w:val="af4"/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3"/>
        <w:t>*</w:t>
      </w:r>
      <w:r w:rsidRP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перемещение и (или) демонтаж и последующую сборку которого без несоразмерного ущерба назначению и без изменения основных характеристик строений, сооружений осуществить </w:t>
      </w:r>
      <w:r w:rsidRPr="00B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ввиду своих габаритов, материалов или прочной связи с землей.</w:t>
      </w:r>
    </w:p>
    <w:p w:rsidR="004B3332" w:rsidRPr="001C28D5" w:rsidRDefault="004B3332" w:rsidP="001C28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одностороннего отказа от договора (исполнения договора) полностью или частично, договор считается расторгнутым или измененным.</w:t>
      </w:r>
    </w:p>
    <w:p w:rsidR="004B3332" w:rsidRPr="001C28D5" w:rsidRDefault="004B3332" w:rsidP="001C28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Предоставленное право на односторонний отказ от договора (исполнения договора) может быть осуществлено Администрацией путем </w:t>
      </w:r>
      <w:hyperlink r:id="rId16" w:history="1">
        <w:r w:rsidRPr="001C2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 об отказе от договора (исполнения договора). Договор прекращается с момента получения данного уведомления, если иное не предусмотрено </w:t>
      </w:r>
      <w:r w:rsidR="003A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</w:t>
      </w:r>
      <w:r w:rsidRP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</w:t>
      </w:r>
      <w:r w:rsidR="003A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законами, иными правовыми актами или договором.</w:t>
      </w:r>
    </w:p>
    <w:p w:rsidR="004B3332" w:rsidRPr="003A0033" w:rsidRDefault="004B3332" w:rsidP="003A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 (ст. 165.1 Гражданского кодекса РФ</w:t>
      </w:r>
      <w:r w:rsidR="003A00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0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332" w:rsidRPr="000B3059" w:rsidRDefault="004B3332" w:rsidP="000B2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обязана предоставить Хозяйствующему субъекту место размещения Объекта в соответствии с условиями настоящего договора, отвечающее требованиям</w:t>
      </w:r>
      <w:r w:rsidRPr="000B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0B3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0B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округа.</w:t>
      </w:r>
    </w:p>
    <w:p w:rsidR="004B3332" w:rsidRPr="00B5687A" w:rsidRDefault="004B3332" w:rsidP="000B2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необходимости демонтажа и (или) вывоза Объекта, в связи с проведением длительных (более 7 дней) работ по строительству, реконструкции, ремонту наземных и подземных коммуникаций, сооружений, дорог, проездов, и прочего, Администрация обязана по соглашению с Хозяйствующим субъектом предоставить Хозяйствующему субъекту другое место размещения Объекта на время проведения указанных работ и (или) изменить условия настоящего договора, в части касающейся места и периода размещения </w:t>
      </w:r>
      <w:r w:rsidRPr="00B5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 размера оплаты, а также срока действия договора.</w:t>
      </w:r>
    </w:p>
    <w:p w:rsidR="008F6B69" w:rsidRPr="0015304A" w:rsidRDefault="000B2BBC" w:rsidP="00153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7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B3332" w:rsidRPr="00B5687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вправе расторгнуть настоящий договор в судебном порядке при существенном нарушении договора Хозяйствующим субъектом, а также в иных случаях, предусмотренных Гражданским кодексом РФ, другими законами или договором.</w:t>
      </w:r>
    </w:p>
    <w:p w:rsidR="004B3332" w:rsidRDefault="004B3332" w:rsidP="00CB0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 действия договора</w:t>
      </w:r>
    </w:p>
    <w:p w:rsidR="00287DA8" w:rsidRPr="00AF11EC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67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договор действует со дня его подписания Сторонами и до «___» ____________ 20__ года.</w:t>
      </w:r>
    </w:p>
    <w:p w:rsidR="006719E7" w:rsidRPr="00AF11EC" w:rsidRDefault="006719E7" w:rsidP="006719E7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договор действует со дня его подписания Сторонами, распространяется на правоотношения, возникшие 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F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</w:t>
      </w:r>
      <w:r w:rsidRPr="005F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 действует до </w:t>
      </w:r>
      <w:r w:rsidRPr="00C4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F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</w:t>
      </w:r>
      <w:r w:rsidRPr="005F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E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DA8" w:rsidRPr="00AF11EC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Антикоррупционные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87DA8" w:rsidRPr="00CD15B8" w:rsidRDefault="00287DA8" w:rsidP="00287DA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287DA8" w:rsidRPr="00CD15B8" w:rsidRDefault="00287DA8" w:rsidP="00287DA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287DA8" w:rsidRPr="00AF11EC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Ответственность Сторон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Хозяйствующий субъект несет ответственность за неоплату или несвоевременную оплату по настоящему договору в форме штрафа в размере 10% от общей цены настоящего договора.</w:t>
      </w: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6.3. За несвоевременный демонтаж и (или) вывоз Объекта с места его размещения, установленного </w:t>
      </w:r>
      <w:hyperlink r:id="rId18" w:anchor="P277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пунктом 1.1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договора, при прекращении (расторжении) договора, Хозяйствующий субъект уплачивает</w:t>
      </w:r>
      <w:r w:rsidR="00483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штраф в размере 1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483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 (Десять тысяч) рублей 00 копеек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Прекращение договора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923" w:rsidRPr="00CD15B8" w:rsidRDefault="00287DA8" w:rsidP="00287DA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Расторжение договор</w:t>
      </w:r>
      <w:r w:rsidR="00B94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возможно по соглашению Сторон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по решению суда по основаниям, предусмотренным действующим гражданским законодательством Российской Федерации.</w:t>
      </w:r>
    </w:p>
    <w:p w:rsidR="00287DA8" w:rsidRPr="00CD15B8" w:rsidRDefault="00287DA8" w:rsidP="00287DA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При расторжении договора Хозяйствующий субъект и Администрация выявляют наличие и размер недоплаты.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7.3. Администрация имеет право на досрочное расторжение настоящего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договора в одностороннем порядке в случаях, </w:t>
      </w:r>
      <w:r w:rsidRPr="00AF1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установленных </w:t>
      </w:r>
      <w:hyperlink r:id="rId19" w:anchor="P330" w:history="1">
        <w:r w:rsidRPr="00AF11E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подпунктом 3.3.2 пункта 3.3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договора.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7.4. Администрация обязана предупредить Хозяйствующего субъекта в письменной форме о досрочном расторжении настоящего договора в срок не позднее чем за </w:t>
      </w:r>
      <w:r w:rsidR="00F26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</w:t>
      </w:r>
      <w:r w:rsidR="00F26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7.5. Настоящий договор подлежит досрочному расторжению в случае </w:t>
      </w: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неисполнения сторонами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принятых в соответствии с настоящим договором обязательств, по соглашению Сторон, либо по основаниям, предусмотренным законодательством Российской Федерации.</w:t>
      </w:r>
    </w:p>
    <w:p w:rsidR="00287DA8" w:rsidRPr="00AF11EC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Заключительные положения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Все споры или разногласия, возникшие между Сторонами по настоящему договору, разрешаются в судебном порядке.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Настоящий договор составлен в двух экземплярах, имеющих одинаковую юридическую силу, один из которых находится у Администрации, второй у Хозяйствующего субъекта.</w:t>
      </w: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Любые дополнения и изменения условий договора, в случае если они не противоречат действующему законодательству Российской Федерации, оформляются в виде письменных дополнительных соглашений к договору, которые после их подписания обеими Сторонами являются его неотъемлемой частью.</w:t>
      </w: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7DA8" w:rsidRDefault="00287DA8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Реквизиты и подписи Сторон</w:t>
      </w:r>
    </w:p>
    <w:p w:rsidR="00765913" w:rsidRPr="00CD15B8" w:rsidRDefault="00765913" w:rsidP="00287D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360"/>
        <w:gridCol w:w="4859"/>
      </w:tblGrid>
      <w:tr w:rsidR="00287DA8" w:rsidRPr="00CD15B8" w:rsidTr="00333021">
        <w:tc>
          <w:tcPr>
            <w:tcW w:w="4562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3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60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Ф.И.О. индивидуального предпринимателя или </w:t>
            </w:r>
            <w:proofErr w:type="spellStart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самозанятого</w:t>
            </w:r>
            <w:proofErr w:type="spellEnd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гражданина (наименование юридического лица)</w:t>
            </w:r>
          </w:p>
        </w:tc>
      </w:tr>
      <w:tr w:rsidR="00287DA8" w:rsidRPr="00CD15B8" w:rsidTr="00333021">
        <w:tc>
          <w:tcPr>
            <w:tcW w:w="4562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357960, Ставропольский край, </w:t>
            </w:r>
            <w:proofErr w:type="spellStart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Левокумский</w:t>
            </w:r>
            <w:proofErr w:type="spellEnd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</w:t>
            </w:r>
          </w:p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Левокумское, </w:t>
            </w:r>
          </w:p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Карла Маркса, 170</w:t>
            </w:r>
          </w:p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тел. 3-15-11, факс (86543) 3-14-93</w:t>
            </w:r>
          </w:p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60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индекс, адрес</w:t>
            </w:r>
          </w:p>
        </w:tc>
      </w:tr>
      <w:tr w:rsidR="00287DA8" w:rsidRPr="00CD15B8" w:rsidTr="00333021">
        <w:tc>
          <w:tcPr>
            <w:tcW w:w="4562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(реквизиты расчетного счета администрации муниципального округа)</w:t>
            </w:r>
          </w:p>
        </w:tc>
        <w:tc>
          <w:tcPr>
            <w:tcW w:w="3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60" w:type="dxa"/>
            <w:hideMark/>
          </w:tcPr>
          <w:p w:rsidR="00287DA8" w:rsidRPr="00CD15B8" w:rsidRDefault="00287DA8" w:rsidP="00B94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(реквизиты расчетного счета (индивидуального предпринимателя / </w:t>
            </w:r>
            <w:proofErr w:type="spellStart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самозанятого</w:t>
            </w:r>
            <w:proofErr w:type="spellEnd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гражданина / юридического лица)</w:t>
            </w:r>
          </w:p>
        </w:tc>
      </w:tr>
      <w:tr w:rsidR="00287DA8" w:rsidRPr="00CD15B8" w:rsidTr="00333021">
        <w:tc>
          <w:tcPr>
            <w:tcW w:w="4562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Глава Левокумского муниципального округа Ставропольского края </w:t>
            </w:r>
          </w:p>
        </w:tc>
        <w:tc>
          <w:tcPr>
            <w:tcW w:w="3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87DA8" w:rsidRPr="00CD15B8" w:rsidTr="00333021">
        <w:tc>
          <w:tcPr>
            <w:tcW w:w="4562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 Ф.И.О.</w:t>
            </w:r>
          </w:p>
        </w:tc>
        <w:tc>
          <w:tcPr>
            <w:tcW w:w="3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60" w:type="dxa"/>
            <w:hideMark/>
          </w:tcPr>
          <w:p w:rsidR="00287DA8" w:rsidRPr="00CD15B8" w:rsidRDefault="00287DA8" w:rsidP="00287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________________________Ф.И.О. индивидуального предпринимателя / </w:t>
            </w:r>
            <w:proofErr w:type="spellStart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самозанятого</w:t>
            </w:r>
            <w:proofErr w:type="spellEnd"/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гражданина / представителя юридического лица)</w:t>
            </w:r>
          </w:p>
        </w:tc>
      </w:tr>
      <w:tr w:rsidR="00287DA8" w:rsidRPr="00CD15B8" w:rsidTr="00333021">
        <w:tc>
          <w:tcPr>
            <w:tcW w:w="4562" w:type="dxa"/>
            <w:hideMark/>
          </w:tcPr>
          <w:p w:rsidR="00287DA8" w:rsidRPr="00CD15B8" w:rsidRDefault="003E39D7" w:rsidP="003E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</w:t>
            </w:r>
            <w:r w:rsidR="00287DA8"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="00287DA8"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1525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60" w:type="dxa"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60" w:type="dxa"/>
            <w:hideMark/>
          </w:tcPr>
          <w:p w:rsidR="00287DA8" w:rsidRPr="00CD15B8" w:rsidRDefault="00287DA8" w:rsidP="0033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7DA8" w:rsidRPr="00CD15B8" w:rsidRDefault="00287DA8" w:rsidP="00287DA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6E31" w:rsidRDefault="00EC6E3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CD15B8" w:rsidRPr="00CD15B8" w:rsidRDefault="00CD15B8" w:rsidP="00CD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15B8" w:rsidRPr="00CD15B8" w:rsidSect="00247102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15257C" w:rsidRDefault="0015257C" w:rsidP="0015257C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4</w:t>
      </w:r>
    </w:p>
    <w:p w:rsidR="0015257C" w:rsidRDefault="0015257C" w:rsidP="0015257C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257C" w:rsidRDefault="0015257C" w:rsidP="0015257C">
      <w:pPr>
        <w:widowControl w:val="0"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15257C" w:rsidRPr="00CD15B8" w:rsidRDefault="0015257C" w:rsidP="001525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257C" w:rsidRPr="00CD15B8" w:rsidRDefault="0015257C" w:rsidP="0015257C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15257C" w:rsidRDefault="0015257C" w:rsidP="0015257C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Левокумского муниципального </w:t>
      </w:r>
    </w:p>
    <w:p w:rsidR="0015257C" w:rsidRDefault="0015257C" w:rsidP="0015257C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</w:t>
      </w:r>
    </w:p>
    <w:p w:rsidR="0015257C" w:rsidRDefault="0015257C" w:rsidP="0015257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июля 2025 года № </w:t>
      </w:r>
    </w:p>
    <w:p w:rsidR="0015257C" w:rsidRDefault="0015257C" w:rsidP="006C70E2">
      <w:pPr>
        <w:widowControl w:val="0"/>
        <w:autoSpaceDE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0E2" w:rsidRDefault="0015257C" w:rsidP="006C70E2">
      <w:pPr>
        <w:widowControl w:val="0"/>
        <w:autoSpaceDE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E30B6">
        <w:rPr>
          <w:rFonts w:ascii="Times New Roman" w:eastAsia="Calibri" w:hAnsi="Times New Roman" w:cs="Times New Roman"/>
          <w:sz w:val="28"/>
          <w:szCs w:val="28"/>
        </w:rPr>
        <w:t>ПРИЛОЖЕНИЕ 8</w:t>
      </w:r>
    </w:p>
    <w:p w:rsidR="00CD15B8" w:rsidRPr="00CD15B8" w:rsidRDefault="00CD15B8" w:rsidP="006C70E2">
      <w:pPr>
        <w:widowControl w:val="0"/>
        <w:autoSpaceDE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940" w:rsidRPr="00DD3882" w:rsidRDefault="00A76940" w:rsidP="00A76940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Положению о порядке размещения</w:t>
      </w:r>
    </w:p>
    <w:p w:rsidR="00A76940" w:rsidRPr="00DD3882" w:rsidRDefault="00A76940" w:rsidP="00A76940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нестационарных торговых объектов</w:t>
      </w:r>
    </w:p>
    <w:p w:rsidR="00A76940" w:rsidRPr="00DD3882" w:rsidRDefault="00A76940" w:rsidP="00A76940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(объектов по предоставлению услуг)</w:t>
      </w:r>
    </w:p>
    <w:p w:rsidR="00A76940" w:rsidRPr="00DD3882" w:rsidRDefault="00A76940" w:rsidP="00A76940">
      <w:pPr>
        <w:widowControl w:val="0"/>
        <w:autoSpaceDE w:val="0"/>
        <w:autoSpaceDN w:val="0"/>
        <w:spacing w:after="0" w:line="240" w:lineRule="exact"/>
        <w:ind w:left="4536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Левокумском муниципальном</w:t>
      </w:r>
    </w:p>
    <w:p w:rsidR="00A76940" w:rsidRDefault="00A76940" w:rsidP="00A76940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88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округе Ставропольского края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E2" w:rsidRDefault="006C70E2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E2" w:rsidRPr="00CD15B8" w:rsidRDefault="006C70E2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0" w:type="dxa"/>
        <w:tblInd w:w="-133" w:type="dxa"/>
        <w:tblLook w:val="01E0" w:firstRow="1" w:lastRow="1" w:firstColumn="1" w:lastColumn="1" w:noHBand="0" w:noVBand="0"/>
      </w:tblPr>
      <w:tblGrid>
        <w:gridCol w:w="3924"/>
        <w:gridCol w:w="5956"/>
      </w:tblGrid>
      <w:tr w:rsidR="00CD15B8" w:rsidRPr="00CD15B8" w:rsidTr="00CD15B8">
        <w:trPr>
          <w:trHeight w:val="677"/>
        </w:trPr>
        <w:tc>
          <w:tcPr>
            <w:tcW w:w="3924" w:type="dxa"/>
          </w:tcPr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P545"/>
            <w:bookmarkEnd w:id="1"/>
          </w:p>
        </w:tc>
        <w:tc>
          <w:tcPr>
            <w:tcW w:w="5956" w:type="dxa"/>
            <w:hideMark/>
          </w:tcPr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Главе Левокумского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муниципального округа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Ставропольского края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(Ф.И.О., наименование юридического лица)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E5499B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(адрес регистрации индивидуального предпринимателя, </w:t>
            </w:r>
          </w:p>
          <w:p w:rsidR="00CD15B8" w:rsidRPr="00CD15B8" w:rsidRDefault="001C09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1C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самозанятого</w:t>
            </w:r>
            <w:proofErr w:type="spellEnd"/>
            <w:r w:rsidRPr="001C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гражданина, </w:t>
            </w:r>
            <w:r w:rsidR="00CD15B8"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юридический адрес организации)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CD15B8" w:rsidRPr="00CD15B8" w:rsidRDefault="00CD15B8" w:rsidP="00CD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(телефон,</w:t>
            </w:r>
            <w:r w:rsidRPr="00C1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e</w:t>
            </w:r>
            <w:r w:rsidRPr="00C1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-</w:t>
            </w: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mail</w:t>
            </w:r>
            <w:r w:rsidRPr="00CD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87A" w:rsidRDefault="004F387A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участие в открытом аукционе на получение права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размещение нестационарного торгового объекта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(объекта по предоставлению услуг)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Левокумском муниципальном округе Ставропольского края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___________________________________________________________, 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площадью: __________ кв. метров, </w:t>
      </w:r>
      <w:r w:rsidRPr="00CD15B8">
        <w:rPr>
          <w:rFonts w:ascii="Times New Roman" w:eastAsia="Times New Roman" w:hAnsi="Times New Roman" w:cs="Calibri"/>
          <w:color w:val="000000"/>
          <w:sz w:val="27"/>
          <w:szCs w:val="27"/>
          <w:lang w:eastAsia="ru-RU"/>
        </w:rPr>
        <w:t xml:space="preserve">сроком на _________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месяцев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B8">
        <w:rPr>
          <w:rFonts w:ascii="Times New Roman" w:eastAsia="Times New Roman" w:hAnsi="Times New Roman" w:cs="Times New Roman"/>
          <w:sz w:val="28"/>
          <w:szCs w:val="28"/>
        </w:rPr>
        <w:t>Вид нестационарного объекта</w:t>
      </w:r>
      <w:r w:rsidR="00C12D0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________________________________________.</w:t>
      </w:r>
    </w:p>
    <w:p w:rsidR="00CD15B8" w:rsidRPr="00CD15B8" w:rsidRDefault="00CD15B8" w:rsidP="00CD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15B8">
        <w:rPr>
          <w:rFonts w:ascii="Times New Roman" w:eastAsia="Times New Roman" w:hAnsi="Times New Roman" w:cs="Times New Roman"/>
          <w:sz w:val="28"/>
          <w:szCs w:val="28"/>
        </w:rPr>
        <w:t>Специализация нестационарного объекта</w:t>
      </w:r>
      <w:r w:rsidR="00C12D0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 № ______</w:t>
      </w: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 открытого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аукциона от «______» _______________20____г.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Изучив данные информационного сообщения об условиях заключения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договора о размещении нестационарного торгового объекта и конкурсную документацию об открытом аукционе, принимаю решение участвовать в открытом аукционе на указанных условиях, в том числе по установке нестационарного торг</w:t>
      </w:r>
      <w:r w:rsidR="00152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ового объекта в соответствии с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эскизным проектом и, в случае признания победителем аукциона, в сроки</w:t>
      </w:r>
      <w:r w:rsidR="00C64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указанные в конкурсной документации, обязуюсь зак</w:t>
      </w:r>
      <w:r w:rsidR="006346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лючить договор о размещении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нестационарного торгового объекта.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Заявляю о соответствии требованиям, указанным </w:t>
      </w:r>
      <w:r w:rsidRPr="006C7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hyperlink r:id="rId20" w:anchor="P145" w:history="1">
        <w:r w:rsidRPr="006C70E2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пункте </w:t>
        </w:r>
        <w:r w:rsidR="00672C9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7</w:t>
        </w:r>
        <w:r w:rsidR="0063624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</w:t>
        </w:r>
        <w:r w:rsidR="00672C9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</w:hyperlink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Положения </w:t>
      </w:r>
      <w:r w:rsidR="0051730B" w:rsidRPr="00517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порядке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Заявляю о том, что являюсь (не являюсь) субъектом малого и среднего предпринимательства.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Полное наименование участника аукциона: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</w:t>
      </w:r>
      <w:r w:rsidR="006C7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Приложения: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копия документа, удостоверяющего личность заявителя на __ (_____) л.;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документ, подтверждающий полномочия лица на осуществление действий от имени юридического лица (индивидуального предпринимателя или </w:t>
      </w:r>
      <w:proofErr w:type="spell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самозанятого</w:t>
      </w:r>
      <w:proofErr w:type="spell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гражданина) на ____ (_______) л.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самозанятых</w:t>
      </w:r>
      <w:proofErr w:type="spell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граждан) на ____ (_______) л.;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заверенная копия Устава (для юридических лиц) на ____ (_______) л.;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выписка из единого государственного реестра юридических лиц (для юридических лиц), выписку из единого государственного реестра (для индивидуальных предпринимателей) на ____ (_________________) л.;</w:t>
      </w:r>
    </w:p>
    <w:p w:rsid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справка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 на _____ (___________________) л.</w:t>
      </w:r>
    </w:p>
    <w:p w:rsidR="004F387A" w:rsidRDefault="004F387A" w:rsidP="004F387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согласие субъекта на обработку персональных данных</w:t>
      </w:r>
      <w:r w:rsidRPr="00026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_____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____) л.</w:t>
      </w:r>
    </w:p>
    <w:p w:rsidR="004F387A" w:rsidRPr="00CD15B8" w:rsidRDefault="004F387A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763E" w:rsidRPr="00CD15B8" w:rsidRDefault="00BB763E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«_____»____________ 20____г.    ___________        _________________________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</w:t>
      </w:r>
      <w:proofErr w:type="gramStart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подпись)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proofErr w:type="gramEnd"/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(Ф.И.О.)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15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М.П.</w:t>
      </w:r>
      <w:r w:rsidR="00BB7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B8" w:rsidRPr="00CD15B8" w:rsidRDefault="00CD15B8" w:rsidP="00CD15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5B8" w:rsidRPr="00CD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B0" w:rsidRDefault="00894CB0" w:rsidP="00757F8A">
      <w:pPr>
        <w:spacing w:after="0" w:line="240" w:lineRule="auto"/>
      </w:pPr>
      <w:r>
        <w:separator/>
      </w:r>
    </w:p>
  </w:endnote>
  <w:endnote w:type="continuationSeparator" w:id="0">
    <w:p w:rsidR="00894CB0" w:rsidRDefault="00894CB0" w:rsidP="0075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B0" w:rsidRDefault="00894CB0" w:rsidP="00757F8A">
      <w:pPr>
        <w:spacing w:after="0" w:line="240" w:lineRule="auto"/>
      </w:pPr>
    </w:p>
  </w:footnote>
  <w:footnote w:type="continuationSeparator" w:id="0">
    <w:p w:rsidR="00894CB0" w:rsidRDefault="00894CB0" w:rsidP="00757F8A">
      <w:pPr>
        <w:spacing w:after="0" w:line="240" w:lineRule="auto"/>
      </w:pPr>
      <w:r>
        <w:continuationSeparator/>
      </w:r>
    </w:p>
  </w:footnote>
  <w:footnote w:id="1">
    <w:p w:rsidR="0015304A" w:rsidRDefault="0015304A">
      <w:pPr>
        <w:pStyle w:val="af2"/>
      </w:pPr>
      <w:r w:rsidRPr="0015304A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15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прикладывается в случае размещения нестационарного объекта торгового павильона или киоска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</w:footnote>
  <w:footnote w:id="2">
    <w:p w:rsidR="0015304A" w:rsidRDefault="0015304A">
      <w:pPr>
        <w:pStyle w:val="af2"/>
      </w:pPr>
      <w:r w:rsidRPr="001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757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 договоре при размещении торгового павильона или киоска</w:t>
      </w:r>
    </w:p>
  </w:footnote>
  <w:footnote w:id="3">
    <w:p w:rsidR="0015304A" w:rsidRDefault="0015304A">
      <w:pPr>
        <w:pStyle w:val="af2"/>
      </w:pPr>
      <w:r w:rsidRPr="0015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757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 договоре при размещении торгового павильона или киоска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331D"/>
    <w:multiLevelType w:val="hybridMultilevel"/>
    <w:tmpl w:val="F7AE7EF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A5F"/>
    <w:multiLevelType w:val="multilevel"/>
    <w:tmpl w:val="E81290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D60580F"/>
    <w:multiLevelType w:val="hybridMultilevel"/>
    <w:tmpl w:val="AEE03830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02365"/>
    <w:rsid w:val="00007A94"/>
    <w:rsid w:val="00013A13"/>
    <w:rsid w:val="00014A93"/>
    <w:rsid w:val="00016270"/>
    <w:rsid w:val="00017462"/>
    <w:rsid w:val="00021BA4"/>
    <w:rsid w:val="00026B57"/>
    <w:rsid w:val="00032C2B"/>
    <w:rsid w:val="00035424"/>
    <w:rsid w:val="00036F1B"/>
    <w:rsid w:val="00041041"/>
    <w:rsid w:val="00045CA8"/>
    <w:rsid w:val="00050F39"/>
    <w:rsid w:val="00063722"/>
    <w:rsid w:val="00065C10"/>
    <w:rsid w:val="00070173"/>
    <w:rsid w:val="00080A22"/>
    <w:rsid w:val="00081CD3"/>
    <w:rsid w:val="00095F10"/>
    <w:rsid w:val="000B2BBC"/>
    <w:rsid w:val="000B3059"/>
    <w:rsid w:val="000B44BA"/>
    <w:rsid w:val="000C27F9"/>
    <w:rsid w:val="000D5135"/>
    <w:rsid w:val="000E0C14"/>
    <w:rsid w:val="000E4D2F"/>
    <w:rsid w:val="000E4EF3"/>
    <w:rsid w:val="000E5CC0"/>
    <w:rsid w:val="000F04C5"/>
    <w:rsid w:val="000F6AEA"/>
    <w:rsid w:val="00106E8B"/>
    <w:rsid w:val="001163A5"/>
    <w:rsid w:val="0011642F"/>
    <w:rsid w:val="00123B22"/>
    <w:rsid w:val="00125B82"/>
    <w:rsid w:val="00130EF0"/>
    <w:rsid w:val="00147CEB"/>
    <w:rsid w:val="0015257C"/>
    <w:rsid w:val="0015304A"/>
    <w:rsid w:val="00157F23"/>
    <w:rsid w:val="00167153"/>
    <w:rsid w:val="001811F0"/>
    <w:rsid w:val="00186017"/>
    <w:rsid w:val="00187AAC"/>
    <w:rsid w:val="00190986"/>
    <w:rsid w:val="00191EBC"/>
    <w:rsid w:val="00193075"/>
    <w:rsid w:val="001A0E61"/>
    <w:rsid w:val="001A75E7"/>
    <w:rsid w:val="001B1CF0"/>
    <w:rsid w:val="001B7225"/>
    <w:rsid w:val="001C09B8"/>
    <w:rsid w:val="001C28D5"/>
    <w:rsid w:val="001C4A12"/>
    <w:rsid w:val="001D1D85"/>
    <w:rsid w:val="001E1383"/>
    <w:rsid w:val="001E33F4"/>
    <w:rsid w:val="001E7126"/>
    <w:rsid w:val="001F06D6"/>
    <w:rsid w:val="001F5F09"/>
    <w:rsid w:val="00205FBE"/>
    <w:rsid w:val="002073E2"/>
    <w:rsid w:val="00211421"/>
    <w:rsid w:val="00211CE3"/>
    <w:rsid w:val="002176D4"/>
    <w:rsid w:val="00224A06"/>
    <w:rsid w:val="00231DF8"/>
    <w:rsid w:val="0023666B"/>
    <w:rsid w:val="00243905"/>
    <w:rsid w:val="00245125"/>
    <w:rsid w:val="002468AF"/>
    <w:rsid w:val="00247102"/>
    <w:rsid w:val="002607DE"/>
    <w:rsid w:val="002654C4"/>
    <w:rsid w:val="00265536"/>
    <w:rsid w:val="00265E06"/>
    <w:rsid w:val="00270084"/>
    <w:rsid w:val="002811F4"/>
    <w:rsid w:val="00282252"/>
    <w:rsid w:val="00287DA8"/>
    <w:rsid w:val="002A3AF9"/>
    <w:rsid w:val="002A5267"/>
    <w:rsid w:val="002A6017"/>
    <w:rsid w:val="002A66CB"/>
    <w:rsid w:val="002A7860"/>
    <w:rsid w:val="002B0098"/>
    <w:rsid w:val="002C603A"/>
    <w:rsid w:val="002D75FC"/>
    <w:rsid w:val="002E30B6"/>
    <w:rsid w:val="00300E8E"/>
    <w:rsid w:val="00307AB1"/>
    <w:rsid w:val="003101D9"/>
    <w:rsid w:val="00310908"/>
    <w:rsid w:val="0032315F"/>
    <w:rsid w:val="0032361C"/>
    <w:rsid w:val="00327C9A"/>
    <w:rsid w:val="00333021"/>
    <w:rsid w:val="00337988"/>
    <w:rsid w:val="003427DC"/>
    <w:rsid w:val="00343929"/>
    <w:rsid w:val="00343988"/>
    <w:rsid w:val="00343ADF"/>
    <w:rsid w:val="00345F03"/>
    <w:rsid w:val="003464BB"/>
    <w:rsid w:val="00350964"/>
    <w:rsid w:val="00353753"/>
    <w:rsid w:val="00356F34"/>
    <w:rsid w:val="00362E06"/>
    <w:rsid w:val="00366A55"/>
    <w:rsid w:val="00366D88"/>
    <w:rsid w:val="00372811"/>
    <w:rsid w:val="0037358D"/>
    <w:rsid w:val="003772ED"/>
    <w:rsid w:val="0037747E"/>
    <w:rsid w:val="003810D6"/>
    <w:rsid w:val="0038669C"/>
    <w:rsid w:val="0038770A"/>
    <w:rsid w:val="003A0033"/>
    <w:rsid w:val="003A1C83"/>
    <w:rsid w:val="003A2230"/>
    <w:rsid w:val="003A4B88"/>
    <w:rsid w:val="003B0406"/>
    <w:rsid w:val="003B5D86"/>
    <w:rsid w:val="003B73CE"/>
    <w:rsid w:val="003C4EB4"/>
    <w:rsid w:val="003E39D7"/>
    <w:rsid w:val="003E4B05"/>
    <w:rsid w:val="003F667B"/>
    <w:rsid w:val="003F6902"/>
    <w:rsid w:val="003F797F"/>
    <w:rsid w:val="00402F32"/>
    <w:rsid w:val="00406CC3"/>
    <w:rsid w:val="00420338"/>
    <w:rsid w:val="00420EC9"/>
    <w:rsid w:val="0042493D"/>
    <w:rsid w:val="00425D34"/>
    <w:rsid w:val="004265EB"/>
    <w:rsid w:val="00440AF3"/>
    <w:rsid w:val="0044541F"/>
    <w:rsid w:val="00446C05"/>
    <w:rsid w:val="00462996"/>
    <w:rsid w:val="0047187B"/>
    <w:rsid w:val="0047293D"/>
    <w:rsid w:val="00474DBE"/>
    <w:rsid w:val="00476DB7"/>
    <w:rsid w:val="00482818"/>
    <w:rsid w:val="00483B25"/>
    <w:rsid w:val="004A2F6A"/>
    <w:rsid w:val="004A38AD"/>
    <w:rsid w:val="004B06FD"/>
    <w:rsid w:val="004B3332"/>
    <w:rsid w:val="004C1EAF"/>
    <w:rsid w:val="004D07FE"/>
    <w:rsid w:val="004D5EAE"/>
    <w:rsid w:val="004D72F4"/>
    <w:rsid w:val="004F387A"/>
    <w:rsid w:val="00501BDA"/>
    <w:rsid w:val="0050511E"/>
    <w:rsid w:val="00505B40"/>
    <w:rsid w:val="00513ADB"/>
    <w:rsid w:val="005141E6"/>
    <w:rsid w:val="0051730B"/>
    <w:rsid w:val="00520847"/>
    <w:rsid w:val="00521EE1"/>
    <w:rsid w:val="00533127"/>
    <w:rsid w:val="00540BA8"/>
    <w:rsid w:val="00560C01"/>
    <w:rsid w:val="00567C26"/>
    <w:rsid w:val="0057037B"/>
    <w:rsid w:val="00575846"/>
    <w:rsid w:val="00577E7F"/>
    <w:rsid w:val="00580CE3"/>
    <w:rsid w:val="00592008"/>
    <w:rsid w:val="00592715"/>
    <w:rsid w:val="005B1230"/>
    <w:rsid w:val="005C505F"/>
    <w:rsid w:val="005C7950"/>
    <w:rsid w:val="005D22D5"/>
    <w:rsid w:val="005D6319"/>
    <w:rsid w:val="005D71F3"/>
    <w:rsid w:val="005E3FAC"/>
    <w:rsid w:val="005F2A01"/>
    <w:rsid w:val="006002AF"/>
    <w:rsid w:val="00600CB0"/>
    <w:rsid w:val="006056C2"/>
    <w:rsid w:val="0060753A"/>
    <w:rsid w:val="00612FC2"/>
    <w:rsid w:val="006210E9"/>
    <w:rsid w:val="00626448"/>
    <w:rsid w:val="00631C47"/>
    <w:rsid w:val="00634667"/>
    <w:rsid w:val="0063624C"/>
    <w:rsid w:val="006418A8"/>
    <w:rsid w:val="00643AF1"/>
    <w:rsid w:val="0064421F"/>
    <w:rsid w:val="0064470D"/>
    <w:rsid w:val="0064677D"/>
    <w:rsid w:val="00647971"/>
    <w:rsid w:val="00650F37"/>
    <w:rsid w:val="006569DB"/>
    <w:rsid w:val="00661282"/>
    <w:rsid w:val="0066134A"/>
    <w:rsid w:val="0067104C"/>
    <w:rsid w:val="006719E7"/>
    <w:rsid w:val="00671EC5"/>
    <w:rsid w:val="0067248C"/>
    <w:rsid w:val="00672C96"/>
    <w:rsid w:val="00673C2D"/>
    <w:rsid w:val="00673CB2"/>
    <w:rsid w:val="00674F79"/>
    <w:rsid w:val="006775B6"/>
    <w:rsid w:val="00681E7D"/>
    <w:rsid w:val="0069346C"/>
    <w:rsid w:val="006A3BEF"/>
    <w:rsid w:val="006B7ED1"/>
    <w:rsid w:val="006C168A"/>
    <w:rsid w:val="006C70E2"/>
    <w:rsid w:val="006D10FF"/>
    <w:rsid w:val="006E0170"/>
    <w:rsid w:val="006E3CA9"/>
    <w:rsid w:val="006E7200"/>
    <w:rsid w:val="006F098A"/>
    <w:rsid w:val="0070351B"/>
    <w:rsid w:val="007066D9"/>
    <w:rsid w:val="0071787B"/>
    <w:rsid w:val="00723724"/>
    <w:rsid w:val="00734379"/>
    <w:rsid w:val="00737E28"/>
    <w:rsid w:val="00741654"/>
    <w:rsid w:val="00741DDD"/>
    <w:rsid w:val="0074580D"/>
    <w:rsid w:val="0075537B"/>
    <w:rsid w:val="00757F8A"/>
    <w:rsid w:val="00765913"/>
    <w:rsid w:val="0076633D"/>
    <w:rsid w:val="00776BCE"/>
    <w:rsid w:val="007800AD"/>
    <w:rsid w:val="00792D2E"/>
    <w:rsid w:val="007A6FE5"/>
    <w:rsid w:val="007A7832"/>
    <w:rsid w:val="007A7C70"/>
    <w:rsid w:val="007B3D41"/>
    <w:rsid w:val="007B55D6"/>
    <w:rsid w:val="007C103A"/>
    <w:rsid w:val="007C3DDB"/>
    <w:rsid w:val="007C4B29"/>
    <w:rsid w:val="007C517D"/>
    <w:rsid w:val="007D236B"/>
    <w:rsid w:val="007D304A"/>
    <w:rsid w:val="007D4C24"/>
    <w:rsid w:val="007D6AEB"/>
    <w:rsid w:val="007D72E9"/>
    <w:rsid w:val="007E438B"/>
    <w:rsid w:val="007E6894"/>
    <w:rsid w:val="007F5442"/>
    <w:rsid w:val="0081241E"/>
    <w:rsid w:val="008213B4"/>
    <w:rsid w:val="008247C4"/>
    <w:rsid w:val="00836104"/>
    <w:rsid w:val="00836ED1"/>
    <w:rsid w:val="0084067D"/>
    <w:rsid w:val="00846204"/>
    <w:rsid w:val="00846C49"/>
    <w:rsid w:val="0085456C"/>
    <w:rsid w:val="0086567A"/>
    <w:rsid w:val="0087405E"/>
    <w:rsid w:val="00874DE4"/>
    <w:rsid w:val="008926E1"/>
    <w:rsid w:val="00894CB0"/>
    <w:rsid w:val="0089622E"/>
    <w:rsid w:val="00896645"/>
    <w:rsid w:val="008A39A0"/>
    <w:rsid w:val="008A517D"/>
    <w:rsid w:val="008D7AF5"/>
    <w:rsid w:val="008F3174"/>
    <w:rsid w:val="008F6B69"/>
    <w:rsid w:val="009044A0"/>
    <w:rsid w:val="00907B4F"/>
    <w:rsid w:val="00910DBA"/>
    <w:rsid w:val="0091427F"/>
    <w:rsid w:val="0091454F"/>
    <w:rsid w:val="009160AC"/>
    <w:rsid w:val="00934923"/>
    <w:rsid w:val="00944F8D"/>
    <w:rsid w:val="00946EC9"/>
    <w:rsid w:val="009470AC"/>
    <w:rsid w:val="00952890"/>
    <w:rsid w:val="00955CAD"/>
    <w:rsid w:val="0096224F"/>
    <w:rsid w:val="00963F0C"/>
    <w:rsid w:val="00972AFC"/>
    <w:rsid w:val="00973938"/>
    <w:rsid w:val="00974A6F"/>
    <w:rsid w:val="00975511"/>
    <w:rsid w:val="009801D3"/>
    <w:rsid w:val="00980E39"/>
    <w:rsid w:val="00991374"/>
    <w:rsid w:val="00996BC3"/>
    <w:rsid w:val="009978DC"/>
    <w:rsid w:val="009A0566"/>
    <w:rsid w:val="009C0629"/>
    <w:rsid w:val="009C6A85"/>
    <w:rsid w:val="009D6017"/>
    <w:rsid w:val="009D6D5A"/>
    <w:rsid w:val="009D6E66"/>
    <w:rsid w:val="009E1268"/>
    <w:rsid w:val="009E3CB2"/>
    <w:rsid w:val="009E44CD"/>
    <w:rsid w:val="009F04F7"/>
    <w:rsid w:val="009F308C"/>
    <w:rsid w:val="009F551F"/>
    <w:rsid w:val="00A07B98"/>
    <w:rsid w:val="00A15588"/>
    <w:rsid w:val="00A2051F"/>
    <w:rsid w:val="00A23658"/>
    <w:rsid w:val="00A30614"/>
    <w:rsid w:val="00A324A7"/>
    <w:rsid w:val="00A4362F"/>
    <w:rsid w:val="00A44401"/>
    <w:rsid w:val="00A46B8F"/>
    <w:rsid w:val="00A50326"/>
    <w:rsid w:val="00A60301"/>
    <w:rsid w:val="00A73724"/>
    <w:rsid w:val="00A763FA"/>
    <w:rsid w:val="00A76940"/>
    <w:rsid w:val="00A82923"/>
    <w:rsid w:val="00A858CD"/>
    <w:rsid w:val="00AA3AD4"/>
    <w:rsid w:val="00AA50A4"/>
    <w:rsid w:val="00AB441E"/>
    <w:rsid w:val="00AB6275"/>
    <w:rsid w:val="00AC266F"/>
    <w:rsid w:val="00AC2D17"/>
    <w:rsid w:val="00AC5317"/>
    <w:rsid w:val="00AC70FC"/>
    <w:rsid w:val="00AD0A6E"/>
    <w:rsid w:val="00AE14AC"/>
    <w:rsid w:val="00AE204B"/>
    <w:rsid w:val="00AF11EC"/>
    <w:rsid w:val="00AF6D51"/>
    <w:rsid w:val="00B0062A"/>
    <w:rsid w:val="00B043E1"/>
    <w:rsid w:val="00B14EF7"/>
    <w:rsid w:val="00B21299"/>
    <w:rsid w:val="00B255F3"/>
    <w:rsid w:val="00B433EE"/>
    <w:rsid w:val="00B434B2"/>
    <w:rsid w:val="00B445A1"/>
    <w:rsid w:val="00B508F6"/>
    <w:rsid w:val="00B5687A"/>
    <w:rsid w:val="00B67B4D"/>
    <w:rsid w:val="00B724E2"/>
    <w:rsid w:val="00B74DBC"/>
    <w:rsid w:val="00B769F8"/>
    <w:rsid w:val="00B83972"/>
    <w:rsid w:val="00B849D4"/>
    <w:rsid w:val="00B86BC6"/>
    <w:rsid w:val="00B94C68"/>
    <w:rsid w:val="00B956A6"/>
    <w:rsid w:val="00B97822"/>
    <w:rsid w:val="00BA3C2B"/>
    <w:rsid w:val="00BA6E05"/>
    <w:rsid w:val="00BB763E"/>
    <w:rsid w:val="00BB7AC5"/>
    <w:rsid w:val="00BC0F8C"/>
    <w:rsid w:val="00BD10F4"/>
    <w:rsid w:val="00BD6FD9"/>
    <w:rsid w:val="00BE009B"/>
    <w:rsid w:val="00BF0846"/>
    <w:rsid w:val="00BF3635"/>
    <w:rsid w:val="00BF4EBA"/>
    <w:rsid w:val="00BF67B5"/>
    <w:rsid w:val="00C01641"/>
    <w:rsid w:val="00C028E4"/>
    <w:rsid w:val="00C039D2"/>
    <w:rsid w:val="00C057AB"/>
    <w:rsid w:val="00C05F2A"/>
    <w:rsid w:val="00C112B6"/>
    <w:rsid w:val="00C12D0C"/>
    <w:rsid w:val="00C201DF"/>
    <w:rsid w:val="00C24CB7"/>
    <w:rsid w:val="00C35A35"/>
    <w:rsid w:val="00C36262"/>
    <w:rsid w:val="00C40108"/>
    <w:rsid w:val="00C42B8A"/>
    <w:rsid w:val="00C563F0"/>
    <w:rsid w:val="00C57F6C"/>
    <w:rsid w:val="00C623BB"/>
    <w:rsid w:val="00C62438"/>
    <w:rsid w:val="00C64A4A"/>
    <w:rsid w:val="00C74E41"/>
    <w:rsid w:val="00C75AB7"/>
    <w:rsid w:val="00C76632"/>
    <w:rsid w:val="00C83638"/>
    <w:rsid w:val="00C866FA"/>
    <w:rsid w:val="00C90BEE"/>
    <w:rsid w:val="00CB0394"/>
    <w:rsid w:val="00CB31EF"/>
    <w:rsid w:val="00CC6599"/>
    <w:rsid w:val="00CC6E14"/>
    <w:rsid w:val="00CD15B8"/>
    <w:rsid w:val="00CE1197"/>
    <w:rsid w:val="00CE15CA"/>
    <w:rsid w:val="00CE2BDA"/>
    <w:rsid w:val="00CE3348"/>
    <w:rsid w:val="00CF0299"/>
    <w:rsid w:val="00CF7FA7"/>
    <w:rsid w:val="00D010DB"/>
    <w:rsid w:val="00D07607"/>
    <w:rsid w:val="00D07DE1"/>
    <w:rsid w:val="00D10E48"/>
    <w:rsid w:val="00D130E0"/>
    <w:rsid w:val="00D25DDD"/>
    <w:rsid w:val="00D26BFC"/>
    <w:rsid w:val="00D27B75"/>
    <w:rsid w:val="00D35DB8"/>
    <w:rsid w:val="00D37546"/>
    <w:rsid w:val="00D37A62"/>
    <w:rsid w:val="00D4200B"/>
    <w:rsid w:val="00D4714A"/>
    <w:rsid w:val="00D54DEA"/>
    <w:rsid w:val="00D55BB4"/>
    <w:rsid w:val="00D567D3"/>
    <w:rsid w:val="00D61E47"/>
    <w:rsid w:val="00D62177"/>
    <w:rsid w:val="00D66767"/>
    <w:rsid w:val="00D73EEC"/>
    <w:rsid w:val="00D772AA"/>
    <w:rsid w:val="00D837B9"/>
    <w:rsid w:val="00D9153F"/>
    <w:rsid w:val="00D95F74"/>
    <w:rsid w:val="00DA584D"/>
    <w:rsid w:val="00DB027C"/>
    <w:rsid w:val="00DB727D"/>
    <w:rsid w:val="00DD3882"/>
    <w:rsid w:val="00DD4781"/>
    <w:rsid w:val="00DD78C5"/>
    <w:rsid w:val="00DF7949"/>
    <w:rsid w:val="00E0461E"/>
    <w:rsid w:val="00E10E08"/>
    <w:rsid w:val="00E24261"/>
    <w:rsid w:val="00E279E0"/>
    <w:rsid w:val="00E34663"/>
    <w:rsid w:val="00E36CC0"/>
    <w:rsid w:val="00E4437D"/>
    <w:rsid w:val="00E45C73"/>
    <w:rsid w:val="00E47F81"/>
    <w:rsid w:val="00E52E78"/>
    <w:rsid w:val="00E53F09"/>
    <w:rsid w:val="00E5499B"/>
    <w:rsid w:val="00E56A51"/>
    <w:rsid w:val="00E571A9"/>
    <w:rsid w:val="00E64C1A"/>
    <w:rsid w:val="00E64EEC"/>
    <w:rsid w:val="00E8438A"/>
    <w:rsid w:val="00E84968"/>
    <w:rsid w:val="00E911E3"/>
    <w:rsid w:val="00E945AE"/>
    <w:rsid w:val="00EA32D8"/>
    <w:rsid w:val="00EC1B34"/>
    <w:rsid w:val="00EC361F"/>
    <w:rsid w:val="00EC3CC8"/>
    <w:rsid w:val="00EC6E31"/>
    <w:rsid w:val="00EE2DB3"/>
    <w:rsid w:val="00EF79F4"/>
    <w:rsid w:val="00F03C2D"/>
    <w:rsid w:val="00F14121"/>
    <w:rsid w:val="00F221A0"/>
    <w:rsid w:val="00F2222C"/>
    <w:rsid w:val="00F26481"/>
    <w:rsid w:val="00F418B2"/>
    <w:rsid w:val="00F621BD"/>
    <w:rsid w:val="00F63E87"/>
    <w:rsid w:val="00F66B8A"/>
    <w:rsid w:val="00F66FE2"/>
    <w:rsid w:val="00F77181"/>
    <w:rsid w:val="00F83678"/>
    <w:rsid w:val="00F84A89"/>
    <w:rsid w:val="00F84C02"/>
    <w:rsid w:val="00F86345"/>
    <w:rsid w:val="00F90992"/>
    <w:rsid w:val="00F92890"/>
    <w:rsid w:val="00F93243"/>
    <w:rsid w:val="00FA15A8"/>
    <w:rsid w:val="00FA4606"/>
    <w:rsid w:val="00FB0FA3"/>
    <w:rsid w:val="00FB2527"/>
    <w:rsid w:val="00FB3EEE"/>
    <w:rsid w:val="00FC2AFC"/>
    <w:rsid w:val="00FC41FB"/>
    <w:rsid w:val="00FC6A9F"/>
    <w:rsid w:val="00FD460E"/>
    <w:rsid w:val="00FE3632"/>
    <w:rsid w:val="00FE396B"/>
    <w:rsid w:val="00FF0C30"/>
    <w:rsid w:val="00FF33B0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B8D52-0C64-4879-ACED-31A60BB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15B8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D15B8"/>
    <w:pPr>
      <w:keepNext/>
      <w:keepLines/>
      <w:tabs>
        <w:tab w:val="num" w:pos="0"/>
      </w:tabs>
      <w:spacing w:before="200" w:after="0" w:line="276" w:lineRule="auto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D15B8"/>
    <w:pPr>
      <w:keepNext/>
      <w:keepLines/>
      <w:tabs>
        <w:tab w:val="num" w:pos="0"/>
      </w:tabs>
      <w:spacing w:before="200" w:after="0" w:line="276" w:lineRule="auto"/>
      <w:ind w:left="720" w:hanging="72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00E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D15B8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semiHidden/>
    <w:rsid w:val="00CD15B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CD15B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D15B8"/>
  </w:style>
  <w:style w:type="character" w:styleId="a6">
    <w:name w:val="Hyperlink"/>
    <w:semiHidden/>
    <w:unhideWhenUsed/>
    <w:rsid w:val="00CD15B8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D15B8"/>
    <w:rPr>
      <w:color w:val="800080"/>
      <w:u w:val="single"/>
    </w:rPr>
  </w:style>
  <w:style w:type="character" w:styleId="a7">
    <w:name w:val="Emphasis"/>
    <w:qFormat/>
    <w:rsid w:val="00CD15B8"/>
    <w:rPr>
      <w:i/>
      <w:iCs w:val="0"/>
    </w:rPr>
  </w:style>
  <w:style w:type="paragraph" w:styleId="a8">
    <w:name w:val="header"/>
    <w:basedOn w:val="a"/>
    <w:link w:val="a9"/>
    <w:unhideWhenUsed/>
    <w:rsid w:val="00CD15B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CD15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CD15B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CD15B8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semiHidden/>
    <w:unhideWhenUsed/>
    <w:rsid w:val="00CD15B8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CD15B8"/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CD15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CD15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CD15B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D15B8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CD15B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CD15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CD15B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15B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15B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15B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15B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15B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">
    <w:name w:val="Table Grid"/>
    <w:basedOn w:val="a1"/>
    <w:rsid w:val="00CD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Бланк 1"/>
    <w:rsid w:val="00CD15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Бланк 111"/>
    <w:rsid w:val="00CD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CD15B8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81241E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15304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5304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53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_6609~1\AppData\Local\Temp\3562595-2219715-2219721.doc" TargetMode="External"/><Relationship Id="rId13" Type="http://schemas.openxmlformats.org/officeDocument/2006/relationships/hyperlink" Target="file:///C:\Users\_6609~1\AppData\Local\Temp\3562595-2219715-2219721.doc" TargetMode="External"/><Relationship Id="rId18" Type="http://schemas.openxmlformats.org/officeDocument/2006/relationships/hyperlink" Target="file:///C:\Users\_6609~1\AppData\Local\Temp\3562595-2219715-2219721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0853AB7E1BC9A9CFD969B326469CEBFC74AFD1274FE7CB19FB16A77FCF7029312E8830844E8CA8D4D5041CZ4oBP" TargetMode="External"/><Relationship Id="rId17" Type="http://schemas.openxmlformats.org/officeDocument/2006/relationships/hyperlink" Target="consultantplus://offline/ref=F10853AB7E1BC9A9CFD969B326469CEBFC74AFD1274FE7CB19FB16A77FCF7029312E8830844E8CA8D4D5041CZ4o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207545&amp;dst=100032" TargetMode="External"/><Relationship Id="rId20" Type="http://schemas.openxmlformats.org/officeDocument/2006/relationships/hyperlink" Target="file:///C:\Users\_6609~1\AppData\Local\Temp\3562595-2219715-221972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853AB7E1BC9A9CFD969B326469CEBFC74AFD1274FE7CB19FB16A77FCF7029312E8830844E8CA8D4D5041CZ4o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_6609~1\AppData\Local\Temp\3562595-2219715-2219721.doc" TargetMode="External"/><Relationship Id="rId10" Type="http://schemas.openxmlformats.org/officeDocument/2006/relationships/hyperlink" Target="file:///C:\Users\_6609~1\AppData\Local\Temp\3562595-2219715-2219721.doc" TargetMode="External"/><Relationship Id="rId19" Type="http://schemas.openxmlformats.org/officeDocument/2006/relationships/hyperlink" Target="file:///C:\Users\_6609~1\AppData\Local\Temp\3562595-2219715-221972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_6609~1\AppData\Local\Temp\3562595-2219715-2219721.doc" TargetMode="External"/><Relationship Id="rId14" Type="http://schemas.openxmlformats.org/officeDocument/2006/relationships/hyperlink" Target="file:///C:\Users\_6609~1\AppData\Local\Temp\3562595-2219715-2219721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12EC2C0-CA43-4F59-A270-9DEC5D9D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17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user1</cp:lastModifiedBy>
  <cp:revision>102</cp:revision>
  <cp:lastPrinted>2025-03-24T10:56:00Z</cp:lastPrinted>
  <dcterms:created xsi:type="dcterms:W3CDTF">2025-03-21T11:48:00Z</dcterms:created>
  <dcterms:modified xsi:type="dcterms:W3CDTF">2025-06-30T17:15:00Z</dcterms:modified>
</cp:coreProperties>
</file>