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A1" w:rsidRPr="00244035" w:rsidRDefault="00850BA1" w:rsidP="005D1DDF">
      <w:pPr>
        <w:spacing w:after="0" w:line="240" w:lineRule="auto"/>
        <w:jc w:val="center"/>
        <w:rPr>
          <w:rFonts w:ascii="Times New Roman" w:hAnsi="Times New Roman"/>
          <w:sz w:val="28"/>
          <w:szCs w:val="28"/>
        </w:rPr>
      </w:pPr>
      <w:r w:rsidRPr="00244035">
        <w:rPr>
          <w:rFonts w:ascii="Times New Roman" w:hAnsi="Times New Roman"/>
          <w:sz w:val="28"/>
          <w:szCs w:val="28"/>
        </w:rPr>
        <w:t>Совет Левокумского муниципального округа</w:t>
      </w:r>
    </w:p>
    <w:p w:rsidR="00850BA1" w:rsidRPr="00244035" w:rsidRDefault="00850BA1" w:rsidP="005D1DDF">
      <w:pPr>
        <w:spacing w:after="0" w:line="240" w:lineRule="auto"/>
        <w:jc w:val="center"/>
        <w:rPr>
          <w:rFonts w:ascii="Times New Roman" w:hAnsi="Times New Roman"/>
          <w:sz w:val="28"/>
          <w:szCs w:val="28"/>
        </w:rPr>
      </w:pPr>
      <w:r w:rsidRPr="00244035">
        <w:rPr>
          <w:rFonts w:ascii="Times New Roman" w:hAnsi="Times New Roman"/>
          <w:sz w:val="28"/>
          <w:szCs w:val="28"/>
        </w:rPr>
        <w:t xml:space="preserve">Ставропольского края </w:t>
      </w:r>
    </w:p>
    <w:p w:rsidR="00850BA1" w:rsidRPr="00244035" w:rsidRDefault="00850BA1" w:rsidP="005D1DDF">
      <w:pPr>
        <w:spacing w:after="0" w:line="240" w:lineRule="auto"/>
        <w:jc w:val="center"/>
        <w:rPr>
          <w:rFonts w:ascii="Times New Roman" w:hAnsi="Times New Roman"/>
          <w:sz w:val="28"/>
          <w:szCs w:val="28"/>
        </w:rPr>
      </w:pPr>
    </w:p>
    <w:p w:rsidR="00850BA1" w:rsidRPr="00244035" w:rsidRDefault="00850BA1" w:rsidP="005D1DDF">
      <w:pPr>
        <w:spacing w:after="0" w:line="240" w:lineRule="auto"/>
        <w:jc w:val="center"/>
        <w:rPr>
          <w:rFonts w:ascii="Times New Roman" w:hAnsi="Times New Roman"/>
          <w:sz w:val="28"/>
          <w:szCs w:val="28"/>
        </w:rPr>
      </w:pPr>
      <w:r w:rsidRPr="00244035">
        <w:rPr>
          <w:rFonts w:ascii="Times New Roman" w:hAnsi="Times New Roman"/>
          <w:sz w:val="28"/>
          <w:szCs w:val="28"/>
        </w:rPr>
        <w:t>ПОСТАНОВЛЕНИЕ</w:t>
      </w:r>
    </w:p>
    <w:p w:rsidR="00850BA1" w:rsidRPr="00244035" w:rsidRDefault="00850BA1" w:rsidP="005D1DDF">
      <w:pPr>
        <w:spacing w:after="0" w:line="240" w:lineRule="auto"/>
        <w:rPr>
          <w:rFonts w:ascii="Times New Roman" w:hAnsi="Times New Roman"/>
          <w:sz w:val="28"/>
          <w:szCs w:val="28"/>
        </w:rPr>
      </w:pPr>
    </w:p>
    <w:p w:rsidR="00850BA1" w:rsidRPr="00244035" w:rsidRDefault="00BB1A67" w:rsidP="005D1DDF">
      <w:pPr>
        <w:spacing w:after="0" w:line="240" w:lineRule="auto"/>
        <w:rPr>
          <w:rFonts w:ascii="Times New Roman" w:hAnsi="Times New Roman"/>
          <w:sz w:val="28"/>
          <w:szCs w:val="28"/>
        </w:rPr>
      </w:pPr>
      <w:r>
        <w:rPr>
          <w:rFonts w:ascii="Times New Roman" w:hAnsi="Times New Roman"/>
          <w:sz w:val="28"/>
          <w:szCs w:val="28"/>
        </w:rPr>
        <w:t xml:space="preserve">26 августа </w:t>
      </w:r>
      <w:r w:rsidR="00850BA1" w:rsidRPr="00244035">
        <w:rPr>
          <w:rFonts w:ascii="Times New Roman" w:hAnsi="Times New Roman"/>
          <w:sz w:val="28"/>
          <w:szCs w:val="28"/>
        </w:rPr>
        <w:t xml:space="preserve">2021 г.                  </w:t>
      </w:r>
      <w:r w:rsidR="005D1DDF" w:rsidRPr="00244035">
        <w:rPr>
          <w:rFonts w:ascii="Times New Roman" w:hAnsi="Times New Roman"/>
          <w:sz w:val="28"/>
          <w:szCs w:val="28"/>
        </w:rPr>
        <w:t xml:space="preserve">  </w:t>
      </w:r>
      <w:r w:rsidR="00850BA1" w:rsidRPr="00244035">
        <w:rPr>
          <w:rFonts w:ascii="Times New Roman" w:hAnsi="Times New Roman"/>
          <w:sz w:val="28"/>
          <w:szCs w:val="28"/>
        </w:rPr>
        <w:t xml:space="preserve">     с. Левокумское                                          </w:t>
      </w:r>
      <w:r>
        <w:rPr>
          <w:rFonts w:ascii="Times New Roman" w:hAnsi="Times New Roman"/>
          <w:sz w:val="28"/>
          <w:szCs w:val="28"/>
        </w:rPr>
        <w:t xml:space="preserve">  </w:t>
      </w:r>
      <w:bookmarkStart w:id="0" w:name="_GoBack"/>
      <w:bookmarkEnd w:id="0"/>
      <w:r w:rsidR="00850BA1" w:rsidRPr="00244035">
        <w:rPr>
          <w:rFonts w:ascii="Times New Roman" w:hAnsi="Times New Roman"/>
          <w:sz w:val="28"/>
          <w:szCs w:val="28"/>
        </w:rPr>
        <w:t xml:space="preserve"> № </w:t>
      </w:r>
      <w:r>
        <w:rPr>
          <w:rFonts w:ascii="Times New Roman" w:hAnsi="Times New Roman"/>
          <w:sz w:val="28"/>
          <w:szCs w:val="28"/>
        </w:rPr>
        <w:t>2</w:t>
      </w:r>
    </w:p>
    <w:p w:rsidR="00850BA1" w:rsidRPr="00244035" w:rsidRDefault="00850BA1" w:rsidP="005D1DDF">
      <w:pPr>
        <w:spacing w:after="0" w:line="240" w:lineRule="auto"/>
        <w:rPr>
          <w:rFonts w:ascii="Times New Roman" w:hAnsi="Times New Roman"/>
          <w:bCs/>
          <w:sz w:val="28"/>
          <w:szCs w:val="28"/>
        </w:rPr>
      </w:pPr>
    </w:p>
    <w:p w:rsidR="00850BA1" w:rsidRPr="00244035" w:rsidRDefault="00850BA1" w:rsidP="005D1DDF">
      <w:pPr>
        <w:spacing w:after="0" w:line="240" w:lineRule="auto"/>
        <w:jc w:val="center"/>
        <w:rPr>
          <w:rFonts w:ascii="Times New Roman" w:hAnsi="Times New Roman"/>
          <w:bCs/>
          <w:sz w:val="28"/>
          <w:szCs w:val="28"/>
        </w:rPr>
      </w:pPr>
      <w:r w:rsidRPr="00244035">
        <w:rPr>
          <w:rFonts w:ascii="Times New Roman" w:hAnsi="Times New Roman"/>
          <w:bCs/>
          <w:sz w:val="28"/>
          <w:szCs w:val="28"/>
        </w:rPr>
        <w:t xml:space="preserve">О ходе исполнения бюджета Левокумского муниципального округа Ставропольского края за </w:t>
      </w:r>
      <w:r w:rsidR="00F82D5E" w:rsidRPr="00244035">
        <w:rPr>
          <w:rFonts w:ascii="Times New Roman" w:hAnsi="Times New Roman"/>
          <w:sz w:val="28"/>
          <w:szCs w:val="28"/>
        </w:rPr>
        <w:t>первое полугодие</w:t>
      </w:r>
      <w:r w:rsidR="00F82D5E" w:rsidRPr="00244035">
        <w:rPr>
          <w:spacing w:val="-10"/>
          <w:sz w:val="28"/>
          <w:szCs w:val="28"/>
        </w:rPr>
        <w:t xml:space="preserve"> </w:t>
      </w:r>
      <w:r w:rsidRPr="00244035">
        <w:rPr>
          <w:rFonts w:ascii="Times New Roman" w:hAnsi="Times New Roman"/>
          <w:bCs/>
          <w:sz w:val="28"/>
          <w:szCs w:val="28"/>
        </w:rPr>
        <w:t>2021 года</w:t>
      </w:r>
    </w:p>
    <w:p w:rsidR="00850BA1" w:rsidRPr="00244035" w:rsidRDefault="00850BA1" w:rsidP="005D1DDF">
      <w:pPr>
        <w:spacing w:after="0" w:line="240" w:lineRule="auto"/>
        <w:rPr>
          <w:rFonts w:ascii="Times New Roman" w:hAnsi="Times New Roman"/>
          <w:bCs/>
          <w:sz w:val="28"/>
          <w:szCs w:val="28"/>
        </w:rPr>
      </w:pPr>
    </w:p>
    <w:p w:rsidR="00850BA1" w:rsidRPr="00244035" w:rsidRDefault="00850BA1" w:rsidP="005D1DDF">
      <w:pPr>
        <w:spacing w:after="0" w:line="240" w:lineRule="auto"/>
        <w:rPr>
          <w:rFonts w:ascii="Times New Roman" w:hAnsi="Times New Roman"/>
          <w:bCs/>
          <w:sz w:val="28"/>
          <w:szCs w:val="28"/>
        </w:rPr>
      </w:pPr>
    </w:p>
    <w:p w:rsidR="00850BA1" w:rsidRPr="00244035" w:rsidRDefault="00850BA1"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 xml:space="preserve">В соответствии со статьей 264.2 Бюджетного кодекса Российской Федерации, Положением «О бюджетном процессе в Левокумском муниципальном округе Ставропольского края», утвержденным решением Совета Левокумского муниципального округа </w:t>
      </w:r>
      <w:r w:rsidR="00244035">
        <w:rPr>
          <w:rFonts w:ascii="Times New Roman" w:hAnsi="Times New Roman"/>
          <w:bCs/>
          <w:sz w:val="28"/>
          <w:szCs w:val="28"/>
        </w:rPr>
        <w:t xml:space="preserve">Ставропольского края                  </w:t>
      </w:r>
      <w:r w:rsidRPr="00244035">
        <w:rPr>
          <w:rFonts w:ascii="Times New Roman" w:hAnsi="Times New Roman"/>
          <w:bCs/>
          <w:sz w:val="28"/>
          <w:szCs w:val="28"/>
        </w:rPr>
        <w:t xml:space="preserve">от 19 ноября 2020 г. № 37, заслушав и обсудив информацию администрации Левокумского муниципального округа Ставропольского края об отчете по исполнению бюджета Левокумского муниципального округа </w:t>
      </w:r>
      <w:r w:rsidR="00244035">
        <w:rPr>
          <w:rFonts w:ascii="Times New Roman" w:hAnsi="Times New Roman"/>
          <w:bCs/>
          <w:sz w:val="28"/>
          <w:szCs w:val="28"/>
        </w:rPr>
        <w:t xml:space="preserve">Ставропольского края </w:t>
      </w:r>
      <w:r w:rsidRPr="00244035">
        <w:rPr>
          <w:rFonts w:ascii="Times New Roman" w:hAnsi="Times New Roman"/>
          <w:bCs/>
          <w:sz w:val="28"/>
          <w:szCs w:val="28"/>
        </w:rPr>
        <w:t xml:space="preserve">за </w:t>
      </w:r>
      <w:r w:rsidR="00F82D5E" w:rsidRPr="00244035">
        <w:rPr>
          <w:rFonts w:ascii="Times New Roman" w:hAnsi="Times New Roman"/>
          <w:sz w:val="28"/>
          <w:szCs w:val="28"/>
        </w:rPr>
        <w:t>первое полугодие</w:t>
      </w:r>
      <w:r w:rsidR="00F82D5E" w:rsidRPr="00244035">
        <w:rPr>
          <w:spacing w:val="-10"/>
          <w:sz w:val="28"/>
          <w:szCs w:val="28"/>
        </w:rPr>
        <w:t xml:space="preserve"> </w:t>
      </w:r>
      <w:r w:rsidRPr="00244035">
        <w:rPr>
          <w:rFonts w:ascii="Times New Roman" w:hAnsi="Times New Roman"/>
          <w:bCs/>
          <w:sz w:val="28"/>
          <w:szCs w:val="28"/>
        </w:rPr>
        <w:t>2021 года, Совет Левокумского муниципального округа Ставропольского края</w:t>
      </w:r>
    </w:p>
    <w:p w:rsidR="00850BA1" w:rsidRPr="00244035" w:rsidRDefault="00850BA1" w:rsidP="005D1DDF">
      <w:pPr>
        <w:spacing w:after="0" w:line="240" w:lineRule="auto"/>
        <w:ind w:firstLine="567"/>
        <w:rPr>
          <w:rFonts w:ascii="Times New Roman" w:hAnsi="Times New Roman"/>
          <w:bCs/>
          <w:sz w:val="28"/>
          <w:szCs w:val="28"/>
        </w:rPr>
      </w:pPr>
    </w:p>
    <w:p w:rsidR="00850BA1" w:rsidRPr="00244035" w:rsidRDefault="00850BA1" w:rsidP="005D1DDF">
      <w:pPr>
        <w:spacing w:after="0" w:line="240" w:lineRule="auto"/>
        <w:ind w:firstLine="567"/>
        <w:rPr>
          <w:rFonts w:ascii="Times New Roman" w:hAnsi="Times New Roman"/>
          <w:bCs/>
          <w:sz w:val="28"/>
          <w:szCs w:val="28"/>
        </w:rPr>
      </w:pPr>
      <w:r w:rsidRPr="00244035">
        <w:rPr>
          <w:rFonts w:ascii="Times New Roman" w:hAnsi="Times New Roman"/>
          <w:bCs/>
          <w:sz w:val="28"/>
          <w:szCs w:val="28"/>
        </w:rPr>
        <w:t>ПОСТАНОВЛЯЕТ:</w:t>
      </w:r>
    </w:p>
    <w:p w:rsidR="00850BA1" w:rsidRPr="00244035" w:rsidRDefault="00850BA1" w:rsidP="005D1DDF">
      <w:pPr>
        <w:spacing w:after="0" w:line="240" w:lineRule="auto"/>
        <w:ind w:firstLine="567"/>
        <w:rPr>
          <w:rFonts w:ascii="Times New Roman" w:hAnsi="Times New Roman"/>
          <w:bCs/>
          <w:sz w:val="28"/>
          <w:szCs w:val="28"/>
        </w:rPr>
      </w:pPr>
    </w:p>
    <w:p w:rsidR="00850BA1" w:rsidRPr="00244035" w:rsidRDefault="00850BA1"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 xml:space="preserve">1. Информацию об отчете по исполнению бюджета Левокумского муниципального округа Ставропольского края за </w:t>
      </w:r>
      <w:r w:rsidR="00F82D5E" w:rsidRPr="00244035">
        <w:rPr>
          <w:rFonts w:ascii="Times New Roman" w:hAnsi="Times New Roman"/>
          <w:sz w:val="28"/>
          <w:szCs w:val="28"/>
        </w:rPr>
        <w:t>первое полугодие</w:t>
      </w:r>
      <w:r w:rsidR="00F82D5E" w:rsidRPr="00244035">
        <w:rPr>
          <w:spacing w:val="-10"/>
          <w:sz w:val="28"/>
          <w:szCs w:val="28"/>
        </w:rPr>
        <w:t xml:space="preserve"> </w:t>
      </w:r>
      <w:r w:rsidRPr="00244035">
        <w:rPr>
          <w:rFonts w:ascii="Times New Roman" w:hAnsi="Times New Roman"/>
          <w:bCs/>
          <w:sz w:val="28"/>
          <w:szCs w:val="28"/>
        </w:rPr>
        <w:t>2021 года принять к сведению.</w:t>
      </w:r>
    </w:p>
    <w:p w:rsidR="00850BA1" w:rsidRPr="00244035" w:rsidRDefault="00850BA1" w:rsidP="005D1DDF">
      <w:pPr>
        <w:spacing w:after="0" w:line="240" w:lineRule="auto"/>
        <w:rPr>
          <w:rFonts w:ascii="Times New Roman" w:hAnsi="Times New Roman"/>
          <w:bCs/>
          <w:sz w:val="28"/>
          <w:szCs w:val="28"/>
        </w:rPr>
      </w:pPr>
    </w:p>
    <w:p w:rsidR="00850BA1" w:rsidRPr="00244035" w:rsidRDefault="00850BA1"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 xml:space="preserve">2. Опубликовать информацию об отчете по исполнению бюджета Левокумского муниципального округа Ставропольского края за </w:t>
      </w:r>
      <w:r w:rsidR="00F82D5E" w:rsidRPr="00244035">
        <w:rPr>
          <w:rFonts w:ascii="Times New Roman" w:hAnsi="Times New Roman"/>
          <w:sz w:val="28"/>
          <w:szCs w:val="28"/>
        </w:rPr>
        <w:t>первое полугодие</w:t>
      </w:r>
      <w:r w:rsidR="00F82D5E" w:rsidRPr="00244035">
        <w:rPr>
          <w:spacing w:val="-10"/>
          <w:sz w:val="28"/>
          <w:szCs w:val="28"/>
        </w:rPr>
        <w:t xml:space="preserve"> </w:t>
      </w:r>
      <w:r w:rsidRPr="00244035">
        <w:rPr>
          <w:rFonts w:ascii="Times New Roman" w:hAnsi="Times New Roman"/>
          <w:bCs/>
          <w:sz w:val="28"/>
          <w:szCs w:val="28"/>
        </w:rPr>
        <w:t xml:space="preserve">2021 года в периодическом печатном издании органов местного самоуправления Левокумского муниципального округа Ставропольского края «Муниципальный вестник </w:t>
      </w:r>
      <w:proofErr w:type="spellStart"/>
      <w:r w:rsidRPr="00244035">
        <w:rPr>
          <w:rFonts w:ascii="Times New Roman" w:hAnsi="Times New Roman"/>
          <w:bCs/>
          <w:sz w:val="28"/>
          <w:szCs w:val="28"/>
        </w:rPr>
        <w:t>Левокумья</w:t>
      </w:r>
      <w:proofErr w:type="spellEnd"/>
      <w:r w:rsidRPr="00244035">
        <w:rPr>
          <w:rFonts w:ascii="Times New Roman" w:hAnsi="Times New Roman"/>
          <w:bCs/>
          <w:sz w:val="28"/>
          <w:szCs w:val="28"/>
        </w:rPr>
        <w:t>».</w:t>
      </w:r>
    </w:p>
    <w:p w:rsidR="00850BA1" w:rsidRPr="00244035" w:rsidRDefault="00850BA1" w:rsidP="005D1DDF">
      <w:pPr>
        <w:spacing w:after="0" w:line="240" w:lineRule="auto"/>
        <w:ind w:firstLine="567"/>
        <w:jc w:val="both"/>
        <w:rPr>
          <w:rFonts w:ascii="Times New Roman" w:hAnsi="Times New Roman"/>
          <w:bCs/>
          <w:sz w:val="28"/>
          <w:szCs w:val="28"/>
        </w:rPr>
      </w:pPr>
    </w:p>
    <w:p w:rsidR="00850BA1" w:rsidRPr="00244035" w:rsidRDefault="00850BA1" w:rsidP="005D1DDF">
      <w:pPr>
        <w:spacing w:after="0" w:line="240" w:lineRule="auto"/>
        <w:jc w:val="both"/>
        <w:rPr>
          <w:rFonts w:ascii="Times New Roman" w:hAnsi="Times New Roman"/>
          <w:bCs/>
          <w:sz w:val="28"/>
          <w:szCs w:val="28"/>
        </w:rPr>
      </w:pPr>
    </w:p>
    <w:p w:rsidR="00850BA1" w:rsidRPr="00244035" w:rsidRDefault="00850BA1" w:rsidP="005D1DDF">
      <w:pPr>
        <w:spacing w:after="0" w:line="240" w:lineRule="auto"/>
        <w:jc w:val="both"/>
        <w:rPr>
          <w:rFonts w:ascii="Times New Roman" w:hAnsi="Times New Roman"/>
          <w:bCs/>
          <w:sz w:val="28"/>
          <w:szCs w:val="28"/>
        </w:rPr>
      </w:pPr>
    </w:p>
    <w:tbl>
      <w:tblPr>
        <w:tblW w:w="0" w:type="auto"/>
        <w:tblLook w:val="04A0" w:firstRow="1" w:lastRow="0" w:firstColumn="1" w:lastColumn="0" w:noHBand="0" w:noVBand="1"/>
      </w:tblPr>
      <w:tblGrid>
        <w:gridCol w:w="4677"/>
        <w:gridCol w:w="4677"/>
      </w:tblGrid>
      <w:tr w:rsidR="00850BA1" w:rsidRPr="00244035" w:rsidTr="001E7683">
        <w:tc>
          <w:tcPr>
            <w:tcW w:w="4714" w:type="dxa"/>
          </w:tcPr>
          <w:p w:rsidR="00850BA1" w:rsidRPr="00244035" w:rsidRDefault="00850BA1" w:rsidP="005D1DDF">
            <w:pPr>
              <w:spacing w:after="0" w:line="240" w:lineRule="auto"/>
              <w:rPr>
                <w:rFonts w:ascii="Times New Roman" w:hAnsi="Times New Roman"/>
                <w:sz w:val="28"/>
                <w:szCs w:val="28"/>
              </w:rPr>
            </w:pPr>
            <w:r w:rsidRPr="00244035">
              <w:rPr>
                <w:rFonts w:ascii="Times New Roman" w:hAnsi="Times New Roman"/>
                <w:sz w:val="28"/>
                <w:szCs w:val="28"/>
              </w:rPr>
              <w:t xml:space="preserve">Председатель Совета </w:t>
            </w:r>
          </w:p>
          <w:p w:rsidR="00850BA1" w:rsidRPr="00244035" w:rsidRDefault="00850BA1" w:rsidP="005D1DDF">
            <w:pPr>
              <w:spacing w:after="0" w:line="240" w:lineRule="auto"/>
              <w:rPr>
                <w:rFonts w:ascii="Times New Roman" w:hAnsi="Times New Roman"/>
                <w:sz w:val="28"/>
                <w:szCs w:val="28"/>
              </w:rPr>
            </w:pPr>
            <w:r w:rsidRPr="00244035">
              <w:rPr>
                <w:rFonts w:ascii="Times New Roman" w:hAnsi="Times New Roman"/>
                <w:sz w:val="28"/>
                <w:szCs w:val="28"/>
              </w:rPr>
              <w:t>Левокумского муниципального</w:t>
            </w:r>
          </w:p>
          <w:p w:rsidR="00850BA1" w:rsidRPr="00244035" w:rsidRDefault="00850BA1" w:rsidP="005D1DDF">
            <w:pPr>
              <w:spacing w:after="0" w:line="240" w:lineRule="auto"/>
              <w:rPr>
                <w:rFonts w:ascii="Times New Roman" w:hAnsi="Times New Roman"/>
                <w:sz w:val="28"/>
                <w:szCs w:val="28"/>
              </w:rPr>
            </w:pPr>
            <w:r w:rsidRPr="00244035">
              <w:rPr>
                <w:rFonts w:ascii="Times New Roman" w:hAnsi="Times New Roman"/>
                <w:sz w:val="28"/>
                <w:szCs w:val="28"/>
              </w:rPr>
              <w:t>округа Ставропольского края</w:t>
            </w:r>
          </w:p>
          <w:p w:rsidR="00850BA1" w:rsidRPr="00244035" w:rsidRDefault="00850BA1" w:rsidP="005D1DDF">
            <w:pPr>
              <w:spacing w:after="0" w:line="240" w:lineRule="auto"/>
              <w:rPr>
                <w:rFonts w:ascii="Times New Roman" w:hAnsi="Times New Roman"/>
                <w:sz w:val="28"/>
                <w:szCs w:val="28"/>
              </w:rPr>
            </w:pPr>
          </w:p>
          <w:p w:rsidR="00850BA1" w:rsidRPr="00244035" w:rsidRDefault="00850BA1" w:rsidP="005D1DDF">
            <w:pPr>
              <w:spacing w:after="0" w:line="240" w:lineRule="auto"/>
              <w:jc w:val="right"/>
              <w:rPr>
                <w:rFonts w:ascii="Times New Roman" w:hAnsi="Times New Roman"/>
                <w:sz w:val="28"/>
                <w:szCs w:val="28"/>
              </w:rPr>
            </w:pPr>
            <w:r w:rsidRPr="00244035">
              <w:rPr>
                <w:rFonts w:ascii="Times New Roman" w:hAnsi="Times New Roman"/>
                <w:sz w:val="28"/>
                <w:szCs w:val="28"/>
              </w:rPr>
              <w:t>И.Ф.</w:t>
            </w:r>
            <w:r w:rsidR="005D1DDF" w:rsidRPr="00244035">
              <w:rPr>
                <w:rFonts w:ascii="Times New Roman" w:hAnsi="Times New Roman"/>
                <w:sz w:val="28"/>
                <w:szCs w:val="28"/>
              </w:rPr>
              <w:t xml:space="preserve"> </w:t>
            </w:r>
            <w:r w:rsidRPr="00244035">
              <w:rPr>
                <w:rFonts w:ascii="Times New Roman" w:hAnsi="Times New Roman"/>
                <w:sz w:val="28"/>
                <w:szCs w:val="28"/>
              </w:rPr>
              <w:t>Радченко</w:t>
            </w:r>
          </w:p>
        </w:tc>
        <w:tc>
          <w:tcPr>
            <w:tcW w:w="4715" w:type="dxa"/>
          </w:tcPr>
          <w:p w:rsidR="00850BA1" w:rsidRPr="00244035" w:rsidRDefault="00850BA1" w:rsidP="005D1DDF">
            <w:pPr>
              <w:spacing w:after="0" w:line="240" w:lineRule="auto"/>
              <w:rPr>
                <w:rFonts w:ascii="Times New Roman" w:hAnsi="Times New Roman"/>
                <w:sz w:val="28"/>
                <w:szCs w:val="28"/>
              </w:rPr>
            </w:pPr>
            <w:r w:rsidRPr="00244035">
              <w:rPr>
                <w:rFonts w:ascii="Times New Roman" w:hAnsi="Times New Roman"/>
                <w:sz w:val="28"/>
                <w:szCs w:val="28"/>
              </w:rPr>
              <w:t xml:space="preserve">Глава </w:t>
            </w:r>
          </w:p>
          <w:p w:rsidR="00850BA1" w:rsidRPr="00244035" w:rsidRDefault="00850BA1" w:rsidP="005D1DDF">
            <w:pPr>
              <w:spacing w:after="0" w:line="240" w:lineRule="auto"/>
              <w:rPr>
                <w:rFonts w:ascii="Times New Roman" w:hAnsi="Times New Roman"/>
                <w:sz w:val="28"/>
                <w:szCs w:val="28"/>
              </w:rPr>
            </w:pPr>
            <w:r w:rsidRPr="00244035">
              <w:rPr>
                <w:rFonts w:ascii="Times New Roman" w:hAnsi="Times New Roman"/>
                <w:sz w:val="28"/>
                <w:szCs w:val="28"/>
              </w:rPr>
              <w:t>Левокумского муниципального округа Ставропольского края</w:t>
            </w:r>
          </w:p>
          <w:p w:rsidR="00850BA1" w:rsidRPr="00244035" w:rsidRDefault="00850BA1" w:rsidP="005D1DDF">
            <w:pPr>
              <w:spacing w:after="0" w:line="240" w:lineRule="auto"/>
              <w:rPr>
                <w:rFonts w:ascii="Times New Roman" w:hAnsi="Times New Roman"/>
                <w:sz w:val="28"/>
                <w:szCs w:val="28"/>
              </w:rPr>
            </w:pPr>
          </w:p>
          <w:p w:rsidR="00850BA1" w:rsidRPr="00244035" w:rsidRDefault="00850BA1" w:rsidP="005D1DDF">
            <w:pPr>
              <w:spacing w:after="0" w:line="240" w:lineRule="auto"/>
              <w:jc w:val="right"/>
              <w:rPr>
                <w:rFonts w:ascii="Times New Roman" w:hAnsi="Times New Roman"/>
                <w:sz w:val="28"/>
                <w:szCs w:val="28"/>
              </w:rPr>
            </w:pPr>
            <w:r w:rsidRPr="00244035">
              <w:rPr>
                <w:rFonts w:ascii="Times New Roman" w:hAnsi="Times New Roman"/>
                <w:sz w:val="28"/>
                <w:szCs w:val="28"/>
              </w:rPr>
              <w:t>А.Н.</w:t>
            </w:r>
            <w:r w:rsidR="005D1DDF" w:rsidRPr="00244035">
              <w:rPr>
                <w:rFonts w:ascii="Times New Roman" w:hAnsi="Times New Roman"/>
                <w:sz w:val="28"/>
                <w:szCs w:val="28"/>
              </w:rPr>
              <w:t xml:space="preserve"> </w:t>
            </w:r>
            <w:r w:rsidRPr="00244035">
              <w:rPr>
                <w:rFonts w:ascii="Times New Roman" w:hAnsi="Times New Roman"/>
                <w:sz w:val="28"/>
                <w:szCs w:val="28"/>
              </w:rPr>
              <w:t>Иванов</w:t>
            </w:r>
          </w:p>
        </w:tc>
      </w:tr>
    </w:tbl>
    <w:p w:rsidR="00850BA1" w:rsidRPr="00244035" w:rsidRDefault="00850BA1" w:rsidP="005D1DDF">
      <w:pPr>
        <w:spacing w:after="0" w:line="240" w:lineRule="auto"/>
        <w:rPr>
          <w:rFonts w:ascii="Times New Roman" w:hAnsi="Times New Roman"/>
          <w:sz w:val="28"/>
          <w:szCs w:val="28"/>
        </w:rPr>
      </w:pPr>
    </w:p>
    <w:p w:rsidR="005D1DDF" w:rsidRPr="00244035" w:rsidRDefault="005D1DDF" w:rsidP="005D1DDF">
      <w:pPr>
        <w:spacing w:after="0" w:line="240" w:lineRule="auto"/>
        <w:rPr>
          <w:rFonts w:ascii="Times New Roman" w:hAnsi="Times New Roman"/>
          <w:sz w:val="28"/>
          <w:szCs w:val="28"/>
        </w:rPr>
      </w:pPr>
    </w:p>
    <w:p w:rsidR="005D1DDF" w:rsidRPr="00244035" w:rsidRDefault="005D1DDF" w:rsidP="005D1DDF">
      <w:pPr>
        <w:spacing w:after="0" w:line="240" w:lineRule="auto"/>
        <w:rPr>
          <w:rFonts w:ascii="Times New Roman" w:hAnsi="Times New Roman"/>
          <w:sz w:val="28"/>
          <w:szCs w:val="28"/>
        </w:rPr>
      </w:pPr>
    </w:p>
    <w:p w:rsidR="005D1DDF" w:rsidRPr="00244035" w:rsidRDefault="005D1DDF" w:rsidP="005D1DDF">
      <w:pPr>
        <w:spacing w:after="0" w:line="240" w:lineRule="auto"/>
        <w:rPr>
          <w:rFonts w:ascii="Times New Roman" w:hAnsi="Times New Roman"/>
          <w:sz w:val="28"/>
          <w:szCs w:val="28"/>
        </w:rPr>
      </w:pPr>
    </w:p>
    <w:p w:rsidR="005D1DDF" w:rsidRPr="00244035" w:rsidRDefault="005D1DDF" w:rsidP="005D1DDF">
      <w:pPr>
        <w:spacing w:after="0" w:line="240" w:lineRule="auto"/>
        <w:rPr>
          <w:rFonts w:ascii="Times New Roman" w:hAnsi="Times New Roman"/>
          <w:sz w:val="28"/>
          <w:szCs w:val="28"/>
        </w:rPr>
      </w:pPr>
    </w:p>
    <w:p w:rsidR="005D1DDF" w:rsidRPr="00244035" w:rsidRDefault="005D1DDF" w:rsidP="005D1DDF">
      <w:pPr>
        <w:spacing w:after="0" w:line="240" w:lineRule="auto"/>
        <w:jc w:val="center"/>
        <w:rPr>
          <w:rFonts w:ascii="Times New Roman" w:hAnsi="Times New Roman"/>
          <w:caps/>
          <w:sz w:val="28"/>
          <w:szCs w:val="28"/>
        </w:rPr>
      </w:pPr>
      <w:r w:rsidRPr="00244035">
        <w:rPr>
          <w:rFonts w:ascii="Times New Roman" w:hAnsi="Times New Roman"/>
          <w:caps/>
          <w:sz w:val="28"/>
          <w:szCs w:val="28"/>
        </w:rPr>
        <w:lastRenderedPageBreak/>
        <w:t xml:space="preserve">Информация </w:t>
      </w:r>
      <w:r w:rsidR="00244035">
        <w:rPr>
          <w:rFonts w:ascii="Times New Roman" w:hAnsi="Times New Roman"/>
          <w:caps/>
          <w:sz w:val="28"/>
          <w:szCs w:val="28"/>
        </w:rPr>
        <w:t>об</w:t>
      </w:r>
      <w:r w:rsidRPr="00244035">
        <w:rPr>
          <w:rFonts w:ascii="Times New Roman" w:hAnsi="Times New Roman"/>
          <w:caps/>
          <w:sz w:val="28"/>
          <w:szCs w:val="28"/>
        </w:rPr>
        <w:t xml:space="preserve"> отчет</w:t>
      </w:r>
      <w:r w:rsidR="00244035">
        <w:rPr>
          <w:rFonts w:ascii="Times New Roman" w:hAnsi="Times New Roman"/>
          <w:caps/>
          <w:sz w:val="28"/>
          <w:szCs w:val="28"/>
        </w:rPr>
        <w:t>е</w:t>
      </w:r>
      <w:r w:rsidRPr="00244035">
        <w:rPr>
          <w:rFonts w:ascii="Times New Roman" w:hAnsi="Times New Roman"/>
          <w:caps/>
          <w:sz w:val="28"/>
          <w:szCs w:val="28"/>
        </w:rPr>
        <w:t xml:space="preserve"> </w:t>
      </w:r>
      <w:r w:rsidR="00244035">
        <w:rPr>
          <w:rFonts w:ascii="Times New Roman" w:hAnsi="Times New Roman"/>
          <w:caps/>
          <w:sz w:val="28"/>
          <w:szCs w:val="28"/>
        </w:rPr>
        <w:t>по исполнению</w:t>
      </w:r>
      <w:r w:rsidRPr="00244035">
        <w:rPr>
          <w:rFonts w:ascii="Times New Roman" w:hAnsi="Times New Roman"/>
          <w:caps/>
          <w:sz w:val="28"/>
          <w:szCs w:val="28"/>
        </w:rPr>
        <w:t xml:space="preserve"> бюджета </w:t>
      </w:r>
    </w:p>
    <w:p w:rsidR="005D1DDF" w:rsidRPr="00244035" w:rsidRDefault="005D1DDF" w:rsidP="005D1DDF">
      <w:pPr>
        <w:spacing w:after="0" w:line="240" w:lineRule="auto"/>
        <w:jc w:val="center"/>
        <w:rPr>
          <w:rFonts w:ascii="Times New Roman" w:hAnsi="Times New Roman"/>
          <w:caps/>
          <w:sz w:val="28"/>
          <w:szCs w:val="28"/>
        </w:rPr>
      </w:pPr>
      <w:r w:rsidRPr="00244035">
        <w:rPr>
          <w:rFonts w:ascii="Times New Roman" w:hAnsi="Times New Roman"/>
          <w:caps/>
          <w:sz w:val="28"/>
          <w:szCs w:val="28"/>
        </w:rPr>
        <w:t>Левокумского муниципального округа</w:t>
      </w:r>
    </w:p>
    <w:p w:rsidR="005D1DDF" w:rsidRPr="00244035" w:rsidRDefault="005D1DDF" w:rsidP="005D1DDF">
      <w:pPr>
        <w:spacing w:after="0" w:line="240" w:lineRule="auto"/>
        <w:jc w:val="center"/>
        <w:rPr>
          <w:rFonts w:ascii="Times New Roman" w:hAnsi="Times New Roman"/>
          <w:caps/>
          <w:sz w:val="28"/>
          <w:szCs w:val="28"/>
        </w:rPr>
      </w:pPr>
      <w:r w:rsidRPr="00244035">
        <w:rPr>
          <w:rFonts w:ascii="Times New Roman" w:hAnsi="Times New Roman"/>
          <w:caps/>
          <w:sz w:val="28"/>
          <w:szCs w:val="28"/>
        </w:rPr>
        <w:t>Ставропольского края за первое полугодие 2021 года</w:t>
      </w:r>
    </w:p>
    <w:p w:rsidR="005D1DDF" w:rsidRPr="00244035" w:rsidRDefault="005D1DDF" w:rsidP="005D1DDF">
      <w:pPr>
        <w:spacing w:after="0" w:line="240" w:lineRule="auto"/>
        <w:jc w:val="both"/>
        <w:rPr>
          <w:rFonts w:ascii="Times New Roman" w:hAnsi="Times New Roman"/>
          <w:sz w:val="28"/>
          <w:szCs w:val="28"/>
        </w:rPr>
      </w:pPr>
    </w:p>
    <w:p w:rsidR="005D1DDF" w:rsidRPr="00244035" w:rsidRDefault="005D1DDF" w:rsidP="005D1DDF">
      <w:pPr>
        <w:spacing w:after="0" w:line="240" w:lineRule="auto"/>
        <w:jc w:val="center"/>
        <w:rPr>
          <w:rFonts w:ascii="Times New Roman" w:hAnsi="Times New Roman"/>
          <w:sz w:val="28"/>
          <w:szCs w:val="28"/>
        </w:rPr>
      </w:pPr>
      <w:r w:rsidRPr="00244035">
        <w:rPr>
          <w:rFonts w:ascii="Times New Roman" w:hAnsi="Times New Roman"/>
          <w:sz w:val="28"/>
          <w:szCs w:val="28"/>
        </w:rPr>
        <w:t>Доходы</w:t>
      </w:r>
    </w:p>
    <w:p w:rsidR="005D1DDF" w:rsidRPr="00244035" w:rsidRDefault="005D1DDF" w:rsidP="005D1DDF">
      <w:pPr>
        <w:spacing w:after="0" w:line="240" w:lineRule="auto"/>
        <w:jc w:val="both"/>
        <w:rPr>
          <w:rFonts w:ascii="Times New Roman" w:hAnsi="Times New Roman"/>
          <w:sz w:val="28"/>
          <w:szCs w:val="28"/>
        </w:rPr>
      </w:pP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За первое полугодие 2021 года в бюджет Левокумского муниципального округа Ставропольского края (далее- местный бюджет) поступило доходов 825581,26 тыс. рублей или 94,5% к плановым назначениям отчетного периода, в том числе:</w:t>
      </w:r>
    </w:p>
    <w:p w:rsidR="005D1DDF" w:rsidRPr="00244035" w:rsidRDefault="005D1DDF" w:rsidP="005D1DDF">
      <w:pPr>
        <w:spacing w:after="0" w:line="240" w:lineRule="auto"/>
        <w:ind w:firstLine="567"/>
        <w:jc w:val="both"/>
        <w:rPr>
          <w:rFonts w:ascii="Times New Roman" w:hAnsi="Times New Roman"/>
          <w:bCs/>
          <w:i/>
          <w:sz w:val="28"/>
          <w:szCs w:val="28"/>
        </w:rPr>
      </w:pPr>
      <w:r w:rsidRPr="00244035">
        <w:rPr>
          <w:rFonts w:ascii="Times New Roman" w:hAnsi="Times New Roman"/>
          <w:bCs/>
          <w:sz w:val="28"/>
          <w:szCs w:val="28"/>
        </w:rPr>
        <w:t>налоговые и неналоговые доходы - 127796,59 тыс. рублей, что составляет 15,5% в общем объеме доходов местного бюджета или 114,9% к плановым назначениям отчетного периода;</w:t>
      </w: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безвозмездные поступления - 697784,67 тыс. рублей, что составляет 84,5% в общем объеме доходов местного бюджета или 91,6% к плановым назначениям отчетного периода.</w:t>
      </w: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По сравнению с аналогичным периодом 2020 года объем доходов местного бюджета увеличился на 22,1</w:t>
      </w:r>
      <w:r w:rsidR="00940A3E" w:rsidRPr="00244035">
        <w:rPr>
          <w:rFonts w:ascii="Times New Roman" w:hAnsi="Times New Roman"/>
          <w:bCs/>
          <w:sz w:val="28"/>
          <w:szCs w:val="28"/>
        </w:rPr>
        <w:t>%</w:t>
      </w:r>
      <w:r w:rsidRPr="00244035">
        <w:rPr>
          <w:rFonts w:ascii="Times New Roman" w:hAnsi="Times New Roman"/>
          <w:bCs/>
          <w:sz w:val="28"/>
          <w:szCs w:val="28"/>
        </w:rPr>
        <w:t xml:space="preserve"> или 149312,92 тыс. рублей, что обусловлено увеличением поступлений безвозмездных поступлений на сумму 156335,94 тыс. рублей или 28,9%, при этом налоговые и неналоговые доходы сократились на суммы 7023,02 тыс. рублей или 5,2%.</w:t>
      </w: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В связи с наблюдающимся в течение года изменением темпов роста отдельных видов доходных источников в ходе исполнения местного бюджета были скорректированы в сторону уменьшения годовые плановые назначения по отдельным налоговым доходам на сумму 5000,0 тыс. рублей, по неналоговым доходам - в сторону увеличения на 5000,0</w:t>
      </w:r>
      <w:r w:rsidRPr="00244035">
        <w:rPr>
          <w:rFonts w:ascii="Times New Roman" w:hAnsi="Times New Roman"/>
          <w:b/>
          <w:bCs/>
          <w:sz w:val="28"/>
          <w:szCs w:val="28"/>
        </w:rPr>
        <w:t xml:space="preserve"> </w:t>
      </w:r>
      <w:r w:rsidRPr="00244035">
        <w:rPr>
          <w:rFonts w:ascii="Times New Roman" w:hAnsi="Times New Roman"/>
          <w:bCs/>
          <w:sz w:val="28"/>
          <w:szCs w:val="28"/>
        </w:rPr>
        <w:t>тыс. рублей. Необходимость корректировки годовых плановых назначений по отдельным видам налоговых и неналоговых доходов местного бюджета была обусловлена фактическим поступлением неналоговых доходов.</w:t>
      </w: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В структуре налоговых доходов наибольший удельный вес (90,0</w:t>
      </w:r>
      <w:r w:rsidR="00940A3E" w:rsidRPr="00244035">
        <w:rPr>
          <w:rFonts w:ascii="Times New Roman" w:hAnsi="Times New Roman"/>
          <w:bCs/>
          <w:sz w:val="28"/>
          <w:szCs w:val="28"/>
        </w:rPr>
        <w:t>%</w:t>
      </w:r>
      <w:r w:rsidRPr="00244035">
        <w:rPr>
          <w:rFonts w:ascii="Times New Roman" w:hAnsi="Times New Roman"/>
          <w:bCs/>
          <w:sz w:val="28"/>
          <w:szCs w:val="28"/>
        </w:rPr>
        <w:t>) составляют 4 вида налогов: налог на доходы физических лиц, акцизы, единый сельскохозяйственный налог и земельный налог. По сравнению с 2020 годом этот показатель уменьшился на 27,1% за счет уменьшения ставки отчисления от налога на доходы физических лиц.</w:t>
      </w: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 xml:space="preserve">За первое полугодие 2021 года сократился объем задолженности по платежам, зачисляемым в консолидированный бюджет Ставропольского края, на 8576,0 тыс. рублей или на 5,1%. По состоянию на 18 января 2021 года задолженность по налогам составила 167785,0 тыс. рублей. Снижение задолженности достигнуто по налогу на имущество физических лиц на 4348,0 тыс. рублей, земельному налогу на 5220,0 тыс. рублей и транспортному налогу на 5142,0 тыс. рублей. Вместе с тем, задолженность увеличилась по упрощенной системе налогообложения на 1294,0 тыс. рублей, и налогу на имущество организаций на 4459,0 тыс. рублей.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bCs/>
          <w:sz w:val="28"/>
          <w:szCs w:val="28"/>
        </w:rPr>
        <w:t xml:space="preserve">Поступление налога на доходы физических лиц за первое полугодие 2021 года в местный бюджет составило 45011,6 тыс. рублей. Исполнение плановых </w:t>
      </w:r>
      <w:r w:rsidRPr="00244035">
        <w:rPr>
          <w:rFonts w:ascii="Times New Roman" w:hAnsi="Times New Roman"/>
          <w:bCs/>
          <w:sz w:val="28"/>
          <w:szCs w:val="28"/>
        </w:rPr>
        <w:lastRenderedPageBreak/>
        <w:t>назначений обеспечено на 99,7%</w:t>
      </w:r>
      <w:r w:rsidRPr="00244035">
        <w:rPr>
          <w:rFonts w:ascii="Times New Roman" w:hAnsi="Times New Roman"/>
          <w:sz w:val="28"/>
          <w:szCs w:val="28"/>
        </w:rPr>
        <w:t>. К уровню 2020 года снижение поступлений составило 41993,54 тыс. рублей, что обусловлено в основном сокращением норматива отчисления от данного вида дохода.</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Плановые назначения по доходам от уплаты акцизов составили 7931,7 тыс. рублей. Фактически за отчетный период поступило 7462,8 тыс. рублей или 91,1% к плановым назначениям. Поступление доходов от уплаты акцизов по сравнению с аналогичным периодом прошлого года увеличилось на 1271,9 тыс. рублей или 20,6%.</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Налог, взимаемый в связи с применением упрощенной системы налогообложения</w:t>
      </w:r>
      <w:r w:rsidR="00244035">
        <w:rPr>
          <w:rFonts w:ascii="Times New Roman" w:hAnsi="Times New Roman"/>
          <w:sz w:val="28"/>
          <w:szCs w:val="28"/>
        </w:rPr>
        <w:t>,</w:t>
      </w:r>
      <w:r w:rsidRPr="00244035">
        <w:rPr>
          <w:rFonts w:ascii="Times New Roman" w:hAnsi="Times New Roman"/>
          <w:sz w:val="28"/>
          <w:szCs w:val="28"/>
        </w:rPr>
        <w:t xml:space="preserve"> исполнен на 250,4% при плане 1301,0 тыс. рублей и фактическом поступлении 3257,83 тыс. рублей.</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За первое полугодие 2021 года в доход местного бюджета поступило единого налога на вмененный доход, в сумме 1286,88 тыс. рублей, что составляет 141,4% к плановым назначениям отчетного периода.</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Единый сельскохозяйственный налог - поступление составляет 20050,5 тыс. руб</w:t>
      </w:r>
      <w:r w:rsidR="00244035">
        <w:rPr>
          <w:rFonts w:ascii="Times New Roman" w:hAnsi="Times New Roman"/>
          <w:sz w:val="28"/>
          <w:szCs w:val="28"/>
        </w:rPr>
        <w:t>лей</w:t>
      </w:r>
      <w:r w:rsidRPr="00244035">
        <w:rPr>
          <w:rFonts w:ascii="Times New Roman" w:hAnsi="Times New Roman"/>
          <w:sz w:val="28"/>
          <w:szCs w:val="28"/>
        </w:rPr>
        <w:t xml:space="preserve"> при плане полугодия 13087,44 тыс. руб</w:t>
      </w:r>
      <w:r w:rsidR="00244035">
        <w:rPr>
          <w:rFonts w:ascii="Times New Roman" w:hAnsi="Times New Roman"/>
          <w:sz w:val="28"/>
          <w:szCs w:val="28"/>
        </w:rPr>
        <w:t>лей</w:t>
      </w:r>
      <w:r w:rsidRPr="00244035">
        <w:rPr>
          <w:rFonts w:ascii="Times New Roman" w:hAnsi="Times New Roman"/>
          <w:sz w:val="28"/>
          <w:szCs w:val="28"/>
        </w:rPr>
        <w:t xml:space="preserve">, или 153,2%.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Налог, взимаемый в связи с применением патентной системы налогообложения</w:t>
      </w:r>
      <w:r w:rsidR="00244035">
        <w:rPr>
          <w:rFonts w:ascii="Times New Roman" w:hAnsi="Times New Roman"/>
          <w:sz w:val="28"/>
          <w:szCs w:val="28"/>
        </w:rPr>
        <w:t>,</w:t>
      </w:r>
      <w:r w:rsidRPr="00244035">
        <w:rPr>
          <w:rFonts w:ascii="Times New Roman" w:hAnsi="Times New Roman"/>
          <w:sz w:val="28"/>
          <w:szCs w:val="28"/>
        </w:rPr>
        <w:t xml:space="preserve"> поступил в сумме 1214,57 тыс. рублей при плане 45,0 тыс. рублей, что составляет 2699,0% от плана.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 xml:space="preserve">Налог на имущество физических лиц </w:t>
      </w:r>
      <w:r w:rsidR="007B77DB" w:rsidRPr="00244035">
        <w:rPr>
          <w:rFonts w:ascii="Times New Roman" w:hAnsi="Times New Roman"/>
          <w:sz w:val="28"/>
          <w:szCs w:val="28"/>
        </w:rPr>
        <w:t>-</w:t>
      </w:r>
      <w:r w:rsidRPr="00244035">
        <w:rPr>
          <w:rFonts w:ascii="Times New Roman" w:hAnsi="Times New Roman"/>
          <w:sz w:val="28"/>
          <w:szCs w:val="28"/>
        </w:rPr>
        <w:t xml:space="preserve"> при плане 1520,0 тыс. руб</w:t>
      </w:r>
      <w:r w:rsidR="00244035">
        <w:rPr>
          <w:rFonts w:ascii="Times New Roman" w:hAnsi="Times New Roman"/>
          <w:sz w:val="28"/>
          <w:szCs w:val="28"/>
        </w:rPr>
        <w:t>лей</w:t>
      </w:r>
      <w:r w:rsidRPr="00244035">
        <w:rPr>
          <w:rFonts w:ascii="Times New Roman" w:hAnsi="Times New Roman"/>
          <w:sz w:val="28"/>
          <w:szCs w:val="28"/>
        </w:rPr>
        <w:t xml:space="preserve"> поступило 1333,75 тыс. руб</w:t>
      </w:r>
      <w:r w:rsidR="00244035">
        <w:rPr>
          <w:rFonts w:ascii="Times New Roman" w:hAnsi="Times New Roman"/>
          <w:sz w:val="28"/>
          <w:szCs w:val="28"/>
        </w:rPr>
        <w:t>лей</w:t>
      </w:r>
      <w:r w:rsidRPr="00244035">
        <w:rPr>
          <w:rFonts w:ascii="Times New Roman" w:hAnsi="Times New Roman"/>
          <w:sz w:val="28"/>
          <w:szCs w:val="28"/>
        </w:rPr>
        <w:t>, или 87,7</w:t>
      </w:r>
      <w:r w:rsidR="007B77DB" w:rsidRPr="00244035">
        <w:rPr>
          <w:rFonts w:ascii="Times New Roman" w:hAnsi="Times New Roman"/>
          <w:sz w:val="28"/>
          <w:szCs w:val="28"/>
        </w:rPr>
        <w:t>%</w:t>
      </w:r>
      <w:r w:rsidRPr="00244035">
        <w:rPr>
          <w:rFonts w:ascii="Times New Roman" w:hAnsi="Times New Roman"/>
          <w:sz w:val="28"/>
          <w:szCs w:val="28"/>
        </w:rPr>
        <w:t>. Срок уплаты налога до 01</w:t>
      </w:r>
      <w:r w:rsidR="007B77DB" w:rsidRPr="00244035">
        <w:rPr>
          <w:rFonts w:ascii="Times New Roman" w:hAnsi="Times New Roman"/>
          <w:sz w:val="28"/>
          <w:szCs w:val="28"/>
        </w:rPr>
        <w:t xml:space="preserve"> декабря </w:t>
      </w:r>
      <w:r w:rsidRPr="00244035">
        <w:rPr>
          <w:rFonts w:ascii="Times New Roman" w:hAnsi="Times New Roman"/>
          <w:sz w:val="28"/>
          <w:szCs w:val="28"/>
        </w:rPr>
        <w:t>2021 г</w:t>
      </w:r>
      <w:r w:rsidR="00244035">
        <w:rPr>
          <w:rFonts w:ascii="Times New Roman" w:hAnsi="Times New Roman"/>
          <w:sz w:val="28"/>
          <w:szCs w:val="28"/>
        </w:rPr>
        <w:t>ода</w:t>
      </w:r>
      <w:r w:rsidRPr="00244035">
        <w:rPr>
          <w:rFonts w:ascii="Times New Roman" w:hAnsi="Times New Roman"/>
          <w:sz w:val="28"/>
          <w:szCs w:val="28"/>
        </w:rPr>
        <w:t>. В настоящее время поступают авансовые платежи от населения, а также поступает недоимка прошлых лет.</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Земельный налог исполнен на 61,8</w:t>
      </w:r>
      <w:r w:rsidR="007B77DB" w:rsidRPr="00244035">
        <w:rPr>
          <w:rFonts w:ascii="Times New Roman" w:hAnsi="Times New Roman"/>
          <w:sz w:val="28"/>
          <w:szCs w:val="28"/>
        </w:rPr>
        <w:t>%</w:t>
      </w:r>
      <w:r w:rsidRPr="00244035">
        <w:rPr>
          <w:rFonts w:ascii="Times New Roman" w:hAnsi="Times New Roman"/>
          <w:sz w:val="28"/>
          <w:szCs w:val="28"/>
        </w:rPr>
        <w:t xml:space="preserve"> (при плане 9920,0 тыс. руб</w:t>
      </w:r>
      <w:r w:rsidR="007B77DB" w:rsidRPr="00244035">
        <w:rPr>
          <w:rFonts w:ascii="Times New Roman" w:hAnsi="Times New Roman"/>
          <w:sz w:val="28"/>
          <w:szCs w:val="28"/>
        </w:rPr>
        <w:t>лей</w:t>
      </w:r>
      <w:r w:rsidRPr="00244035">
        <w:rPr>
          <w:rFonts w:ascii="Times New Roman" w:hAnsi="Times New Roman"/>
          <w:sz w:val="28"/>
          <w:szCs w:val="28"/>
        </w:rPr>
        <w:t xml:space="preserve"> поступило 6128,86</w:t>
      </w:r>
      <w:r w:rsidR="007B77DB" w:rsidRPr="00244035">
        <w:rPr>
          <w:rFonts w:ascii="Times New Roman" w:hAnsi="Times New Roman"/>
          <w:sz w:val="28"/>
          <w:szCs w:val="28"/>
        </w:rPr>
        <w:t xml:space="preserve"> тыс. рублей</w:t>
      </w:r>
      <w:r w:rsidRPr="00244035">
        <w:rPr>
          <w:rFonts w:ascii="Times New Roman" w:hAnsi="Times New Roman"/>
          <w:sz w:val="28"/>
          <w:szCs w:val="28"/>
        </w:rPr>
        <w:t xml:space="preserve">).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За первое полугодие 2021 года в доход местного бюджета поступило государственной пошлины 1617,15 тыс. рублей, что выше плановых назначений на 317,15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Основным видом поступления неналоговых доходов являются доходы от использования имущества, находящегося в муниципальной собственности и прочие неналоговые доходы. Плановые показатели доходов от использования имущества исполнены на 97,5</w:t>
      </w:r>
      <w:r w:rsidR="007B77DB" w:rsidRPr="00244035">
        <w:rPr>
          <w:rFonts w:ascii="Times New Roman" w:hAnsi="Times New Roman"/>
          <w:sz w:val="28"/>
          <w:szCs w:val="28"/>
        </w:rPr>
        <w:t>%</w:t>
      </w:r>
      <w:r w:rsidRPr="00244035">
        <w:rPr>
          <w:rFonts w:ascii="Times New Roman" w:hAnsi="Times New Roman"/>
          <w:sz w:val="28"/>
          <w:szCs w:val="28"/>
        </w:rPr>
        <w:t xml:space="preserve"> (</w:t>
      </w:r>
      <w:r w:rsidR="007B77DB" w:rsidRPr="00244035">
        <w:rPr>
          <w:rFonts w:ascii="Times New Roman" w:hAnsi="Times New Roman"/>
          <w:sz w:val="28"/>
          <w:szCs w:val="28"/>
        </w:rPr>
        <w:t>п</w:t>
      </w:r>
      <w:r w:rsidRPr="00244035">
        <w:rPr>
          <w:rFonts w:ascii="Times New Roman" w:hAnsi="Times New Roman"/>
          <w:sz w:val="28"/>
          <w:szCs w:val="28"/>
        </w:rPr>
        <w:t>ри плане 14259,09 тыс. руб</w:t>
      </w:r>
      <w:r w:rsidR="007B77DB" w:rsidRPr="00244035">
        <w:rPr>
          <w:rFonts w:ascii="Times New Roman" w:hAnsi="Times New Roman"/>
          <w:sz w:val="28"/>
          <w:szCs w:val="28"/>
        </w:rPr>
        <w:t>лей</w:t>
      </w:r>
      <w:r w:rsidRPr="00244035">
        <w:rPr>
          <w:rFonts w:ascii="Times New Roman" w:hAnsi="Times New Roman"/>
          <w:sz w:val="28"/>
          <w:szCs w:val="28"/>
        </w:rPr>
        <w:t xml:space="preserve"> поступление составило 13904,15 тыс. руб</w:t>
      </w:r>
      <w:r w:rsidR="007B77DB" w:rsidRPr="00244035">
        <w:rPr>
          <w:rFonts w:ascii="Times New Roman" w:hAnsi="Times New Roman"/>
          <w:sz w:val="28"/>
          <w:szCs w:val="28"/>
        </w:rPr>
        <w:t>лей</w:t>
      </w:r>
      <w:r w:rsidRPr="00244035">
        <w:rPr>
          <w:rFonts w:ascii="Times New Roman" w:hAnsi="Times New Roman"/>
          <w:sz w:val="28"/>
          <w:szCs w:val="28"/>
        </w:rPr>
        <w:t>). Плановые показатели прочих неналоговых доходов составляют 986,25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и исполнены на 1624,17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или 164,7</w:t>
      </w:r>
      <w:r w:rsidR="007B77DB" w:rsidRPr="00244035">
        <w:rPr>
          <w:rFonts w:ascii="Times New Roman" w:hAnsi="Times New Roman"/>
          <w:sz w:val="28"/>
          <w:szCs w:val="28"/>
        </w:rPr>
        <w:t>%</w:t>
      </w:r>
      <w:r w:rsidRPr="00244035">
        <w:rPr>
          <w:rFonts w:ascii="Times New Roman" w:hAnsi="Times New Roman"/>
          <w:sz w:val="28"/>
          <w:szCs w:val="28"/>
        </w:rPr>
        <w:t xml:space="preserve"> от плана первого полугодия текущего года.</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итогам отчетного периода 2021 года в доход местного бюджета поступило 13728,65 тыс. рублей платы за негативное воздействие на окружающую среду, при плане поступления 5060,48 тыс.</w:t>
      </w:r>
      <w:r w:rsidR="007B77DB" w:rsidRPr="00244035">
        <w:rPr>
          <w:rFonts w:ascii="Times New Roman" w:hAnsi="Times New Roman"/>
          <w:sz w:val="28"/>
          <w:szCs w:val="28"/>
        </w:rPr>
        <w:t xml:space="preserve"> </w:t>
      </w:r>
      <w:r w:rsidRPr="00244035">
        <w:rPr>
          <w:rFonts w:ascii="Times New Roman" w:hAnsi="Times New Roman"/>
          <w:sz w:val="28"/>
          <w:szCs w:val="28"/>
        </w:rPr>
        <w:t xml:space="preserve">рублей. Доходы поступили от администратора доходов «Федеральная служба по надзору в сфере природопользования».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Доходы от оказания платных услуг и компенсации затрат от муниципальных казенных и бюджетных учреждений составил</w:t>
      </w:r>
      <w:r w:rsidR="00244035">
        <w:rPr>
          <w:rFonts w:ascii="Times New Roman" w:hAnsi="Times New Roman"/>
          <w:sz w:val="28"/>
          <w:szCs w:val="28"/>
        </w:rPr>
        <w:t>и</w:t>
      </w:r>
      <w:r w:rsidRPr="00244035">
        <w:rPr>
          <w:rFonts w:ascii="Times New Roman" w:hAnsi="Times New Roman"/>
          <w:sz w:val="28"/>
          <w:szCs w:val="28"/>
        </w:rPr>
        <w:t xml:space="preserve"> 111,7</w:t>
      </w:r>
      <w:r w:rsidR="007B77DB" w:rsidRPr="00244035">
        <w:rPr>
          <w:rFonts w:ascii="Times New Roman" w:hAnsi="Times New Roman"/>
          <w:sz w:val="28"/>
          <w:szCs w:val="28"/>
        </w:rPr>
        <w:t>%</w:t>
      </w:r>
      <w:r w:rsidRPr="00244035">
        <w:rPr>
          <w:rFonts w:ascii="Times New Roman" w:hAnsi="Times New Roman"/>
          <w:sz w:val="28"/>
          <w:szCs w:val="28"/>
        </w:rPr>
        <w:t>, при плане 9485,94 тыс. руб</w:t>
      </w:r>
      <w:r w:rsidR="007B77DB" w:rsidRPr="00244035">
        <w:rPr>
          <w:rFonts w:ascii="Times New Roman" w:hAnsi="Times New Roman"/>
          <w:sz w:val="28"/>
          <w:szCs w:val="28"/>
        </w:rPr>
        <w:t>лей</w:t>
      </w:r>
      <w:r w:rsidRPr="00244035">
        <w:rPr>
          <w:rFonts w:ascii="Times New Roman" w:hAnsi="Times New Roman"/>
          <w:sz w:val="28"/>
          <w:szCs w:val="28"/>
        </w:rPr>
        <w:t xml:space="preserve"> поступление составило 10599,42 тыс. рублей.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Поступление от штрафов, санкций, возмещения ущерба</w:t>
      </w:r>
      <w:r w:rsidR="007B77DB" w:rsidRPr="00244035">
        <w:rPr>
          <w:rFonts w:ascii="Times New Roman" w:hAnsi="Times New Roman"/>
          <w:sz w:val="28"/>
          <w:szCs w:val="28"/>
        </w:rPr>
        <w:t xml:space="preserve"> </w:t>
      </w:r>
      <w:r w:rsidRPr="00244035">
        <w:rPr>
          <w:rFonts w:ascii="Times New Roman" w:hAnsi="Times New Roman"/>
          <w:sz w:val="28"/>
          <w:szCs w:val="28"/>
        </w:rPr>
        <w:t>составило 411,91 тыс. руб</w:t>
      </w:r>
      <w:r w:rsidR="007B77DB" w:rsidRPr="00244035">
        <w:rPr>
          <w:rFonts w:ascii="Times New Roman" w:hAnsi="Times New Roman"/>
          <w:sz w:val="28"/>
          <w:szCs w:val="28"/>
        </w:rPr>
        <w:t>лей</w:t>
      </w:r>
      <w:r w:rsidRPr="00244035">
        <w:rPr>
          <w:rFonts w:ascii="Times New Roman" w:hAnsi="Times New Roman"/>
          <w:sz w:val="28"/>
          <w:szCs w:val="28"/>
        </w:rPr>
        <w:t>. Плановые значения выполнены на 156,0</w:t>
      </w:r>
      <w:r w:rsidR="007B77DB" w:rsidRPr="00244035">
        <w:rPr>
          <w:rFonts w:ascii="Times New Roman" w:hAnsi="Times New Roman"/>
          <w:sz w:val="28"/>
          <w:szCs w:val="28"/>
        </w:rPr>
        <w:t>%</w:t>
      </w:r>
      <w:r w:rsidRPr="00244035">
        <w:rPr>
          <w:rFonts w:ascii="Times New Roman" w:hAnsi="Times New Roman"/>
          <w:sz w:val="28"/>
          <w:szCs w:val="28"/>
        </w:rPr>
        <w:t>.</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lastRenderedPageBreak/>
        <w:t>Доходы от</w:t>
      </w:r>
      <w:r w:rsidR="007B77DB" w:rsidRPr="00244035">
        <w:rPr>
          <w:rFonts w:ascii="Times New Roman" w:hAnsi="Times New Roman"/>
          <w:sz w:val="28"/>
          <w:szCs w:val="28"/>
        </w:rPr>
        <w:t xml:space="preserve"> </w:t>
      </w:r>
      <w:r w:rsidRPr="00244035">
        <w:rPr>
          <w:rFonts w:ascii="Times New Roman" w:hAnsi="Times New Roman"/>
          <w:sz w:val="28"/>
          <w:szCs w:val="28"/>
        </w:rPr>
        <w:t>продажи материальных и нематериальных активов</w:t>
      </w:r>
      <w:r w:rsidR="007B77DB" w:rsidRPr="00244035">
        <w:rPr>
          <w:rFonts w:ascii="Times New Roman" w:hAnsi="Times New Roman"/>
          <w:sz w:val="28"/>
          <w:szCs w:val="28"/>
        </w:rPr>
        <w:t xml:space="preserve"> </w:t>
      </w:r>
      <w:r w:rsidRPr="00244035">
        <w:rPr>
          <w:rFonts w:ascii="Times New Roman" w:hAnsi="Times New Roman"/>
          <w:sz w:val="28"/>
          <w:szCs w:val="28"/>
        </w:rPr>
        <w:t>за первое полугодие 2021 года поступили в сумме 74,35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что составляет 297,4</w:t>
      </w:r>
      <w:r w:rsidR="007B77DB" w:rsidRPr="00244035">
        <w:rPr>
          <w:rFonts w:ascii="Times New Roman" w:hAnsi="Times New Roman"/>
          <w:sz w:val="28"/>
          <w:szCs w:val="28"/>
        </w:rPr>
        <w:t>%</w:t>
      </w:r>
      <w:r w:rsidRPr="00244035">
        <w:rPr>
          <w:rFonts w:ascii="Times New Roman" w:hAnsi="Times New Roman"/>
          <w:sz w:val="28"/>
          <w:szCs w:val="28"/>
        </w:rPr>
        <w:t>.</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Безвозмездные поступления в местном бюджете на полугодие 2021 года предусмотрены в объеме 761910,54 тыс. рублей. Кассовое исполнение составило 697784,67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или 91,6</w:t>
      </w:r>
      <w:r w:rsidR="007B77DB" w:rsidRPr="00244035">
        <w:rPr>
          <w:rFonts w:ascii="Times New Roman" w:hAnsi="Times New Roman"/>
          <w:sz w:val="28"/>
          <w:szCs w:val="28"/>
        </w:rPr>
        <w:t>%</w:t>
      </w:r>
      <w:r w:rsidRPr="00244035">
        <w:rPr>
          <w:rFonts w:ascii="Times New Roman" w:hAnsi="Times New Roman"/>
          <w:sz w:val="28"/>
          <w:szCs w:val="28"/>
        </w:rPr>
        <w:t xml:space="preserve"> к плановым назначениям.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Дотации бюджетам муниципальных округов на выравнивание бюджетной обеспеченности из бюджета субъек</w:t>
      </w:r>
      <w:r w:rsidR="00244035">
        <w:rPr>
          <w:rFonts w:ascii="Times New Roman" w:hAnsi="Times New Roman"/>
          <w:sz w:val="28"/>
          <w:szCs w:val="28"/>
        </w:rPr>
        <w:t>та Российской Федерации получены</w:t>
      </w:r>
      <w:r w:rsidRPr="00244035">
        <w:rPr>
          <w:rFonts w:ascii="Times New Roman" w:hAnsi="Times New Roman"/>
          <w:sz w:val="28"/>
          <w:szCs w:val="28"/>
        </w:rPr>
        <w:t xml:space="preserve"> в полном объеме </w:t>
      </w:r>
      <w:r w:rsidR="007B77DB" w:rsidRPr="00244035">
        <w:rPr>
          <w:rFonts w:ascii="Times New Roman" w:hAnsi="Times New Roman"/>
          <w:sz w:val="28"/>
          <w:szCs w:val="28"/>
        </w:rPr>
        <w:t>-</w:t>
      </w:r>
      <w:r w:rsidRPr="00244035">
        <w:rPr>
          <w:rFonts w:ascii="Times New Roman" w:hAnsi="Times New Roman"/>
          <w:sz w:val="28"/>
          <w:szCs w:val="28"/>
        </w:rPr>
        <w:t xml:space="preserve"> 100</w:t>
      </w:r>
      <w:r w:rsidR="007B77DB" w:rsidRPr="00244035">
        <w:rPr>
          <w:rFonts w:ascii="Times New Roman" w:hAnsi="Times New Roman"/>
          <w:sz w:val="28"/>
          <w:szCs w:val="28"/>
        </w:rPr>
        <w:t>%</w:t>
      </w:r>
      <w:r w:rsidR="00244035">
        <w:rPr>
          <w:rFonts w:ascii="Times New Roman" w:hAnsi="Times New Roman"/>
          <w:sz w:val="28"/>
          <w:szCs w:val="28"/>
        </w:rPr>
        <w:t>,</w:t>
      </w:r>
      <w:r w:rsidRPr="00244035">
        <w:rPr>
          <w:rFonts w:ascii="Times New Roman" w:hAnsi="Times New Roman"/>
          <w:sz w:val="28"/>
          <w:szCs w:val="28"/>
        </w:rPr>
        <w:t xml:space="preserve"> в сумме 214061,0 тыс. рублей.</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Субсидии бюджетам муниципальных округов поступили в объеме 87551,08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или 94,6</w:t>
      </w:r>
      <w:r w:rsidR="007B77DB" w:rsidRPr="00244035">
        <w:rPr>
          <w:rFonts w:ascii="Times New Roman" w:hAnsi="Times New Roman"/>
          <w:sz w:val="28"/>
          <w:szCs w:val="28"/>
        </w:rPr>
        <w:t>%</w:t>
      </w:r>
      <w:r w:rsidRPr="00244035">
        <w:rPr>
          <w:rFonts w:ascii="Times New Roman" w:hAnsi="Times New Roman"/>
          <w:sz w:val="28"/>
          <w:szCs w:val="28"/>
        </w:rPr>
        <w:t xml:space="preserve"> от плановых назначений и субвенции в сумме 384884,33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что составляет 86,9</w:t>
      </w:r>
      <w:r w:rsidR="007B77DB" w:rsidRPr="00244035">
        <w:rPr>
          <w:rFonts w:ascii="Times New Roman" w:hAnsi="Times New Roman"/>
          <w:sz w:val="28"/>
          <w:szCs w:val="28"/>
        </w:rPr>
        <w:t>%</w:t>
      </w:r>
      <w:r w:rsidRPr="00244035">
        <w:rPr>
          <w:rFonts w:ascii="Times New Roman" w:hAnsi="Times New Roman"/>
          <w:sz w:val="28"/>
          <w:szCs w:val="28"/>
        </w:rPr>
        <w:t xml:space="preserve"> от плановых показателей.</w:t>
      </w:r>
    </w:p>
    <w:p w:rsidR="005D1DDF" w:rsidRPr="00244035" w:rsidRDefault="005D1DDF" w:rsidP="005D1DDF">
      <w:pPr>
        <w:spacing w:after="0" w:line="240" w:lineRule="auto"/>
        <w:ind w:firstLine="567"/>
        <w:jc w:val="both"/>
        <w:rPr>
          <w:rFonts w:ascii="Times New Roman" w:hAnsi="Times New Roman"/>
          <w:sz w:val="28"/>
          <w:szCs w:val="28"/>
        </w:rPr>
      </w:pPr>
    </w:p>
    <w:p w:rsidR="005D1DDF" w:rsidRPr="00244035" w:rsidRDefault="007B77DB" w:rsidP="007B77DB">
      <w:pPr>
        <w:spacing w:after="0" w:line="240" w:lineRule="auto"/>
        <w:ind w:firstLine="567"/>
        <w:jc w:val="center"/>
        <w:rPr>
          <w:rFonts w:ascii="Times New Roman" w:hAnsi="Times New Roman"/>
          <w:sz w:val="28"/>
          <w:szCs w:val="28"/>
        </w:rPr>
      </w:pPr>
      <w:r w:rsidRPr="00244035">
        <w:rPr>
          <w:rFonts w:ascii="Times New Roman" w:hAnsi="Times New Roman"/>
          <w:sz w:val="28"/>
          <w:szCs w:val="28"/>
        </w:rPr>
        <w:t>Расходы</w:t>
      </w:r>
    </w:p>
    <w:p w:rsidR="007B77DB" w:rsidRPr="00244035" w:rsidRDefault="007B77DB" w:rsidP="005D1DDF">
      <w:pPr>
        <w:spacing w:after="0" w:line="240" w:lineRule="auto"/>
        <w:ind w:firstLine="567"/>
        <w:jc w:val="both"/>
        <w:rPr>
          <w:rFonts w:ascii="Times New Roman" w:hAnsi="Times New Roman"/>
          <w:sz w:val="28"/>
          <w:szCs w:val="28"/>
        </w:rPr>
      </w:pP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В процессе исполнения местного бюджета плановые назначения по расходам увеличены на сумму дополнительно поступивших средств краевого бюджета по направлениям, определенным нормативными правовыми актами Российской Федерации и Ставропольского края.</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С учетом внесенных изменений плановые назначения по расходам местного бюджета по состоянию на 01 июля 2021 года составили 961145,98 тыс. рублей. Кассовое исполнение по расходам местного бюджета сложилось в сумме 795373,11 тыс. рублей или 82,7</w:t>
      </w:r>
      <w:r w:rsidR="007B77DB" w:rsidRPr="00244035">
        <w:rPr>
          <w:rFonts w:ascii="Times New Roman" w:hAnsi="Times New Roman"/>
          <w:sz w:val="28"/>
          <w:szCs w:val="28"/>
        </w:rPr>
        <w:t>%</w:t>
      </w:r>
      <w:r w:rsidRPr="00244035">
        <w:rPr>
          <w:rFonts w:ascii="Times New Roman" w:hAnsi="Times New Roman"/>
          <w:sz w:val="28"/>
          <w:szCs w:val="28"/>
        </w:rPr>
        <w:t xml:space="preserve"> к плановым назначениям отчетного периода.</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состоянию на 01 июля 2021 года просроченная кредиторская задолженность по расходам главных распорядителей средств местного бюджета сложилась в сумме 2,5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w:t>
      </w:r>
    </w:p>
    <w:p w:rsidR="005D1DDF" w:rsidRPr="00244035" w:rsidRDefault="005D1DDF" w:rsidP="005D1DDF">
      <w:pPr>
        <w:spacing w:after="0" w:line="240" w:lineRule="auto"/>
        <w:ind w:firstLine="567"/>
        <w:jc w:val="both"/>
        <w:rPr>
          <w:rFonts w:ascii="Times New Roman" w:hAnsi="Times New Roman"/>
          <w:sz w:val="28"/>
          <w:szCs w:val="28"/>
        </w:rPr>
      </w:pP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разделу «Общегосударственные вопросы» при плане финансирования 114576,26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кассовый расход составил 84994,73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или 74,2</w:t>
      </w:r>
      <w:r w:rsidR="007B77DB" w:rsidRPr="00244035">
        <w:rPr>
          <w:rFonts w:ascii="Times New Roman" w:hAnsi="Times New Roman"/>
          <w:sz w:val="28"/>
          <w:szCs w:val="28"/>
        </w:rPr>
        <w:t>%</w:t>
      </w:r>
      <w:r w:rsidRPr="00244035">
        <w:rPr>
          <w:rFonts w:ascii="Times New Roman" w:hAnsi="Times New Roman"/>
          <w:sz w:val="28"/>
          <w:szCs w:val="28"/>
        </w:rPr>
        <w:t xml:space="preserve">.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разделу «Национальная безопасность» кассовый расход произведен на 87,6</w:t>
      </w:r>
      <w:r w:rsidR="007B77DB" w:rsidRPr="00244035">
        <w:rPr>
          <w:rFonts w:ascii="Times New Roman" w:hAnsi="Times New Roman"/>
          <w:sz w:val="28"/>
          <w:szCs w:val="28"/>
        </w:rPr>
        <w:t>%</w:t>
      </w:r>
      <w:r w:rsidR="00FA509A">
        <w:rPr>
          <w:rFonts w:ascii="Times New Roman" w:hAnsi="Times New Roman"/>
          <w:sz w:val="28"/>
          <w:szCs w:val="28"/>
        </w:rPr>
        <w:t>:</w:t>
      </w:r>
      <w:r w:rsidRPr="00244035">
        <w:rPr>
          <w:rFonts w:ascii="Times New Roman" w:hAnsi="Times New Roman"/>
          <w:sz w:val="28"/>
          <w:szCs w:val="28"/>
        </w:rPr>
        <w:t xml:space="preserve"> при плане 2424,09 тыс. рублей исполнено на 2124,3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разделу «Национальная экономика» кассовый расход произведен на 59,9</w:t>
      </w:r>
      <w:r w:rsidR="007B77DB" w:rsidRPr="00244035">
        <w:rPr>
          <w:rFonts w:ascii="Times New Roman" w:hAnsi="Times New Roman"/>
          <w:sz w:val="28"/>
          <w:szCs w:val="28"/>
        </w:rPr>
        <w:t>%</w:t>
      </w:r>
      <w:r w:rsidRPr="00244035">
        <w:rPr>
          <w:rFonts w:ascii="Times New Roman" w:hAnsi="Times New Roman"/>
          <w:sz w:val="28"/>
          <w:szCs w:val="28"/>
        </w:rPr>
        <w:t>: при плане 68031,19 тыс. рублей, исполнено на 40721,05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w:t>
      </w:r>
    </w:p>
    <w:p w:rsidR="005D1DDF" w:rsidRPr="00244035" w:rsidRDefault="005D1DDF" w:rsidP="005D1DDF">
      <w:pPr>
        <w:spacing w:after="0" w:line="240" w:lineRule="auto"/>
        <w:ind w:firstLine="567"/>
        <w:jc w:val="both"/>
        <w:rPr>
          <w:rFonts w:ascii="Times New Roman" w:hAnsi="Times New Roman"/>
          <w:bCs/>
          <w:sz w:val="28"/>
          <w:szCs w:val="28"/>
        </w:rPr>
      </w:pPr>
      <w:r w:rsidRPr="00244035">
        <w:rPr>
          <w:rFonts w:ascii="Times New Roman" w:hAnsi="Times New Roman"/>
          <w:bCs/>
          <w:sz w:val="28"/>
          <w:szCs w:val="28"/>
        </w:rPr>
        <w:t>По разделу «</w:t>
      </w:r>
      <w:r w:rsidRPr="00244035">
        <w:rPr>
          <w:rFonts w:ascii="Times New Roman" w:hAnsi="Times New Roman"/>
          <w:sz w:val="28"/>
          <w:szCs w:val="28"/>
        </w:rPr>
        <w:t>Жилищно-коммунальное хозяйство</w:t>
      </w:r>
      <w:r w:rsidRPr="00244035">
        <w:rPr>
          <w:rFonts w:ascii="Times New Roman" w:hAnsi="Times New Roman"/>
          <w:bCs/>
          <w:sz w:val="28"/>
          <w:szCs w:val="28"/>
        </w:rPr>
        <w:t>» кассовый расход произведен на 81,3</w:t>
      </w:r>
      <w:r w:rsidR="007B77DB" w:rsidRPr="00244035">
        <w:rPr>
          <w:rFonts w:ascii="Times New Roman" w:hAnsi="Times New Roman"/>
          <w:bCs/>
          <w:sz w:val="28"/>
          <w:szCs w:val="28"/>
        </w:rPr>
        <w:t>%</w:t>
      </w:r>
      <w:r w:rsidRPr="00244035">
        <w:rPr>
          <w:rFonts w:ascii="Times New Roman" w:hAnsi="Times New Roman"/>
          <w:bCs/>
          <w:sz w:val="28"/>
          <w:szCs w:val="28"/>
        </w:rPr>
        <w:t xml:space="preserve"> при плане 66558,95 тыс. рублей исполнено на 54137,97 тыс.</w:t>
      </w:r>
      <w:r w:rsidR="007B77DB" w:rsidRPr="00244035">
        <w:rPr>
          <w:rFonts w:ascii="Times New Roman" w:hAnsi="Times New Roman"/>
          <w:bCs/>
          <w:sz w:val="28"/>
          <w:szCs w:val="28"/>
        </w:rPr>
        <w:t xml:space="preserve"> </w:t>
      </w:r>
      <w:r w:rsidRPr="00244035">
        <w:rPr>
          <w:rFonts w:ascii="Times New Roman" w:hAnsi="Times New Roman"/>
          <w:bCs/>
          <w:sz w:val="28"/>
          <w:szCs w:val="28"/>
        </w:rPr>
        <w:t>рублей.</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разделу «Образование» при плане финансирования 344941,5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исполнение составило 314754,02 тыс. рублей или 91,2</w:t>
      </w:r>
      <w:r w:rsidR="007B77DB" w:rsidRPr="00244035">
        <w:rPr>
          <w:rFonts w:ascii="Times New Roman" w:hAnsi="Times New Roman"/>
          <w:sz w:val="28"/>
          <w:szCs w:val="28"/>
        </w:rPr>
        <w:t>%.</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По разделу «Культура, кинематография» за отчетную дату осуществлено расходов на 51811,19 тыс.</w:t>
      </w:r>
      <w:r w:rsidR="007B77DB" w:rsidRPr="00244035">
        <w:rPr>
          <w:rFonts w:ascii="Times New Roman" w:hAnsi="Times New Roman"/>
          <w:sz w:val="28"/>
          <w:szCs w:val="28"/>
        </w:rPr>
        <w:t xml:space="preserve"> </w:t>
      </w:r>
      <w:r w:rsidRPr="00244035">
        <w:rPr>
          <w:rFonts w:ascii="Times New Roman" w:hAnsi="Times New Roman"/>
          <w:sz w:val="28"/>
          <w:szCs w:val="28"/>
        </w:rPr>
        <w:t xml:space="preserve">рублей при плане 53632,92 тыс. рублей, что на 1821,73 тыс. рублей. меньше к плану отчетного периода. </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На социальные расходы направлено 244420,77 тыс. рублей при плане 307488,39 тыс. рублей или 79,5</w:t>
      </w:r>
      <w:r w:rsidR="007B77DB" w:rsidRPr="00244035">
        <w:rPr>
          <w:rFonts w:ascii="Times New Roman" w:hAnsi="Times New Roman"/>
          <w:sz w:val="28"/>
          <w:szCs w:val="28"/>
        </w:rPr>
        <w:t>%.</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lastRenderedPageBreak/>
        <w:t xml:space="preserve">За первое полугодие 2021 года </w:t>
      </w:r>
      <w:r w:rsidRPr="00244035">
        <w:rPr>
          <w:rFonts w:ascii="Times New Roman" w:hAnsi="Times New Roman"/>
          <w:bCs/>
          <w:sz w:val="28"/>
          <w:szCs w:val="28"/>
        </w:rPr>
        <w:t>по разделу «</w:t>
      </w:r>
      <w:r w:rsidRPr="00244035">
        <w:rPr>
          <w:rFonts w:ascii="Times New Roman" w:hAnsi="Times New Roman"/>
          <w:sz w:val="28"/>
          <w:szCs w:val="28"/>
        </w:rPr>
        <w:t>Физическая культура и спорт» осуществлено расходов на 68,8</w:t>
      </w:r>
      <w:r w:rsidR="007B77DB" w:rsidRPr="00244035">
        <w:rPr>
          <w:rFonts w:ascii="Times New Roman" w:hAnsi="Times New Roman"/>
          <w:sz w:val="28"/>
          <w:szCs w:val="28"/>
        </w:rPr>
        <w:t>%</w:t>
      </w:r>
      <w:r w:rsidR="00FA509A">
        <w:rPr>
          <w:rFonts w:ascii="Times New Roman" w:hAnsi="Times New Roman"/>
          <w:sz w:val="28"/>
          <w:szCs w:val="28"/>
        </w:rPr>
        <w:t>:</w:t>
      </w:r>
      <w:r w:rsidRPr="00244035">
        <w:rPr>
          <w:rFonts w:ascii="Times New Roman" w:hAnsi="Times New Roman"/>
          <w:sz w:val="28"/>
          <w:szCs w:val="28"/>
        </w:rPr>
        <w:t xml:space="preserve"> при плане 3471,11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 кассовый расход составил 2387,53 тыс.</w:t>
      </w:r>
      <w:r w:rsidR="007B77DB" w:rsidRPr="00244035">
        <w:rPr>
          <w:rFonts w:ascii="Times New Roman" w:hAnsi="Times New Roman"/>
          <w:sz w:val="28"/>
          <w:szCs w:val="28"/>
        </w:rPr>
        <w:t xml:space="preserve"> </w:t>
      </w:r>
      <w:r w:rsidRPr="00244035">
        <w:rPr>
          <w:rFonts w:ascii="Times New Roman" w:hAnsi="Times New Roman"/>
          <w:sz w:val="28"/>
          <w:szCs w:val="28"/>
        </w:rPr>
        <w:t>рублей.</w:t>
      </w:r>
    </w:p>
    <w:p w:rsidR="005D1DDF" w:rsidRPr="00244035" w:rsidRDefault="005D1DDF" w:rsidP="005D1DDF">
      <w:pPr>
        <w:spacing w:after="0" w:line="240" w:lineRule="auto"/>
        <w:ind w:firstLine="567"/>
        <w:jc w:val="both"/>
        <w:rPr>
          <w:rFonts w:ascii="Times New Roman" w:hAnsi="Times New Roman"/>
          <w:sz w:val="28"/>
          <w:szCs w:val="28"/>
        </w:rPr>
      </w:pPr>
      <w:r w:rsidRPr="00244035">
        <w:rPr>
          <w:rFonts w:ascii="Times New Roman" w:hAnsi="Times New Roman"/>
          <w:sz w:val="28"/>
          <w:szCs w:val="28"/>
        </w:rPr>
        <w:t>Внутренний долг бюджета муниципального образования на отчетную дату отсутствует.</w:t>
      </w:r>
    </w:p>
    <w:p w:rsidR="005D1DDF" w:rsidRPr="00244035" w:rsidRDefault="005D1DDF" w:rsidP="005D1DDF">
      <w:pPr>
        <w:spacing w:after="0" w:line="240" w:lineRule="auto"/>
        <w:jc w:val="both"/>
        <w:rPr>
          <w:rFonts w:ascii="Times New Roman" w:hAnsi="Times New Roman"/>
          <w:sz w:val="28"/>
          <w:szCs w:val="28"/>
        </w:rPr>
      </w:pPr>
    </w:p>
    <w:sectPr w:rsidR="005D1DDF" w:rsidRPr="00244035" w:rsidSect="005D1DD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A1"/>
    <w:rsid w:val="00244035"/>
    <w:rsid w:val="002946B3"/>
    <w:rsid w:val="005516C3"/>
    <w:rsid w:val="005D1DDF"/>
    <w:rsid w:val="007B77DB"/>
    <w:rsid w:val="00850BA1"/>
    <w:rsid w:val="00940A3E"/>
    <w:rsid w:val="00BB1A67"/>
    <w:rsid w:val="00F82D5E"/>
    <w:rsid w:val="00FA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4332-E488-43EA-ACC0-4825645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A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LeDuLV</dc:creator>
  <cp:keywords/>
  <dc:description/>
  <cp:lastModifiedBy>Совет</cp:lastModifiedBy>
  <cp:revision>8</cp:revision>
  <dcterms:created xsi:type="dcterms:W3CDTF">2021-07-28T07:21:00Z</dcterms:created>
  <dcterms:modified xsi:type="dcterms:W3CDTF">2021-08-26T09:38:00Z</dcterms:modified>
</cp:coreProperties>
</file>