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00EE" w:rsidRDefault="006C00EE" w:rsidP="009A6D4F">
      <w:pPr>
        <w:spacing w:line="276" w:lineRule="auto"/>
        <w:jc w:val="center"/>
        <w:rPr>
          <w:sz w:val="24"/>
          <w:szCs w:val="24"/>
        </w:rPr>
      </w:pPr>
    </w:p>
    <w:p w:rsidR="009A6D4F" w:rsidRPr="00467274" w:rsidRDefault="00813F2E" w:rsidP="009A6D4F">
      <w:pPr>
        <w:spacing w:line="276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ИНФОРМАЦИЯ</w:t>
      </w:r>
      <w:bookmarkStart w:id="0" w:name="_GoBack"/>
      <w:bookmarkEnd w:id="0"/>
    </w:p>
    <w:p w:rsidR="00467274" w:rsidRPr="00467274" w:rsidRDefault="00467274" w:rsidP="00467274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67274">
        <w:rPr>
          <w:rFonts w:ascii="Times New Roman" w:hAnsi="Times New Roman" w:cs="Times New Roman"/>
          <w:sz w:val="24"/>
          <w:szCs w:val="24"/>
        </w:rPr>
        <w:t>ПО ИСПОЛНЕНИЮ БЮДЖЕТА ЛЕВОКУМСКОГО МУНИЦИПАЛЬНОГО ОКРУГА</w:t>
      </w:r>
    </w:p>
    <w:p w:rsidR="00467274" w:rsidRDefault="00467274" w:rsidP="00467274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67274">
        <w:rPr>
          <w:rFonts w:ascii="Times New Roman" w:hAnsi="Times New Roman" w:cs="Times New Roman"/>
          <w:sz w:val="24"/>
          <w:szCs w:val="24"/>
        </w:rPr>
        <w:t>ЗА ДЕВЯТЬ МЕСЯЦЕВ   2024 ГОДА</w:t>
      </w:r>
    </w:p>
    <w:p w:rsidR="00AD4080" w:rsidRPr="00467274" w:rsidRDefault="00AD4080" w:rsidP="00467274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6C00EE" w:rsidRDefault="006C00EE" w:rsidP="006C00EE">
      <w:pPr>
        <w:spacing w:before="0" w:line="276" w:lineRule="auto"/>
        <w:ind w:left="720" w:firstLine="0"/>
        <w:rPr>
          <w:b/>
          <w:szCs w:val="28"/>
        </w:rPr>
      </w:pPr>
    </w:p>
    <w:p w:rsidR="009A6D4F" w:rsidRDefault="009A6D4F" w:rsidP="009A6D4F">
      <w:pPr>
        <w:numPr>
          <w:ilvl w:val="0"/>
          <w:numId w:val="1"/>
        </w:numPr>
        <w:spacing w:before="0" w:line="276" w:lineRule="auto"/>
        <w:jc w:val="center"/>
        <w:rPr>
          <w:b/>
          <w:szCs w:val="28"/>
        </w:rPr>
      </w:pPr>
      <w:r>
        <w:rPr>
          <w:b/>
          <w:szCs w:val="28"/>
        </w:rPr>
        <w:t>ИСПОЛНЕНИЕ ДОХОДНОЙ ЧАСТИ БЮДЖЕТА</w:t>
      </w:r>
    </w:p>
    <w:p w:rsidR="006C00EE" w:rsidRDefault="006C00EE" w:rsidP="006C00EE">
      <w:pPr>
        <w:spacing w:before="0" w:line="276" w:lineRule="auto"/>
        <w:ind w:left="720" w:firstLine="0"/>
        <w:rPr>
          <w:b/>
          <w:szCs w:val="28"/>
        </w:rPr>
      </w:pPr>
    </w:p>
    <w:p w:rsidR="009A6D4F" w:rsidRDefault="009A6D4F" w:rsidP="009A6D4F">
      <w:pPr>
        <w:spacing w:line="276" w:lineRule="auto"/>
        <w:ind w:firstLine="180"/>
        <w:rPr>
          <w:sz w:val="16"/>
          <w:szCs w:val="16"/>
        </w:rPr>
      </w:pPr>
    </w:p>
    <w:p w:rsidR="009A6D4F" w:rsidRDefault="009A6D4F" w:rsidP="009A6D4F">
      <w:pPr>
        <w:spacing w:before="0" w:line="360" w:lineRule="auto"/>
        <w:ind w:firstLine="180"/>
        <w:rPr>
          <w:szCs w:val="28"/>
        </w:rPr>
      </w:pPr>
      <w:r>
        <w:rPr>
          <w:szCs w:val="28"/>
        </w:rPr>
        <w:t xml:space="preserve">        Бюджет </w:t>
      </w:r>
      <w:r w:rsidR="00467274">
        <w:rPr>
          <w:szCs w:val="28"/>
        </w:rPr>
        <w:t xml:space="preserve">Левокумского муниципального округа Ставропольского </w:t>
      </w:r>
      <w:proofErr w:type="gramStart"/>
      <w:r w:rsidR="00467274">
        <w:rPr>
          <w:szCs w:val="28"/>
        </w:rPr>
        <w:t>края</w:t>
      </w:r>
      <w:r>
        <w:rPr>
          <w:szCs w:val="28"/>
        </w:rPr>
        <w:t xml:space="preserve">  за</w:t>
      </w:r>
      <w:proofErr w:type="gramEnd"/>
      <w:r>
        <w:rPr>
          <w:szCs w:val="28"/>
        </w:rPr>
        <w:t xml:space="preserve"> </w:t>
      </w:r>
      <w:r w:rsidR="00467274">
        <w:rPr>
          <w:szCs w:val="28"/>
        </w:rPr>
        <w:t xml:space="preserve">9 </w:t>
      </w:r>
      <w:r>
        <w:rPr>
          <w:szCs w:val="28"/>
        </w:rPr>
        <w:t>месяцев 202</w:t>
      </w:r>
      <w:r w:rsidR="00467274">
        <w:rPr>
          <w:szCs w:val="28"/>
        </w:rPr>
        <w:t>4</w:t>
      </w:r>
      <w:r>
        <w:rPr>
          <w:szCs w:val="28"/>
        </w:rPr>
        <w:t xml:space="preserve"> года по доходам при  плане </w:t>
      </w:r>
      <w:r w:rsidR="00467274">
        <w:rPr>
          <w:szCs w:val="28"/>
        </w:rPr>
        <w:t>1 325 189,68 тыс.</w:t>
      </w:r>
      <w:r>
        <w:rPr>
          <w:szCs w:val="28"/>
        </w:rPr>
        <w:t xml:space="preserve"> руб.  исполнен в сумме </w:t>
      </w:r>
      <w:r w:rsidR="00467274">
        <w:rPr>
          <w:szCs w:val="28"/>
        </w:rPr>
        <w:t xml:space="preserve">1 230 852,19 тыс. руб., </w:t>
      </w:r>
      <w:proofErr w:type="gramStart"/>
      <w:r w:rsidR="00D033C9">
        <w:rPr>
          <w:szCs w:val="28"/>
        </w:rPr>
        <w:t>что</w:t>
      </w:r>
      <w:r w:rsidR="00467274">
        <w:rPr>
          <w:szCs w:val="28"/>
        </w:rPr>
        <w:t xml:space="preserve"> </w:t>
      </w:r>
      <w:r>
        <w:rPr>
          <w:szCs w:val="28"/>
        </w:rPr>
        <w:t xml:space="preserve"> на</w:t>
      </w:r>
      <w:proofErr w:type="gramEnd"/>
      <w:r>
        <w:rPr>
          <w:szCs w:val="28"/>
        </w:rPr>
        <w:t xml:space="preserve">  </w:t>
      </w:r>
      <w:r w:rsidR="00D033C9">
        <w:rPr>
          <w:szCs w:val="28"/>
        </w:rPr>
        <w:t>13 915,90 тыс.</w:t>
      </w:r>
      <w:r>
        <w:rPr>
          <w:szCs w:val="28"/>
        </w:rPr>
        <w:t xml:space="preserve"> руб. больше  суммы </w:t>
      </w:r>
      <w:r w:rsidR="00D033C9">
        <w:rPr>
          <w:szCs w:val="28"/>
        </w:rPr>
        <w:t>9 месяцев</w:t>
      </w:r>
      <w:r>
        <w:rPr>
          <w:szCs w:val="28"/>
        </w:rPr>
        <w:t xml:space="preserve"> 202</w:t>
      </w:r>
      <w:r w:rsidR="00D033C9">
        <w:rPr>
          <w:szCs w:val="28"/>
        </w:rPr>
        <w:t>3</w:t>
      </w:r>
      <w:r>
        <w:rPr>
          <w:szCs w:val="28"/>
        </w:rPr>
        <w:t xml:space="preserve"> года.</w:t>
      </w:r>
    </w:p>
    <w:p w:rsidR="009A6D4F" w:rsidRDefault="009A6D4F" w:rsidP="009A6D4F">
      <w:pPr>
        <w:spacing w:before="0" w:line="360" w:lineRule="auto"/>
        <w:ind w:firstLine="180"/>
        <w:rPr>
          <w:szCs w:val="28"/>
        </w:rPr>
      </w:pPr>
      <w:r>
        <w:rPr>
          <w:szCs w:val="28"/>
        </w:rPr>
        <w:t xml:space="preserve">     Налоговые и неналоговые доходы исполнены в сумме </w:t>
      </w:r>
      <w:r w:rsidR="00D033C9">
        <w:rPr>
          <w:szCs w:val="28"/>
        </w:rPr>
        <w:t>224 628,20 тыс.</w:t>
      </w:r>
      <w:r>
        <w:rPr>
          <w:szCs w:val="28"/>
        </w:rPr>
        <w:t xml:space="preserve"> руб. при плане </w:t>
      </w:r>
      <w:r w:rsidR="00D033C9">
        <w:rPr>
          <w:szCs w:val="28"/>
        </w:rPr>
        <w:t>198 562,34 тыс.</w:t>
      </w:r>
      <w:r>
        <w:rPr>
          <w:szCs w:val="28"/>
        </w:rPr>
        <w:t xml:space="preserve"> руб., что составило </w:t>
      </w:r>
      <w:r w:rsidR="00D033C9">
        <w:rPr>
          <w:szCs w:val="28"/>
        </w:rPr>
        <w:t>113,1</w:t>
      </w:r>
      <w:proofErr w:type="gramStart"/>
      <w:r>
        <w:rPr>
          <w:szCs w:val="28"/>
        </w:rPr>
        <w:t>%  и</w:t>
      </w:r>
      <w:proofErr w:type="gramEnd"/>
      <w:r>
        <w:rPr>
          <w:szCs w:val="28"/>
        </w:rPr>
        <w:t xml:space="preserve"> на </w:t>
      </w:r>
      <w:r w:rsidR="00D033C9">
        <w:rPr>
          <w:szCs w:val="28"/>
        </w:rPr>
        <w:t xml:space="preserve">42 922,04 </w:t>
      </w:r>
      <w:proofErr w:type="spellStart"/>
      <w:r w:rsidR="00D033C9">
        <w:rPr>
          <w:szCs w:val="28"/>
        </w:rPr>
        <w:t>тыс.</w:t>
      </w:r>
      <w:r>
        <w:rPr>
          <w:szCs w:val="28"/>
        </w:rPr>
        <w:t>руб</w:t>
      </w:r>
      <w:proofErr w:type="spellEnd"/>
      <w:r>
        <w:rPr>
          <w:szCs w:val="28"/>
        </w:rPr>
        <w:t xml:space="preserve">. </w:t>
      </w:r>
      <w:r w:rsidR="00D033C9">
        <w:rPr>
          <w:szCs w:val="28"/>
        </w:rPr>
        <w:t xml:space="preserve">больше </w:t>
      </w:r>
      <w:r>
        <w:rPr>
          <w:szCs w:val="28"/>
        </w:rPr>
        <w:t xml:space="preserve">поступлений  </w:t>
      </w:r>
      <w:r w:rsidR="00D033C9">
        <w:rPr>
          <w:szCs w:val="28"/>
        </w:rPr>
        <w:t xml:space="preserve">соответствующего периода </w:t>
      </w:r>
      <w:r>
        <w:rPr>
          <w:szCs w:val="28"/>
        </w:rPr>
        <w:t xml:space="preserve"> 202</w:t>
      </w:r>
      <w:r w:rsidR="00D033C9">
        <w:rPr>
          <w:szCs w:val="28"/>
        </w:rPr>
        <w:t>3</w:t>
      </w:r>
      <w:r>
        <w:rPr>
          <w:szCs w:val="28"/>
        </w:rPr>
        <w:t xml:space="preserve"> года. </w:t>
      </w:r>
    </w:p>
    <w:p w:rsidR="009A6D4F" w:rsidRDefault="009A6D4F" w:rsidP="00D033C9">
      <w:pPr>
        <w:spacing w:before="0" w:line="360" w:lineRule="auto"/>
        <w:ind w:firstLine="426"/>
        <w:rPr>
          <w:szCs w:val="28"/>
        </w:rPr>
      </w:pPr>
      <w:proofErr w:type="gramStart"/>
      <w:r>
        <w:rPr>
          <w:szCs w:val="28"/>
        </w:rPr>
        <w:t>Доля  налоговых</w:t>
      </w:r>
      <w:proofErr w:type="gramEnd"/>
      <w:r>
        <w:rPr>
          <w:szCs w:val="28"/>
        </w:rPr>
        <w:t xml:space="preserve"> и неналоговых доходов в общей  сумме поступлений составляет </w:t>
      </w:r>
      <w:r w:rsidR="00D033C9">
        <w:rPr>
          <w:szCs w:val="28"/>
        </w:rPr>
        <w:t>18,3</w:t>
      </w:r>
      <w:r>
        <w:rPr>
          <w:szCs w:val="28"/>
        </w:rPr>
        <w:t xml:space="preserve"> %.</w:t>
      </w:r>
    </w:p>
    <w:p w:rsidR="009A6D4F" w:rsidRDefault="009A6D4F" w:rsidP="009A6D4F">
      <w:pPr>
        <w:spacing w:before="0" w:line="360" w:lineRule="auto"/>
        <w:rPr>
          <w:szCs w:val="28"/>
        </w:rPr>
      </w:pPr>
      <w:r>
        <w:rPr>
          <w:szCs w:val="28"/>
        </w:rPr>
        <w:t xml:space="preserve">В общей сумме налоговых и неналоговых поступлений на долю налоговых доходов приходится </w:t>
      </w:r>
      <w:r w:rsidR="00D033C9">
        <w:rPr>
          <w:szCs w:val="28"/>
        </w:rPr>
        <w:t>75,8</w:t>
      </w:r>
      <w:r>
        <w:rPr>
          <w:szCs w:val="28"/>
        </w:rPr>
        <w:t xml:space="preserve">%, на неналоговые доходы – </w:t>
      </w:r>
      <w:r w:rsidR="00D033C9">
        <w:rPr>
          <w:szCs w:val="28"/>
        </w:rPr>
        <w:t>24,2</w:t>
      </w:r>
      <w:r>
        <w:rPr>
          <w:szCs w:val="28"/>
        </w:rPr>
        <w:t>%.</w:t>
      </w:r>
    </w:p>
    <w:p w:rsidR="009A6D4F" w:rsidRDefault="009A6D4F" w:rsidP="009A6D4F">
      <w:pPr>
        <w:spacing w:before="0" w:line="360" w:lineRule="auto"/>
        <w:ind w:firstLine="180"/>
        <w:rPr>
          <w:szCs w:val="28"/>
        </w:rPr>
      </w:pPr>
      <w:r>
        <w:rPr>
          <w:szCs w:val="28"/>
        </w:rPr>
        <w:t xml:space="preserve">     Безвозмездные поступления от других бюджетов бюджетной системы поступили в </w:t>
      </w:r>
      <w:proofErr w:type="gramStart"/>
      <w:r>
        <w:rPr>
          <w:szCs w:val="28"/>
        </w:rPr>
        <w:t xml:space="preserve">сумме  </w:t>
      </w:r>
      <w:r w:rsidR="00D033C9">
        <w:rPr>
          <w:szCs w:val="28"/>
        </w:rPr>
        <w:t>1</w:t>
      </w:r>
      <w:proofErr w:type="gramEnd"/>
      <w:r w:rsidR="00D033C9">
        <w:rPr>
          <w:szCs w:val="28"/>
        </w:rPr>
        <w:t> 006 223,99 тыс.</w:t>
      </w:r>
      <w:r>
        <w:rPr>
          <w:szCs w:val="28"/>
        </w:rPr>
        <w:t xml:space="preserve"> руб. при утвержденных бюджетных назначениях  </w:t>
      </w:r>
      <w:r w:rsidR="00D033C9">
        <w:rPr>
          <w:szCs w:val="28"/>
        </w:rPr>
        <w:t>1 126 627,34 тыс.</w:t>
      </w:r>
      <w:r>
        <w:rPr>
          <w:szCs w:val="28"/>
        </w:rPr>
        <w:t xml:space="preserve"> руб., исполнение составило </w:t>
      </w:r>
      <w:r w:rsidR="00D033C9">
        <w:rPr>
          <w:szCs w:val="28"/>
        </w:rPr>
        <w:t>89,3</w:t>
      </w:r>
      <w:r>
        <w:rPr>
          <w:szCs w:val="28"/>
        </w:rPr>
        <w:t xml:space="preserve"> %, в том числе:</w:t>
      </w:r>
    </w:p>
    <w:p w:rsidR="009A6D4F" w:rsidRDefault="009A6D4F" w:rsidP="009A6D4F">
      <w:pPr>
        <w:spacing w:line="360" w:lineRule="auto"/>
        <w:rPr>
          <w:szCs w:val="28"/>
        </w:rPr>
      </w:pPr>
      <w:r>
        <w:rPr>
          <w:szCs w:val="28"/>
        </w:rPr>
        <w:t xml:space="preserve">- Дотации поступили в сумме </w:t>
      </w:r>
      <w:r w:rsidR="00D033C9">
        <w:rPr>
          <w:szCs w:val="28"/>
        </w:rPr>
        <w:t>436 898,25 тыс.</w:t>
      </w:r>
      <w:r>
        <w:rPr>
          <w:szCs w:val="28"/>
        </w:rPr>
        <w:t xml:space="preserve"> руб. или </w:t>
      </w:r>
      <w:r w:rsidR="00D033C9">
        <w:rPr>
          <w:szCs w:val="28"/>
        </w:rPr>
        <w:t>10</w:t>
      </w:r>
      <w:r>
        <w:rPr>
          <w:szCs w:val="28"/>
        </w:rPr>
        <w:t xml:space="preserve">0%. </w:t>
      </w:r>
    </w:p>
    <w:p w:rsidR="009A6D4F" w:rsidRDefault="009A6D4F" w:rsidP="009A6D4F">
      <w:pPr>
        <w:spacing w:line="360" w:lineRule="auto"/>
        <w:rPr>
          <w:szCs w:val="28"/>
        </w:rPr>
      </w:pPr>
      <w:r>
        <w:rPr>
          <w:szCs w:val="28"/>
        </w:rPr>
        <w:t xml:space="preserve">- Субсидии поступили в сумме </w:t>
      </w:r>
      <w:r w:rsidR="00D033C9">
        <w:rPr>
          <w:szCs w:val="28"/>
        </w:rPr>
        <w:t>115 068,52 тыс.</w:t>
      </w:r>
      <w:r>
        <w:rPr>
          <w:szCs w:val="28"/>
        </w:rPr>
        <w:t xml:space="preserve"> руб. или </w:t>
      </w:r>
      <w:r w:rsidR="00B13BBA">
        <w:rPr>
          <w:szCs w:val="28"/>
        </w:rPr>
        <w:t>62,4</w:t>
      </w:r>
      <w:r>
        <w:rPr>
          <w:szCs w:val="28"/>
        </w:rPr>
        <w:t xml:space="preserve"> %. </w:t>
      </w:r>
    </w:p>
    <w:p w:rsidR="009A6D4F" w:rsidRDefault="009A6D4F" w:rsidP="009A6D4F">
      <w:pPr>
        <w:spacing w:line="360" w:lineRule="auto"/>
        <w:rPr>
          <w:szCs w:val="28"/>
        </w:rPr>
      </w:pPr>
      <w:r>
        <w:rPr>
          <w:szCs w:val="28"/>
        </w:rPr>
        <w:t xml:space="preserve">- </w:t>
      </w:r>
      <w:proofErr w:type="gramStart"/>
      <w:r>
        <w:rPr>
          <w:szCs w:val="28"/>
        </w:rPr>
        <w:t>Субвенции  поступили</w:t>
      </w:r>
      <w:proofErr w:type="gramEnd"/>
      <w:r>
        <w:rPr>
          <w:szCs w:val="28"/>
        </w:rPr>
        <w:t xml:space="preserve"> в сумме </w:t>
      </w:r>
      <w:r w:rsidR="00B13BBA">
        <w:rPr>
          <w:szCs w:val="28"/>
        </w:rPr>
        <w:t>436 290,98</w:t>
      </w:r>
      <w:r>
        <w:rPr>
          <w:szCs w:val="28"/>
        </w:rPr>
        <w:t xml:space="preserve"> руб. или </w:t>
      </w:r>
      <w:r w:rsidR="00B13BBA">
        <w:rPr>
          <w:szCs w:val="28"/>
        </w:rPr>
        <w:t>88,8</w:t>
      </w:r>
      <w:r>
        <w:rPr>
          <w:szCs w:val="28"/>
        </w:rPr>
        <w:t xml:space="preserve"> %.</w:t>
      </w:r>
    </w:p>
    <w:p w:rsidR="009A6D4F" w:rsidRDefault="009A6D4F" w:rsidP="009A6D4F">
      <w:pPr>
        <w:spacing w:line="360" w:lineRule="auto"/>
        <w:rPr>
          <w:szCs w:val="28"/>
        </w:rPr>
      </w:pPr>
      <w:r>
        <w:rPr>
          <w:szCs w:val="28"/>
        </w:rPr>
        <w:t xml:space="preserve">- Иные межбюджетные трансферты поступили в сумме </w:t>
      </w:r>
      <w:r w:rsidR="00C65957">
        <w:rPr>
          <w:szCs w:val="28"/>
        </w:rPr>
        <w:t>19 239,48 тыс.</w:t>
      </w:r>
      <w:r>
        <w:rPr>
          <w:szCs w:val="28"/>
        </w:rPr>
        <w:t xml:space="preserve"> </w:t>
      </w:r>
      <w:r w:rsidRPr="00B3029C">
        <w:rPr>
          <w:szCs w:val="28"/>
        </w:rPr>
        <w:t>руб.</w:t>
      </w:r>
      <w:r>
        <w:rPr>
          <w:szCs w:val="28"/>
        </w:rPr>
        <w:t xml:space="preserve"> или </w:t>
      </w:r>
      <w:r w:rsidR="00C65957">
        <w:rPr>
          <w:szCs w:val="28"/>
        </w:rPr>
        <w:t>124,6</w:t>
      </w:r>
      <w:r>
        <w:rPr>
          <w:szCs w:val="28"/>
        </w:rPr>
        <w:t xml:space="preserve"> %.</w:t>
      </w:r>
    </w:p>
    <w:p w:rsidR="00C65957" w:rsidRDefault="009A6D4F" w:rsidP="009A6D4F">
      <w:pPr>
        <w:spacing w:line="360" w:lineRule="auto"/>
        <w:rPr>
          <w:szCs w:val="28"/>
        </w:rPr>
      </w:pPr>
      <w:r>
        <w:rPr>
          <w:szCs w:val="28"/>
        </w:rPr>
        <w:t xml:space="preserve">- Возвраты остатков субсидий, субвенций и иных межбюджетных трансфертов </w:t>
      </w:r>
      <w:r w:rsidRPr="00B3029C">
        <w:rPr>
          <w:szCs w:val="28"/>
        </w:rPr>
        <w:t xml:space="preserve">составили </w:t>
      </w:r>
      <w:r w:rsidR="00C65957">
        <w:rPr>
          <w:szCs w:val="28"/>
        </w:rPr>
        <w:t>–</w:t>
      </w:r>
      <w:r>
        <w:rPr>
          <w:szCs w:val="28"/>
        </w:rPr>
        <w:t xml:space="preserve"> </w:t>
      </w:r>
      <w:r w:rsidR="00C65957">
        <w:rPr>
          <w:szCs w:val="28"/>
        </w:rPr>
        <w:t>1 273,24 тыс.</w:t>
      </w:r>
      <w:r>
        <w:rPr>
          <w:szCs w:val="28"/>
        </w:rPr>
        <w:t xml:space="preserve"> руб. </w:t>
      </w:r>
    </w:p>
    <w:p w:rsidR="009A6D4F" w:rsidRDefault="009A6D4F" w:rsidP="009A6D4F">
      <w:pPr>
        <w:spacing w:line="360" w:lineRule="auto"/>
        <w:rPr>
          <w:szCs w:val="28"/>
        </w:rPr>
      </w:pPr>
      <w:r>
        <w:rPr>
          <w:szCs w:val="28"/>
        </w:rPr>
        <w:t xml:space="preserve">Доля безвозмездных поступлений в общей сумме </w:t>
      </w:r>
      <w:proofErr w:type="gramStart"/>
      <w:r>
        <w:rPr>
          <w:szCs w:val="28"/>
        </w:rPr>
        <w:t>доходов  за</w:t>
      </w:r>
      <w:proofErr w:type="gramEnd"/>
      <w:r>
        <w:rPr>
          <w:szCs w:val="28"/>
        </w:rPr>
        <w:t xml:space="preserve"> </w:t>
      </w:r>
      <w:r w:rsidR="00C65957">
        <w:rPr>
          <w:szCs w:val="28"/>
        </w:rPr>
        <w:t>9</w:t>
      </w:r>
      <w:r>
        <w:rPr>
          <w:szCs w:val="28"/>
        </w:rPr>
        <w:t xml:space="preserve"> месяцев 202</w:t>
      </w:r>
      <w:r w:rsidR="00C65957">
        <w:rPr>
          <w:szCs w:val="28"/>
        </w:rPr>
        <w:t>4</w:t>
      </w:r>
      <w:r>
        <w:rPr>
          <w:szCs w:val="28"/>
        </w:rPr>
        <w:t xml:space="preserve"> года  составила  8</w:t>
      </w:r>
      <w:r w:rsidR="00C65957">
        <w:rPr>
          <w:szCs w:val="28"/>
        </w:rPr>
        <w:t>1,7</w:t>
      </w:r>
      <w:r>
        <w:rPr>
          <w:szCs w:val="28"/>
        </w:rPr>
        <w:t>%.</w:t>
      </w:r>
    </w:p>
    <w:p w:rsidR="009A6D4F" w:rsidRDefault="009A6D4F" w:rsidP="009A6D4F">
      <w:pPr>
        <w:spacing w:line="360" w:lineRule="auto"/>
        <w:jc w:val="center"/>
        <w:rPr>
          <w:b/>
          <w:szCs w:val="28"/>
        </w:rPr>
      </w:pPr>
      <w:r>
        <w:rPr>
          <w:b/>
          <w:szCs w:val="28"/>
        </w:rPr>
        <w:t>Налоговые доходы</w:t>
      </w:r>
    </w:p>
    <w:p w:rsidR="006F12AC" w:rsidRDefault="006F12AC" w:rsidP="009A6D4F">
      <w:pPr>
        <w:spacing w:line="360" w:lineRule="auto"/>
        <w:rPr>
          <w:szCs w:val="28"/>
        </w:rPr>
      </w:pPr>
      <w:proofErr w:type="gramStart"/>
      <w:r>
        <w:rPr>
          <w:szCs w:val="28"/>
        </w:rPr>
        <w:lastRenderedPageBreak/>
        <w:t>С</w:t>
      </w:r>
      <w:r w:rsidR="009A6D4F">
        <w:rPr>
          <w:szCs w:val="28"/>
        </w:rPr>
        <w:t>умма  налоговых</w:t>
      </w:r>
      <w:proofErr w:type="gramEnd"/>
      <w:r w:rsidR="009A6D4F">
        <w:rPr>
          <w:szCs w:val="28"/>
        </w:rPr>
        <w:t xml:space="preserve"> поступлений составила </w:t>
      </w:r>
      <w:r>
        <w:rPr>
          <w:szCs w:val="28"/>
        </w:rPr>
        <w:t>170 177,99 тыс.</w:t>
      </w:r>
      <w:r w:rsidR="009A6D4F">
        <w:rPr>
          <w:szCs w:val="28"/>
        </w:rPr>
        <w:t xml:space="preserve"> руб.  </w:t>
      </w:r>
      <w:proofErr w:type="gramStart"/>
      <w:r w:rsidR="009A6D4F">
        <w:rPr>
          <w:szCs w:val="28"/>
        </w:rPr>
        <w:t xml:space="preserve">или  </w:t>
      </w:r>
      <w:r>
        <w:rPr>
          <w:szCs w:val="28"/>
        </w:rPr>
        <w:t>112</w:t>
      </w:r>
      <w:proofErr w:type="gramEnd"/>
      <w:r>
        <w:rPr>
          <w:szCs w:val="28"/>
        </w:rPr>
        <w:t>,5</w:t>
      </w:r>
      <w:r w:rsidR="009A6D4F">
        <w:rPr>
          <w:szCs w:val="28"/>
        </w:rPr>
        <w:t xml:space="preserve"> % от утвержденных плановых показателей,  что на </w:t>
      </w:r>
      <w:r>
        <w:rPr>
          <w:szCs w:val="28"/>
        </w:rPr>
        <w:t>39 443,35 тыс.</w:t>
      </w:r>
      <w:r w:rsidR="009A6D4F">
        <w:rPr>
          <w:szCs w:val="28"/>
        </w:rPr>
        <w:t xml:space="preserve"> руб. </w:t>
      </w:r>
      <w:r>
        <w:rPr>
          <w:szCs w:val="28"/>
        </w:rPr>
        <w:t>больше</w:t>
      </w:r>
      <w:r w:rsidR="009A6D4F">
        <w:rPr>
          <w:szCs w:val="28"/>
        </w:rPr>
        <w:t xml:space="preserve">  налоговых поступлений за 202</w:t>
      </w:r>
      <w:r>
        <w:rPr>
          <w:szCs w:val="28"/>
        </w:rPr>
        <w:t>3</w:t>
      </w:r>
      <w:r w:rsidR="009A6D4F">
        <w:rPr>
          <w:szCs w:val="28"/>
        </w:rPr>
        <w:t xml:space="preserve"> год.  </w:t>
      </w:r>
    </w:p>
    <w:p w:rsidR="009A6D4F" w:rsidRDefault="009A6D4F" w:rsidP="009A6D4F">
      <w:pPr>
        <w:spacing w:line="360" w:lineRule="auto"/>
      </w:pPr>
      <w:r>
        <w:rPr>
          <w:szCs w:val="28"/>
        </w:rPr>
        <w:t xml:space="preserve">  Основным источником формирования местного бюджета является </w:t>
      </w:r>
      <w:r>
        <w:rPr>
          <w:b/>
          <w:szCs w:val="28"/>
        </w:rPr>
        <w:t xml:space="preserve">налог на доходы физических лиц.  </w:t>
      </w:r>
      <w:r>
        <w:rPr>
          <w:szCs w:val="28"/>
        </w:rPr>
        <w:t xml:space="preserve"> Данный</w:t>
      </w:r>
      <w:r>
        <w:rPr>
          <w:b/>
          <w:szCs w:val="28"/>
        </w:rPr>
        <w:t xml:space="preserve"> </w:t>
      </w:r>
      <w:r>
        <w:rPr>
          <w:szCs w:val="28"/>
        </w:rPr>
        <w:t>доходный источник</w:t>
      </w:r>
      <w:r>
        <w:rPr>
          <w:b/>
          <w:szCs w:val="28"/>
        </w:rPr>
        <w:t xml:space="preserve"> </w:t>
      </w:r>
      <w:proofErr w:type="gramStart"/>
      <w:r>
        <w:rPr>
          <w:szCs w:val="28"/>
        </w:rPr>
        <w:t>исполнен  в</w:t>
      </w:r>
      <w:proofErr w:type="gramEnd"/>
      <w:r>
        <w:rPr>
          <w:szCs w:val="28"/>
        </w:rPr>
        <w:t xml:space="preserve"> сумме </w:t>
      </w:r>
      <w:r w:rsidR="006F12AC">
        <w:rPr>
          <w:szCs w:val="28"/>
        </w:rPr>
        <w:t>110 352,17 тыс.</w:t>
      </w:r>
      <w:r>
        <w:rPr>
          <w:szCs w:val="28"/>
        </w:rPr>
        <w:t xml:space="preserve"> руб. или  на  </w:t>
      </w:r>
      <w:r w:rsidR="006F12AC">
        <w:rPr>
          <w:szCs w:val="28"/>
        </w:rPr>
        <w:t>113,0</w:t>
      </w:r>
      <w:r>
        <w:rPr>
          <w:szCs w:val="28"/>
        </w:rPr>
        <w:t xml:space="preserve">% к </w:t>
      </w:r>
      <w:r w:rsidR="006F12AC">
        <w:rPr>
          <w:szCs w:val="28"/>
        </w:rPr>
        <w:t>принятому</w:t>
      </w:r>
      <w:r>
        <w:rPr>
          <w:szCs w:val="28"/>
        </w:rPr>
        <w:t xml:space="preserve"> плану.</w:t>
      </w:r>
      <w:r>
        <w:t xml:space="preserve"> </w:t>
      </w:r>
    </w:p>
    <w:p w:rsidR="009A6D4F" w:rsidRDefault="006F12AC" w:rsidP="009A6D4F">
      <w:pPr>
        <w:spacing w:line="360" w:lineRule="auto"/>
        <w:rPr>
          <w:szCs w:val="28"/>
        </w:rPr>
      </w:pPr>
      <w:r>
        <w:rPr>
          <w:szCs w:val="28"/>
        </w:rPr>
        <w:t xml:space="preserve">В сравнении </w:t>
      </w:r>
      <w:proofErr w:type="gramStart"/>
      <w:r>
        <w:rPr>
          <w:szCs w:val="28"/>
        </w:rPr>
        <w:t>с  2023</w:t>
      </w:r>
      <w:proofErr w:type="gramEnd"/>
      <w:r w:rsidR="009A6D4F">
        <w:rPr>
          <w:szCs w:val="28"/>
        </w:rPr>
        <w:t xml:space="preserve"> годом  поступления  по налогу на доходы физических лиц  за </w:t>
      </w:r>
      <w:r>
        <w:rPr>
          <w:szCs w:val="28"/>
        </w:rPr>
        <w:t>9</w:t>
      </w:r>
      <w:r w:rsidR="009A6D4F">
        <w:rPr>
          <w:szCs w:val="28"/>
        </w:rPr>
        <w:t xml:space="preserve"> месяцев 202</w:t>
      </w:r>
      <w:r>
        <w:rPr>
          <w:szCs w:val="28"/>
        </w:rPr>
        <w:t>4</w:t>
      </w:r>
      <w:r w:rsidR="009A6D4F">
        <w:rPr>
          <w:szCs w:val="28"/>
        </w:rPr>
        <w:t xml:space="preserve"> года </w:t>
      </w:r>
      <w:r>
        <w:rPr>
          <w:szCs w:val="28"/>
        </w:rPr>
        <w:t>увеличились</w:t>
      </w:r>
      <w:r w:rsidR="009A6D4F">
        <w:rPr>
          <w:szCs w:val="28"/>
        </w:rPr>
        <w:t xml:space="preserve">  на </w:t>
      </w:r>
      <w:r>
        <w:rPr>
          <w:szCs w:val="28"/>
        </w:rPr>
        <w:t>31 826,10 тыс.</w:t>
      </w:r>
      <w:r w:rsidR="009A6D4F">
        <w:rPr>
          <w:szCs w:val="28"/>
        </w:rPr>
        <w:t xml:space="preserve"> руб. </w:t>
      </w:r>
    </w:p>
    <w:p w:rsidR="009A6D4F" w:rsidRDefault="00B27E38" w:rsidP="009A6D4F">
      <w:pPr>
        <w:spacing w:line="360" w:lineRule="auto"/>
        <w:rPr>
          <w:szCs w:val="28"/>
        </w:rPr>
      </w:pPr>
      <w:r>
        <w:rPr>
          <w:szCs w:val="28"/>
        </w:rPr>
        <w:t>Сумма поступлений п</w:t>
      </w:r>
      <w:r w:rsidRPr="00B27E38">
        <w:rPr>
          <w:szCs w:val="28"/>
        </w:rPr>
        <w:t xml:space="preserve">о доходам от </w:t>
      </w:r>
      <w:r w:rsidRPr="00B27E38">
        <w:rPr>
          <w:b/>
          <w:szCs w:val="28"/>
        </w:rPr>
        <w:t>акцизов по подакцизным товарам,</w:t>
      </w:r>
      <w:r w:rsidRPr="00B27E38">
        <w:rPr>
          <w:szCs w:val="28"/>
        </w:rPr>
        <w:t xml:space="preserve"> производимым на территории РФ </w:t>
      </w:r>
      <w:r>
        <w:rPr>
          <w:szCs w:val="28"/>
        </w:rPr>
        <w:t xml:space="preserve">за отчетный </w:t>
      </w:r>
      <w:proofErr w:type="gramStart"/>
      <w:r>
        <w:rPr>
          <w:szCs w:val="28"/>
        </w:rPr>
        <w:t>период  составила</w:t>
      </w:r>
      <w:proofErr w:type="gramEnd"/>
      <w:r>
        <w:rPr>
          <w:szCs w:val="28"/>
        </w:rPr>
        <w:t xml:space="preserve"> 12 957,11 тыс. руб., при плане 13 605,75 тыс.</w:t>
      </w:r>
      <w:proofErr w:type="spellStart"/>
      <w:r>
        <w:rPr>
          <w:szCs w:val="28"/>
        </w:rPr>
        <w:t>руб</w:t>
      </w:r>
      <w:proofErr w:type="spellEnd"/>
      <w:r>
        <w:rPr>
          <w:szCs w:val="28"/>
        </w:rPr>
        <w:t>.,что меньше  плановых назначений на 648,64 тыс. руб..  З</w:t>
      </w:r>
      <w:r w:rsidR="009A6D4F" w:rsidRPr="00B27E38">
        <w:rPr>
          <w:szCs w:val="28"/>
        </w:rPr>
        <w:t xml:space="preserve">а </w:t>
      </w:r>
      <w:r>
        <w:rPr>
          <w:szCs w:val="28"/>
        </w:rPr>
        <w:t>9</w:t>
      </w:r>
      <w:r w:rsidR="009A6D4F" w:rsidRPr="00B27E38">
        <w:rPr>
          <w:szCs w:val="28"/>
        </w:rPr>
        <w:t xml:space="preserve"> месяцев </w:t>
      </w:r>
      <w:proofErr w:type="gramStart"/>
      <w:r>
        <w:rPr>
          <w:szCs w:val="28"/>
        </w:rPr>
        <w:t xml:space="preserve">текущего </w:t>
      </w:r>
      <w:r w:rsidR="009A6D4F">
        <w:rPr>
          <w:szCs w:val="28"/>
        </w:rPr>
        <w:t xml:space="preserve"> года</w:t>
      </w:r>
      <w:proofErr w:type="gramEnd"/>
      <w:r w:rsidR="009A6D4F">
        <w:rPr>
          <w:szCs w:val="28"/>
        </w:rPr>
        <w:t xml:space="preserve"> наблюдается небольшое </w:t>
      </w:r>
      <w:r>
        <w:rPr>
          <w:szCs w:val="28"/>
        </w:rPr>
        <w:t xml:space="preserve">уменьшение </w:t>
      </w:r>
      <w:r w:rsidR="009A6D4F">
        <w:rPr>
          <w:szCs w:val="28"/>
        </w:rPr>
        <w:t xml:space="preserve">поступлений в сравнении с аналогичным периодом прошлого года. </w:t>
      </w:r>
    </w:p>
    <w:p w:rsidR="009A6D4F" w:rsidRDefault="009A6D4F" w:rsidP="009A6D4F">
      <w:pPr>
        <w:spacing w:line="360" w:lineRule="auto"/>
        <w:rPr>
          <w:szCs w:val="28"/>
        </w:rPr>
      </w:pPr>
      <w:proofErr w:type="gramStart"/>
      <w:r>
        <w:rPr>
          <w:szCs w:val="28"/>
        </w:rPr>
        <w:t xml:space="preserve">По  </w:t>
      </w:r>
      <w:r>
        <w:rPr>
          <w:b/>
          <w:szCs w:val="28"/>
        </w:rPr>
        <w:t>налогам</w:t>
      </w:r>
      <w:proofErr w:type="gramEnd"/>
      <w:r>
        <w:rPr>
          <w:b/>
          <w:szCs w:val="28"/>
        </w:rPr>
        <w:t xml:space="preserve"> на совокупный доход</w:t>
      </w:r>
      <w:r>
        <w:rPr>
          <w:szCs w:val="28"/>
        </w:rPr>
        <w:t xml:space="preserve"> в целом исполнение  за </w:t>
      </w:r>
      <w:r w:rsidR="00B27E38">
        <w:rPr>
          <w:szCs w:val="28"/>
        </w:rPr>
        <w:t>9</w:t>
      </w:r>
      <w:r>
        <w:rPr>
          <w:szCs w:val="28"/>
        </w:rPr>
        <w:t xml:space="preserve"> месяцев 202</w:t>
      </w:r>
      <w:r w:rsidR="00B27E38">
        <w:rPr>
          <w:szCs w:val="28"/>
        </w:rPr>
        <w:t>4</w:t>
      </w:r>
      <w:r>
        <w:rPr>
          <w:szCs w:val="28"/>
        </w:rPr>
        <w:t xml:space="preserve"> года составило </w:t>
      </w:r>
      <w:r w:rsidR="00B27E38">
        <w:rPr>
          <w:szCs w:val="28"/>
        </w:rPr>
        <w:t>29 066,34 тыс.</w:t>
      </w:r>
      <w:r>
        <w:rPr>
          <w:szCs w:val="28"/>
        </w:rPr>
        <w:t xml:space="preserve"> руб., или </w:t>
      </w:r>
      <w:r w:rsidR="00B27E38">
        <w:rPr>
          <w:szCs w:val="28"/>
        </w:rPr>
        <w:t>117,0</w:t>
      </w:r>
      <w:r>
        <w:rPr>
          <w:szCs w:val="28"/>
        </w:rPr>
        <w:t xml:space="preserve">% от плановых показателей. </w:t>
      </w:r>
    </w:p>
    <w:p w:rsidR="009A6D4F" w:rsidRDefault="009A6D4F" w:rsidP="009A6D4F">
      <w:pPr>
        <w:spacing w:line="360" w:lineRule="auto"/>
        <w:rPr>
          <w:szCs w:val="28"/>
        </w:rPr>
      </w:pPr>
      <w:r w:rsidRPr="00477CB6">
        <w:rPr>
          <w:i/>
          <w:szCs w:val="28"/>
        </w:rPr>
        <w:t>По</w:t>
      </w:r>
      <w:r w:rsidRPr="00477CB6">
        <w:rPr>
          <w:b/>
          <w:i/>
          <w:szCs w:val="28"/>
        </w:rPr>
        <w:t xml:space="preserve"> </w:t>
      </w:r>
      <w:r w:rsidR="00477CB6" w:rsidRPr="00477CB6">
        <w:rPr>
          <w:i/>
          <w:szCs w:val="28"/>
        </w:rPr>
        <w:t>налогу</w:t>
      </w:r>
      <w:r w:rsidR="00477CB6">
        <w:rPr>
          <w:i/>
          <w:szCs w:val="28"/>
        </w:rPr>
        <w:t xml:space="preserve">, </w:t>
      </w:r>
      <w:r w:rsidR="00477CB6" w:rsidRPr="00477CB6">
        <w:rPr>
          <w:i/>
        </w:rPr>
        <w:t>взимаем</w:t>
      </w:r>
      <w:r w:rsidR="00477CB6">
        <w:rPr>
          <w:i/>
        </w:rPr>
        <w:t>ому</w:t>
      </w:r>
      <w:r w:rsidR="00477CB6" w:rsidRPr="00477CB6">
        <w:rPr>
          <w:i/>
        </w:rPr>
        <w:t xml:space="preserve"> в связи с применением упрощенной системы налогообложения</w:t>
      </w:r>
      <w:r w:rsidR="00477CB6" w:rsidRPr="00477CB6">
        <w:rPr>
          <w:i/>
          <w:szCs w:val="28"/>
        </w:rPr>
        <w:t xml:space="preserve"> </w:t>
      </w:r>
      <w:r>
        <w:rPr>
          <w:szCs w:val="28"/>
        </w:rPr>
        <w:t xml:space="preserve">исполнение составляет </w:t>
      </w:r>
      <w:r w:rsidR="00477CB6">
        <w:rPr>
          <w:szCs w:val="28"/>
        </w:rPr>
        <w:t>122,8</w:t>
      </w:r>
      <w:r>
        <w:rPr>
          <w:szCs w:val="28"/>
        </w:rPr>
        <w:t xml:space="preserve">%, в суммовом выражении это </w:t>
      </w:r>
      <w:r w:rsidR="00477CB6">
        <w:rPr>
          <w:szCs w:val="28"/>
        </w:rPr>
        <w:t>14 674,71 тыс.</w:t>
      </w:r>
      <w:r>
        <w:rPr>
          <w:szCs w:val="28"/>
        </w:rPr>
        <w:t xml:space="preserve"> руб., что больше поступлений прошлого года на </w:t>
      </w:r>
      <w:r w:rsidR="00477CB6">
        <w:rPr>
          <w:szCs w:val="28"/>
        </w:rPr>
        <w:t>4 025,68 тыс.</w:t>
      </w:r>
      <w:r>
        <w:rPr>
          <w:szCs w:val="28"/>
        </w:rPr>
        <w:t xml:space="preserve"> руб. в основном за счет увеличения количества налогоплательщиков, перешедших на упрощенную систему налогообложения.</w:t>
      </w:r>
    </w:p>
    <w:p w:rsidR="009A6D4F" w:rsidRDefault="009A6D4F" w:rsidP="009A6D4F">
      <w:pPr>
        <w:spacing w:line="360" w:lineRule="auto"/>
        <w:rPr>
          <w:szCs w:val="28"/>
        </w:rPr>
      </w:pPr>
      <w:r>
        <w:rPr>
          <w:szCs w:val="28"/>
        </w:rPr>
        <w:t xml:space="preserve">С 2021 года </w:t>
      </w:r>
      <w:r>
        <w:rPr>
          <w:i/>
          <w:szCs w:val="28"/>
        </w:rPr>
        <w:t xml:space="preserve">Единый налог на вмененный доход для отдельных видов деятельности </w:t>
      </w:r>
      <w:r>
        <w:rPr>
          <w:szCs w:val="28"/>
        </w:rPr>
        <w:t xml:space="preserve">утратил свою силу. </w:t>
      </w:r>
      <w:proofErr w:type="gramStart"/>
      <w:r>
        <w:rPr>
          <w:szCs w:val="28"/>
        </w:rPr>
        <w:t>Поступления  данного</w:t>
      </w:r>
      <w:proofErr w:type="gramEnd"/>
      <w:r>
        <w:rPr>
          <w:szCs w:val="28"/>
        </w:rPr>
        <w:t xml:space="preserve"> налога </w:t>
      </w:r>
      <w:r w:rsidR="00477CB6">
        <w:rPr>
          <w:szCs w:val="28"/>
        </w:rPr>
        <w:t xml:space="preserve">в </w:t>
      </w:r>
      <w:r>
        <w:rPr>
          <w:szCs w:val="28"/>
        </w:rPr>
        <w:t>202</w:t>
      </w:r>
      <w:r w:rsidR="00477CB6">
        <w:rPr>
          <w:szCs w:val="28"/>
        </w:rPr>
        <w:t>4</w:t>
      </w:r>
      <w:r>
        <w:rPr>
          <w:szCs w:val="28"/>
        </w:rPr>
        <w:t xml:space="preserve"> год</w:t>
      </w:r>
      <w:r w:rsidR="00477CB6">
        <w:rPr>
          <w:szCs w:val="28"/>
        </w:rPr>
        <w:t xml:space="preserve">у осуществляются от </w:t>
      </w:r>
      <w:r>
        <w:rPr>
          <w:szCs w:val="28"/>
        </w:rPr>
        <w:t xml:space="preserve"> </w:t>
      </w:r>
      <w:r w:rsidR="00477CB6">
        <w:rPr>
          <w:szCs w:val="28"/>
        </w:rPr>
        <w:t xml:space="preserve">суммы возврата налога за прошлые  периоды. Так за 9 месяцев текущего года в местный бюджет поступило данного вида налога 224,83 </w:t>
      </w:r>
      <w:proofErr w:type="spellStart"/>
      <w:r w:rsidR="00477CB6">
        <w:rPr>
          <w:szCs w:val="28"/>
        </w:rPr>
        <w:t>тыс.руб</w:t>
      </w:r>
      <w:proofErr w:type="spellEnd"/>
      <w:r w:rsidR="00477CB6">
        <w:rPr>
          <w:szCs w:val="28"/>
        </w:rPr>
        <w:t>.</w:t>
      </w:r>
      <w:r>
        <w:rPr>
          <w:szCs w:val="28"/>
        </w:rPr>
        <w:t xml:space="preserve"> </w:t>
      </w:r>
    </w:p>
    <w:p w:rsidR="00983643" w:rsidRPr="004A3AE2" w:rsidRDefault="00983643" w:rsidP="00983643">
      <w:pPr>
        <w:spacing w:line="360" w:lineRule="auto"/>
        <w:ind w:firstLine="567"/>
        <w:rPr>
          <w:szCs w:val="28"/>
        </w:rPr>
      </w:pPr>
      <w:r w:rsidRPr="004A3AE2">
        <w:rPr>
          <w:spacing w:val="-4"/>
          <w:szCs w:val="28"/>
        </w:rPr>
        <w:t xml:space="preserve">В бюджет муниципального округа поступило </w:t>
      </w:r>
      <w:r>
        <w:rPr>
          <w:spacing w:val="-4"/>
          <w:szCs w:val="28"/>
        </w:rPr>
        <w:t>10 261,88</w:t>
      </w:r>
      <w:r w:rsidRPr="004A3AE2">
        <w:rPr>
          <w:spacing w:val="-4"/>
          <w:szCs w:val="28"/>
        </w:rPr>
        <w:t xml:space="preserve"> тыс. рублей </w:t>
      </w:r>
      <w:r w:rsidRPr="00983643">
        <w:rPr>
          <w:i/>
          <w:spacing w:val="-4"/>
          <w:szCs w:val="28"/>
        </w:rPr>
        <w:t>единого сельскохозяйственного налога</w:t>
      </w:r>
      <w:r w:rsidRPr="004A3AE2">
        <w:rPr>
          <w:spacing w:val="-4"/>
          <w:szCs w:val="28"/>
        </w:rPr>
        <w:t xml:space="preserve">, что составляет </w:t>
      </w:r>
      <w:r>
        <w:rPr>
          <w:spacing w:val="-4"/>
          <w:szCs w:val="28"/>
        </w:rPr>
        <w:t>90,8 %</w:t>
      </w:r>
      <w:r w:rsidRPr="004A3AE2">
        <w:rPr>
          <w:spacing w:val="-4"/>
          <w:szCs w:val="28"/>
        </w:rPr>
        <w:t xml:space="preserve"> к плану. К поступлению за </w:t>
      </w:r>
      <w:r>
        <w:rPr>
          <w:spacing w:val="-4"/>
          <w:szCs w:val="28"/>
        </w:rPr>
        <w:t xml:space="preserve">9 месяцев </w:t>
      </w:r>
      <w:r w:rsidRPr="004A3AE2">
        <w:rPr>
          <w:spacing w:val="-4"/>
          <w:szCs w:val="28"/>
        </w:rPr>
        <w:t>202</w:t>
      </w:r>
      <w:r>
        <w:rPr>
          <w:spacing w:val="-4"/>
          <w:szCs w:val="28"/>
        </w:rPr>
        <w:t>3</w:t>
      </w:r>
      <w:r w:rsidRPr="004A3AE2">
        <w:rPr>
          <w:spacing w:val="-4"/>
          <w:szCs w:val="28"/>
        </w:rPr>
        <w:t xml:space="preserve"> год</w:t>
      </w:r>
      <w:r>
        <w:rPr>
          <w:spacing w:val="-4"/>
          <w:szCs w:val="28"/>
        </w:rPr>
        <w:t>а</w:t>
      </w:r>
      <w:r w:rsidRPr="004A3AE2">
        <w:rPr>
          <w:spacing w:val="-4"/>
          <w:szCs w:val="28"/>
        </w:rPr>
        <w:t xml:space="preserve"> </w:t>
      </w:r>
      <w:r>
        <w:rPr>
          <w:spacing w:val="-4"/>
          <w:szCs w:val="28"/>
        </w:rPr>
        <w:t>уменьшение</w:t>
      </w:r>
      <w:r w:rsidRPr="004A3AE2">
        <w:rPr>
          <w:spacing w:val="-4"/>
          <w:szCs w:val="28"/>
        </w:rPr>
        <w:t xml:space="preserve"> составило </w:t>
      </w:r>
      <w:r>
        <w:rPr>
          <w:spacing w:val="-4"/>
          <w:szCs w:val="28"/>
        </w:rPr>
        <w:t>2 281,85</w:t>
      </w:r>
      <w:r w:rsidRPr="004A3AE2">
        <w:rPr>
          <w:spacing w:val="-4"/>
          <w:szCs w:val="28"/>
        </w:rPr>
        <w:t xml:space="preserve"> тыс. рублей</w:t>
      </w:r>
      <w:r w:rsidRPr="004A3AE2">
        <w:rPr>
          <w:szCs w:val="28"/>
        </w:rPr>
        <w:t xml:space="preserve">.       </w:t>
      </w:r>
    </w:p>
    <w:p w:rsidR="009A6D4F" w:rsidRDefault="001065FC" w:rsidP="009A6D4F">
      <w:pPr>
        <w:spacing w:line="360" w:lineRule="auto"/>
        <w:rPr>
          <w:szCs w:val="28"/>
        </w:rPr>
      </w:pPr>
      <w:r>
        <w:rPr>
          <w:i/>
          <w:szCs w:val="28"/>
        </w:rPr>
        <w:t>Н</w:t>
      </w:r>
      <w:r w:rsidR="009A6D4F">
        <w:rPr>
          <w:i/>
          <w:szCs w:val="28"/>
        </w:rPr>
        <w:t>алог, взимаем</w:t>
      </w:r>
      <w:r>
        <w:rPr>
          <w:i/>
          <w:szCs w:val="28"/>
        </w:rPr>
        <w:t>ый</w:t>
      </w:r>
      <w:r w:rsidR="009A6D4F">
        <w:rPr>
          <w:i/>
          <w:szCs w:val="28"/>
        </w:rPr>
        <w:t xml:space="preserve"> в связи с применением патентной системы </w:t>
      </w:r>
      <w:proofErr w:type="gramStart"/>
      <w:r w:rsidR="009A6D4F">
        <w:rPr>
          <w:i/>
          <w:szCs w:val="28"/>
        </w:rPr>
        <w:t>налогообложения</w:t>
      </w:r>
      <w:r w:rsidR="009A6D4F">
        <w:rPr>
          <w:szCs w:val="28"/>
        </w:rPr>
        <w:t>,  поступ</w:t>
      </w:r>
      <w:r>
        <w:rPr>
          <w:szCs w:val="28"/>
        </w:rPr>
        <w:t>ил</w:t>
      </w:r>
      <w:proofErr w:type="gramEnd"/>
      <w:r w:rsidR="009A6D4F">
        <w:rPr>
          <w:szCs w:val="28"/>
        </w:rPr>
        <w:t xml:space="preserve"> за </w:t>
      </w:r>
      <w:r w:rsidR="00983643">
        <w:rPr>
          <w:szCs w:val="28"/>
        </w:rPr>
        <w:t>9</w:t>
      </w:r>
      <w:r w:rsidR="009A6D4F">
        <w:rPr>
          <w:szCs w:val="28"/>
        </w:rPr>
        <w:t xml:space="preserve"> месяцев 202</w:t>
      </w:r>
      <w:r w:rsidR="00983643">
        <w:rPr>
          <w:szCs w:val="28"/>
        </w:rPr>
        <w:t>4</w:t>
      </w:r>
      <w:r w:rsidR="009A6D4F">
        <w:rPr>
          <w:szCs w:val="28"/>
        </w:rPr>
        <w:t xml:space="preserve"> года </w:t>
      </w:r>
      <w:r>
        <w:rPr>
          <w:szCs w:val="28"/>
        </w:rPr>
        <w:t xml:space="preserve"> в сумме 3 904,92 тыс.</w:t>
      </w:r>
      <w:r w:rsidR="009A6D4F">
        <w:rPr>
          <w:szCs w:val="28"/>
        </w:rPr>
        <w:t xml:space="preserve"> руб. или </w:t>
      </w:r>
      <w:r>
        <w:rPr>
          <w:szCs w:val="28"/>
        </w:rPr>
        <w:t>244,1</w:t>
      </w:r>
      <w:r w:rsidR="009A6D4F">
        <w:rPr>
          <w:szCs w:val="28"/>
        </w:rPr>
        <w:t xml:space="preserve">% от плановых значений. </w:t>
      </w:r>
    </w:p>
    <w:p w:rsidR="009A6D4F" w:rsidRDefault="009A6D4F" w:rsidP="009A6D4F">
      <w:pPr>
        <w:spacing w:line="360" w:lineRule="auto"/>
        <w:rPr>
          <w:szCs w:val="28"/>
        </w:rPr>
      </w:pPr>
      <w:r>
        <w:rPr>
          <w:szCs w:val="28"/>
        </w:rPr>
        <w:lastRenderedPageBreak/>
        <w:t xml:space="preserve">Доход от </w:t>
      </w:r>
      <w:r>
        <w:rPr>
          <w:b/>
          <w:szCs w:val="28"/>
        </w:rPr>
        <w:t>налог</w:t>
      </w:r>
      <w:r w:rsidR="001065FC">
        <w:rPr>
          <w:b/>
          <w:szCs w:val="28"/>
        </w:rPr>
        <w:t>а</w:t>
      </w:r>
      <w:r>
        <w:rPr>
          <w:b/>
          <w:szCs w:val="28"/>
        </w:rPr>
        <w:t xml:space="preserve"> на имущество</w:t>
      </w:r>
      <w:r w:rsidR="001065FC">
        <w:rPr>
          <w:b/>
          <w:szCs w:val="28"/>
        </w:rPr>
        <w:t xml:space="preserve"> физических </w:t>
      </w:r>
      <w:proofErr w:type="gramStart"/>
      <w:r w:rsidR="001065FC">
        <w:rPr>
          <w:b/>
          <w:szCs w:val="28"/>
        </w:rPr>
        <w:t xml:space="preserve">лиц </w:t>
      </w:r>
      <w:r>
        <w:rPr>
          <w:b/>
          <w:szCs w:val="28"/>
        </w:rPr>
        <w:t xml:space="preserve"> </w:t>
      </w:r>
      <w:r>
        <w:rPr>
          <w:szCs w:val="28"/>
        </w:rPr>
        <w:t>составил</w:t>
      </w:r>
      <w:proofErr w:type="gramEnd"/>
      <w:r>
        <w:rPr>
          <w:szCs w:val="28"/>
        </w:rPr>
        <w:t xml:space="preserve"> </w:t>
      </w:r>
      <w:r w:rsidR="001065FC">
        <w:rPr>
          <w:szCs w:val="28"/>
        </w:rPr>
        <w:t>3 723,87 тыс.</w:t>
      </w:r>
      <w:r>
        <w:rPr>
          <w:szCs w:val="28"/>
        </w:rPr>
        <w:t xml:space="preserve"> руб.,  или </w:t>
      </w:r>
      <w:r w:rsidR="001065FC">
        <w:rPr>
          <w:szCs w:val="28"/>
        </w:rPr>
        <w:t>158,5</w:t>
      </w:r>
      <w:r>
        <w:rPr>
          <w:szCs w:val="28"/>
        </w:rPr>
        <w:t xml:space="preserve">%  от плановых  показателей,  что больше на   </w:t>
      </w:r>
      <w:r w:rsidR="001065FC">
        <w:rPr>
          <w:szCs w:val="28"/>
        </w:rPr>
        <w:t>1 653,14 тыс.</w:t>
      </w:r>
      <w:r>
        <w:rPr>
          <w:szCs w:val="28"/>
        </w:rPr>
        <w:t xml:space="preserve"> руб. аналогичных поступлений  </w:t>
      </w:r>
      <w:r w:rsidR="001065FC">
        <w:rPr>
          <w:szCs w:val="28"/>
        </w:rPr>
        <w:t>прошлого</w:t>
      </w:r>
      <w:r>
        <w:rPr>
          <w:szCs w:val="28"/>
        </w:rPr>
        <w:t xml:space="preserve"> года</w:t>
      </w:r>
      <w:r w:rsidR="001065FC">
        <w:rPr>
          <w:szCs w:val="28"/>
        </w:rPr>
        <w:t>.</w:t>
      </w:r>
    </w:p>
    <w:p w:rsidR="009A6D4F" w:rsidRDefault="009A6D4F" w:rsidP="009A6D4F">
      <w:pPr>
        <w:tabs>
          <w:tab w:val="left" w:pos="567"/>
          <w:tab w:val="left" w:pos="709"/>
        </w:tabs>
        <w:spacing w:line="360" w:lineRule="auto"/>
        <w:ind w:firstLine="0"/>
        <w:rPr>
          <w:szCs w:val="28"/>
        </w:rPr>
      </w:pPr>
      <w:r w:rsidRPr="001065FC">
        <w:rPr>
          <w:szCs w:val="28"/>
        </w:rPr>
        <w:t xml:space="preserve">        </w:t>
      </w:r>
      <w:r w:rsidRPr="006B09FD">
        <w:rPr>
          <w:b/>
          <w:szCs w:val="28"/>
        </w:rPr>
        <w:t>Земельный налог</w:t>
      </w:r>
      <w:r>
        <w:rPr>
          <w:szCs w:val="28"/>
        </w:rPr>
        <w:t xml:space="preserve"> в целом исполнен </w:t>
      </w:r>
      <w:proofErr w:type="gramStart"/>
      <w:r>
        <w:rPr>
          <w:szCs w:val="28"/>
        </w:rPr>
        <w:t xml:space="preserve">на  </w:t>
      </w:r>
      <w:r w:rsidR="001065FC">
        <w:rPr>
          <w:szCs w:val="28"/>
        </w:rPr>
        <w:t>103</w:t>
      </w:r>
      <w:proofErr w:type="gramEnd"/>
      <w:r w:rsidR="001065FC">
        <w:rPr>
          <w:szCs w:val="28"/>
        </w:rPr>
        <w:t>,3</w:t>
      </w:r>
      <w:r>
        <w:rPr>
          <w:szCs w:val="28"/>
        </w:rPr>
        <w:t xml:space="preserve">% от утвержденных плановых показателей.  </w:t>
      </w:r>
      <w:proofErr w:type="gramStart"/>
      <w:r>
        <w:rPr>
          <w:szCs w:val="28"/>
        </w:rPr>
        <w:t>Сумма  поступлений</w:t>
      </w:r>
      <w:proofErr w:type="gramEnd"/>
      <w:r>
        <w:rPr>
          <w:szCs w:val="28"/>
        </w:rPr>
        <w:t xml:space="preserve"> составила  </w:t>
      </w:r>
      <w:r w:rsidR="001065FC">
        <w:rPr>
          <w:szCs w:val="28"/>
        </w:rPr>
        <w:t>9 656,25 тыс.</w:t>
      </w:r>
      <w:r>
        <w:rPr>
          <w:szCs w:val="28"/>
        </w:rPr>
        <w:t xml:space="preserve"> руб., что на </w:t>
      </w:r>
      <w:r w:rsidR="001065FC">
        <w:rPr>
          <w:szCs w:val="28"/>
        </w:rPr>
        <w:t>2 244,11 тыс.</w:t>
      </w:r>
      <w:r>
        <w:rPr>
          <w:szCs w:val="28"/>
        </w:rPr>
        <w:t xml:space="preserve"> руб. больше поступлений этого же периода 202</w:t>
      </w:r>
      <w:r w:rsidR="00EF3511">
        <w:rPr>
          <w:szCs w:val="28"/>
        </w:rPr>
        <w:t>3 года.</w:t>
      </w:r>
    </w:p>
    <w:p w:rsidR="006B09FD" w:rsidRPr="00693C9F" w:rsidRDefault="009A6D4F" w:rsidP="006B09FD">
      <w:pPr>
        <w:spacing w:line="360" w:lineRule="auto"/>
        <w:rPr>
          <w:szCs w:val="28"/>
        </w:rPr>
      </w:pPr>
      <w:r>
        <w:rPr>
          <w:szCs w:val="28"/>
        </w:rPr>
        <w:tab/>
      </w:r>
      <w:r w:rsidR="006B09FD" w:rsidRPr="00693C9F">
        <w:rPr>
          <w:szCs w:val="28"/>
        </w:rPr>
        <w:t xml:space="preserve">Выполнение плана поступления </w:t>
      </w:r>
      <w:r w:rsidR="006B09FD" w:rsidRPr="006B09FD">
        <w:rPr>
          <w:b/>
          <w:szCs w:val="28"/>
        </w:rPr>
        <w:t>государственной пошлины</w:t>
      </w:r>
      <w:r w:rsidR="006B09FD" w:rsidRPr="00693C9F">
        <w:rPr>
          <w:szCs w:val="28"/>
        </w:rPr>
        <w:t xml:space="preserve"> составило </w:t>
      </w:r>
      <w:r w:rsidR="006B09FD">
        <w:rPr>
          <w:szCs w:val="28"/>
        </w:rPr>
        <w:t>130,1</w:t>
      </w:r>
      <w:r w:rsidR="006B09FD" w:rsidRPr="00693C9F">
        <w:rPr>
          <w:szCs w:val="28"/>
        </w:rPr>
        <w:t xml:space="preserve"> </w:t>
      </w:r>
      <w:r w:rsidR="006B09FD">
        <w:rPr>
          <w:szCs w:val="28"/>
        </w:rPr>
        <w:t>%</w:t>
      </w:r>
      <w:r w:rsidR="006B09FD" w:rsidRPr="00693C9F">
        <w:rPr>
          <w:szCs w:val="28"/>
        </w:rPr>
        <w:t xml:space="preserve">. </w:t>
      </w:r>
      <w:proofErr w:type="gramStart"/>
      <w:r w:rsidR="006B09FD">
        <w:rPr>
          <w:szCs w:val="28"/>
        </w:rPr>
        <w:t>Сумма  поступления</w:t>
      </w:r>
      <w:proofErr w:type="gramEnd"/>
      <w:r w:rsidR="006B09FD">
        <w:rPr>
          <w:szCs w:val="28"/>
        </w:rPr>
        <w:t xml:space="preserve"> составила  4 422,25 </w:t>
      </w:r>
      <w:proofErr w:type="spellStart"/>
      <w:r w:rsidR="006B09FD">
        <w:rPr>
          <w:szCs w:val="28"/>
        </w:rPr>
        <w:t>тыс.руб</w:t>
      </w:r>
      <w:proofErr w:type="spellEnd"/>
      <w:r w:rsidR="006B09FD">
        <w:rPr>
          <w:szCs w:val="28"/>
        </w:rPr>
        <w:t xml:space="preserve">. </w:t>
      </w:r>
      <w:r w:rsidR="006B09FD" w:rsidRPr="00693C9F">
        <w:rPr>
          <w:szCs w:val="28"/>
        </w:rPr>
        <w:t>По отношению к данным за 202</w:t>
      </w:r>
      <w:r w:rsidR="006B09FD">
        <w:rPr>
          <w:szCs w:val="28"/>
        </w:rPr>
        <w:t>3</w:t>
      </w:r>
      <w:r w:rsidR="006B09FD" w:rsidRPr="00693C9F">
        <w:rPr>
          <w:szCs w:val="28"/>
        </w:rPr>
        <w:t xml:space="preserve"> год поступило в 202</w:t>
      </w:r>
      <w:r w:rsidR="006B09FD">
        <w:rPr>
          <w:szCs w:val="28"/>
        </w:rPr>
        <w:t>4</w:t>
      </w:r>
      <w:r w:rsidR="006B09FD" w:rsidRPr="00693C9F">
        <w:rPr>
          <w:szCs w:val="28"/>
        </w:rPr>
        <w:t xml:space="preserve"> году    </w:t>
      </w:r>
      <w:r w:rsidR="006B09FD">
        <w:rPr>
          <w:szCs w:val="28"/>
        </w:rPr>
        <w:t>больше</w:t>
      </w:r>
      <w:r w:rsidR="006B09FD" w:rsidRPr="00693C9F">
        <w:rPr>
          <w:szCs w:val="28"/>
        </w:rPr>
        <w:t xml:space="preserve"> </w:t>
      </w:r>
      <w:r w:rsidR="006B09FD">
        <w:rPr>
          <w:szCs w:val="28"/>
        </w:rPr>
        <w:t xml:space="preserve">дохода </w:t>
      </w:r>
      <w:r w:rsidR="006B09FD" w:rsidRPr="00693C9F">
        <w:rPr>
          <w:szCs w:val="28"/>
        </w:rPr>
        <w:t xml:space="preserve">на </w:t>
      </w:r>
      <w:r w:rsidR="006B09FD">
        <w:rPr>
          <w:szCs w:val="28"/>
        </w:rPr>
        <w:t>1 405,57</w:t>
      </w:r>
      <w:r w:rsidR="006B09FD" w:rsidRPr="00693C9F">
        <w:rPr>
          <w:szCs w:val="28"/>
        </w:rPr>
        <w:t xml:space="preserve"> тыс. рублей</w:t>
      </w:r>
      <w:r w:rsidR="006B09FD">
        <w:rPr>
          <w:szCs w:val="28"/>
        </w:rPr>
        <w:t>.</w:t>
      </w:r>
    </w:p>
    <w:p w:rsidR="009A6D4F" w:rsidRDefault="009A6D4F" w:rsidP="00EF3511">
      <w:pPr>
        <w:tabs>
          <w:tab w:val="left" w:pos="567"/>
          <w:tab w:val="left" w:pos="709"/>
        </w:tabs>
        <w:spacing w:line="360" w:lineRule="auto"/>
        <w:ind w:firstLine="0"/>
        <w:rPr>
          <w:szCs w:val="28"/>
        </w:rPr>
      </w:pPr>
    </w:p>
    <w:p w:rsidR="009A6D4F" w:rsidRPr="00E73697" w:rsidRDefault="009A6D4F" w:rsidP="009A6D4F">
      <w:pPr>
        <w:spacing w:line="360" w:lineRule="auto"/>
        <w:jc w:val="center"/>
        <w:rPr>
          <w:b/>
          <w:szCs w:val="28"/>
        </w:rPr>
      </w:pPr>
      <w:r w:rsidRPr="00E73697">
        <w:rPr>
          <w:b/>
          <w:szCs w:val="28"/>
        </w:rPr>
        <w:t>Неналоговые доходы</w:t>
      </w:r>
    </w:p>
    <w:p w:rsidR="009A6D4F" w:rsidRDefault="009A6D4F" w:rsidP="009A6D4F">
      <w:pPr>
        <w:spacing w:line="360" w:lineRule="auto"/>
        <w:rPr>
          <w:szCs w:val="28"/>
        </w:rPr>
      </w:pPr>
      <w:r w:rsidRPr="00E73697">
        <w:rPr>
          <w:szCs w:val="28"/>
        </w:rPr>
        <w:t xml:space="preserve">Неналоговые доходы за </w:t>
      </w:r>
      <w:r w:rsidR="006B09FD">
        <w:rPr>
          <w:szCs w:val="28"/>
        </w:rPr>
        <w:t>9</w:t>
      </w:r>
      <w:r w:rsidRPr="00E73697">
        <w:rPr>
          <w:szCs w:val="28"/>
        </w:rPr>
        <w:t xml:space="preserve"> </w:t>
      </w:r>
      <w:r w:rsidR="006B09FD">
        <w:rPr>
          <w:szCs w:val="28"/>
        </w:rPr>
        <w:t>месяцев</w:t>
      </w:r>
      <w:r w:rsidRPr="00E73697">
        <w:rPr>
          <w:szCs w:val="28"/>
        </w:rPr>
        <w:t xml:space="preserve"> 202</w:t>
      </w:r>
      <w:r w:rsidR="006B09FD">
        <w:rPr>
          <w:szCs w:val="28"/>
        </w:rPr>
        <w:t>4</w:t>
      </w:r>
      <w:r w:rsidRPr="00E73697">
        <w:rPr>
          <w:szCs w:val="28"/>
        </w:rPr>
        <w:t xml:space="preserve"> года поступили в сумме</w:t>
      </w:r>
      <w:r>
        <w:rPr>
          <w:szCs w:val="28"/>
        </w:rPr>
        <w:t xml:space="preserve"> </w:t>
      </w:r>
      <w:r w:rsidR="006B09FD">
        <w:rPr>
          <w:szCs w:val="28"/>
        </w:rPr>
        <w:t>54 450,21 тыс.</w:t>
      </w:r>
      <w:r>
        <w:rPr>
          <w:szCs w:val="28"/>
        </w:rPr>
        <w:t xml:space="preserve"> руб., или </w:t>
      </w:r>
      <w:r w:rsidR="006B09FD">
        <w:rPr>
          <w:szCs w:val="28"/>
        </w:rPr>
        <w:t>115,0</w:t>
      </w:r>
      <w:r>
        <w:rPr>
          <w:szCs w:val="28"/>
        </w:rPr>
        <w:t xml:space="preserve">% от утвержденных плановых показателей. </w:t>
      </w:r>
    </w:p>
    <w:p w:rsidR="009A6D4F" w:rsidRDefault="009A6D4F" w:rsidP="009A6D4F">
      <w:pPr>
        <w:spacing w:line="360" w:lineRule="auto"/>
        <w:rPr>
          <w:szCs w:val="28"/>
        </w:rPr>
      </w:pPr>
      <w:r>
        <w:rPr>
          <w:b/>
          <w:szCs w:val="28"/>
        </w:rPr>
        <w:t xml:space="preserve">Доходы от использования имущества, находящегося </w:t>
      </w:r>
      <w:proofErr w:type="gramStart"/>
      <w:r>
        <w:rPr>
          <w:b/>
          <w:szCs w:val="28"/>
        </w:rPr>
        <w:t>в  государственной</w:t>
      </w:r>
      <w:proofErr w:type="gramEnd"/>
      <w:r>
        <w:rPr>
          <w:b/>
          <w:szCs w:val="28"/>
        </w:rPr>
        <w:t xml:space="preserve"> и муниципальной собственности </w:t>
      </w:r>
      <w:r>
        <w:rPr>
          <w:szCs w:val="28"/>
        </w:rPr>
        <w:t xml:space="preserve">  за </w:t>
      </w:r>
      <w:r w:rsidR="006B09FD">
        <w:rPr>
          <w:szCs w:val="28"/>
        </w:rPr>
        <w:t>9</w:t>
      </w:r>
      <w:r>
        <w:rPr>
          <w:szCs w:val="28"/>
        </w:rPr>
        <w:t xml:space="preserve"> месяцев 202</w:t>
      </w:r>
      <w:r w:rsidR="006B09FD">
        <w:rPr>
          <w:szCs w:val="28"/>
        </w:rPr>
        <w:t>4</w:t>
      </w:r>
      <w:r>
        <w:rPr>
          <w:szCs w:val="28"/>
        </w:rPr>
        <w:t xml:space="preserve"> года  в целом исполнены на </w:t>
      </w:r>
      <w:r w:rsidR="002A0BC8">
        <w:rPr>
          <w:szCs w:val="28"/>
        </w:rPr>
        <w:t>112,2</w:t>
      </w:r>
      <w:r>
        <w:rPr>
          <w:szCs w:val="28"/>
        </w:rPr>
        <w:t xml:space="preserve">% от плановых показателей.  В суммарном выражении это составляет </w:t>
      </w:r>
      <w:r w:rsidR="002A0BC8">
        <w:rPr>
          <w:szCs w:val="28"/>
        </w:rPr>
        <w:t>23 424,66 тыс.</w:t>
      </w:r>
      <w:r>
        <w:rPr>
          <w:szCs w:val="28"/>
        </w:rPr>
        <w:t xml:space="preserve"> руб.</w:t>
      </w:r>
    </w:p>
    <w:p w:rsidR="009A6D4F" w:rsidRDefault="009A6D4F" w:rsidP="009A6D4F">
      <w:pPr>
        <w:autoSpaceDE w:val="0"/>
        <w:autoSpaceDN w:val="0"/>
        <w:adjustRightInd w:val="0"/>
        <w:spacing w:before="0" w:line="360" w:lineRule="auto"/>
        <w:ind w:firstLine="540"/>
        <w:rPr>
          <w:szCs w:val="28"/>
        </w:rPr>
      </w:pPr>
      <w:proofErr w:type="gramStart"/>
      <w:r>
        <w:rPr>
          <w:i/>
          <w:szCs w:val="28"/>
        </w:rPr>
        <w:t>Доходы,  получаемые</w:t>
      </w:r>
      <w:proofErr w:type="gramEnd"/>
      <w:r>
        <w:rPr>
          <w:i/>
          <w:szCs w:val="28"/>
        </w:rPr>
        <w:t xml:space="preserve">  в </w:t>
      </w:r>
      <w:r w:rsidRPr="002A0BC8">
        <w:rPr>
          <w:i/>
          <w:szCs w:val="28"/>
        </w:rPr>
        <w:t xml:space="preserve">виде  </w:t>
      </w:r>
      <w:r w:rsidR="002A0BC8" w:rsidRPr="002A0BC8">
        <w:rPr>
          <w:i/>
        </w:rPr>
        <w:t>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</w:r>
      <w:r w:rsidR="002A0BC8">
        <w:rPr>
          <w:i/>
        </w:rPr>
        <w:t xml:space="preserve"> </w:t>
      </w:r>
      <w:r>
        <w:rPr>
          <w:szCs w:val="28"/>
        </w:rPr>
        <w:t xml:space="preserve">исполнены на сумму </w:t>
      </w:r>
      <w:r w:rsidR="002A0BC8">
        <w:rPr>
          <w:szCs w:val="28"/>
        </w:rPr>
        <w:t>15 413,19 тыс.</w:t>
      </w:r>
      <w:r>
        <w:rPr>
          <w:szCs w:val="28"/>
        </w:rPr>
        <w:t xml:space="preserve"> руб.,   или </w:t>
      </w:r>
      <w:r w:rsidR="002A0BC8">
        <w:rPr>
          <w:szCs w:val="28"/>
        </w:rPr>
        <w:t>111,8</w:t>
      </w:r>
      <w:r>
        <w:rPr>
          <w:szCs w:val="28"/>
        </w:rPr>
        <w:t>%.</w:t>
      </w:r>
    </w:p>
    <w:p w:rsidR="002A0BC8" w:rsidRPr="002A0BC8" w:rsidRDefault="002A0BC8" w:rsidP="009A6D4F">
      <w:pPr>
        <w:spacing w:line="360" w:lineRule="auto"/>
        <w:rPr>
          <w:i/>
          <w:szCs w:val="28"/>
        </w:rPr>
      </w:pPr>
      <w:r w:rsidRPr="002A0BC8">
        <w:rPr>
          <w:i/>
        </w:rPr>
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бюджетных и автономных учреждений)</w:t>
      </w:r>
      <w:r>
        <w:rPr>
          <w:i/>
        </w:rPr>
        <w:t xml:space="preserve"> </w:t>
      </w:r>
      <w:r w:rsidRPr="002A0BC8">
        <w:t>поступили в объеме</w:t>
      </w:r>
      <w:r>
        <w:t xml:space="preserve"> 7 710,14 </w:t>
      </w:r>
      <w:proofErr w:type="spellStart"/>
      <w:proofErr w:type="gramStart"/>
      <w:r>
        <w:t>тыс.руб</w:t>
      </w:r>
      <w:proofErr w:type="spellEnd"/>
      <w:proofErr w:type="gramEnd"/>
      <w:r>
        <w:t xml:space="preserve"> или 113,0%.</w:t>
      </w:r>
      <w:r w:rsidRPr="002A0BC8">
        <w:rPr>
          <w:i/>
          <w:szCs w:val="28"/>
        </w:rPr>
        <w:t xml:space="preserve"> </w:t>
      </w:r>
    </w:p>
    <w:p w:rsidR="009A6D4F" w:rsidRDefault="00DD4E17" w:rsidP="009A6D4F">
      <w:pPr>
        <w:spacing w:line="360" w:lineRule="auto"/>
        <w:rPr>
          <w:szCs w:val="28"/>
        </w:rPr>
      </w:pPr>
      <w:r w:rsidRPr="00DD4E17">
        <w:rPr>
          <w:i/>
        </w:rPr>
        <w:t xml:space="preserve"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</w:t>
      </w:r>
      <w:r w:rsidRPr="00DD4E17">
        <w:rPr>
          <w:i/>
        </w:rPr>
        <w:lastRenderedPageBreak/>
        <w:t>автономных учреждений)</w:t>
      </w:r>
      <w:r>
        <w:t xml:space="preserve"> </w:t>
      </w:r>
      <w:r w:rsidR="009A6D4F">
        <w:rPr>
          <w:szCs w:val="28"/>
        </w:rPr>
        <w:t xml:space="preserve">за </w:t>
      </w:r>
      <w:r>
        <w:rPr>
          <w:szCs w:val="28"/>
        </w:rPr>
        <w:t>9 месяцев</w:t>
      </w:r>
      <w:r w:rsidR="009A6D4F">
        <w:rPr>
          <w:szCs w:val="28"/>
        </w:rPr>
        <w:t xml:space="preserve"> 202</w:t>
      </w:r>
      <w:r>
        <w:rPr>
          <w:szCs w:val="28"/>
        </w:rPr>
        <w:t>4</w:t>
      </w:r>
      <w:r w:rsidR="009A6D4F">
        <w:rPr>
          <w:szCs w:val="28"/>
        </w:rPr>
        <w:t xml:space="preserve"> года исполнены в сумме </w:t>
      </w:r>
      <w:r>
        <w:rPr>
          <w:szCs w:val="28"/>
        </w:rPr>
        <w:t>301,33 тыс.</w:t>
      </w:r>
      <w:r w:rsidR="009A6D4F">
        <w:rPr>
          <w:szCs w:val="28"/>
        </w:rPr>
        <w:t xml:space="preserve"> руб.  или на </w:t>
      </w:r>
      <w:r>
        <w:rPr>
          <w:szCs w:val="28"/>
        </w:rPr>
        <w:t>110,8</w:t>
      </w:r>
      <w:r w:rsidR="009A6D4F">
        <w:rPr>
          <w:szCs w:val="28"/>
        </w:rPr>
        <w:t xml:space="preserve"> </w:t>
      </w:r>
      <w:proofErr w:type="gramStart"/>
      <w:r w:rsidR="009A6D4F">
        <w:rPr>
          <w:szCs w:val="28"/>
        </w:rPr>
        <w:t>%,  что</w:t>
      </w:r>
      <w:proofErr w:type="gramEnd"/>
      <w:r w:rsidR="009A6D4F">
        <w:rPr>
          <w:szCs w:val="28"/>
        </w:rPr>
        <w:t xml:space="preserve"> выше уровня поступлений 202</w:t>
      </w:r>
      <w:r>
        <w:rPr>
          <w:szCs w:val="28"/>
        </w:rPr>
        <w:t>3</w:t>
      </w:r>
      <w:r w:rsidR="009A6D4F">
        <w:rPr>
          <w:szCs w:val="28"/>
        </w:rPr>
        <w:t xml:space="preserve"> года на </w:t>
      </w:r>
      <w:r>
        <w:rPr>
          <w:szCs w:val="28"/>
        </w:rPr>
        <w:t>8,02 тыс.</w:t>
      </w:r>
      <w:r w:rsidR="009A6D4F">
        <w:rPr>
          <w:szCs w:val="28"/>
        </w:rPr>
        <w:t xml:space="preserve"> руб. </w:t>
      </w:r>
    </w:p>
    <w:p w:rsidR="009A6D4F" w:rsidRDefault="009A6D4F" w:rsidP="009A6D4F">
      <w:pPr>
        <w:spacing w:before="0" w:line="360" w:lineRule="auto"/>
      </w:pPr>
      <w:r>
        <w:rPr>
          <w:b/>
        </w:rPr>
        <w:t xml:space="preserve">Платежи при пользовании природными ресурсами </w:t>
      </w:r>
      <w:r>
        <w:t xml:space="preserve">в целом исполнены </w:t>
      </w:r>
      <w:r w:rsidR="00DD4E17">
        <w:t>80,1</w:t>
      </w:r>
      <w:r>
        <w:t xml:space="preserve">%, а именно при плане </w:t>
      </w:r>
      <w:r w:rsidR="00DD4E17">
        <w:t>7 769,0 тыс.</w:t>
      </w:r>
      <w:r>
        <w:t xml:space="preserve"> рублей поступило </w:t>
      </w:r>
      <w:r w:rsidR="00DD4E17">
        <w:t>6 224,4 тыс.</w:t>
      </w:r>
      <w:r>
        <w:t xml:space="preserve"> рублей. По сравнению с аналогичным периодом прошлого года снижение поступлений составило </w:t>
      </w:r>
      <w:r w:rsidR="00DD4E17">
        <w:t>494,58 тыс.</w:t>
      </w:r>
      <w:r>
        <w:t xml:space="preserve"> руб.</w:t>
      </w:r>
    </w:p>
    <w:p w:rsidR="00DD4E17" w:rsidRPr="00340161" w:rsidRDefault="00DD4E17" w:rsidP="00DD4E17">
      <w:pPr>
        <w:spacing w:line="360" w:lineRule="auto"/>
        <w:rPr>
          <w:szCs w:val="28"/>
        </w:rPr>
      </w:pPr>
      <w:r w:rsidRPr="00340161">
        <w:rPr>
          <w:szCs w:val="28"/>
        </w:rPr>
        <w:t xml:space="preserve">         За </w:t>
      </w:r>
      <w:r>
        <w:rPr>
          <w:szCs w:val="28"/>
        </w:rPr>
        <w:t>9 месяцев 2024</w:t>
      </w:r>
      <w:r w:rsidRPr="00340161">
        <w:rPr>
          <w:szCs w:val="28"/>
        </w:rPr>
        <w:t xml:space="preserve"> год</w:t>
      </w:r>
      <w:r>
        <w:rPr>
          <w:szCs w:val="28"/>
        </w:rPr>
        <w:t>а</w:t>
      </w:r>
      <w:r w:rsidRPr="00340161">
        <w:rPr>
          <w:szCs w:val="28"/>
        </w:rPr>
        <w:t xml:space="preserve"> в бюджет муниципального округа посту</w:t>
      </w:r>
      <w:r>
        <w:rPr>
          <w:szCs w:val="28"/>
        </w:rPr>
        <w:t xml:space="preserve">пили </w:t>
      </w:r>
      <w:r w:rsidRPr="0036789A">
        <w:rPr>
          <w:b/>
          <w:szCs w:val="28"/>
        </w:rPr>
        <w:t>средства по доходам от оказания платных услуг (</w:t>
      </w:r>
      <w:proofErr w:type="gramStart"/>
      <w:r w:rsidRPr="0036789A">
        <w:rPr>
          <w:b/>
          <w:szCs w:val="28"/>
        </w:rPr>
        <w:t>работ)  и</w:t>
      </w:r>
      <w:proofErr w:type="gramEnd"/>
      <w:r w:rsidRPr="0036789A">
        <w:rPr>
          <w:b/>
          <w:szCs w:val="28"/>
        </w:rPr>
        <w:t xml:space="preserve"> компенсации затрат государства</w:t>
      </w:r>
      <w:r w:rsidRPr="00340161">
        <w:rPr>
          <w:szCs w:val="28"/>
        </w:rPr>
        <w:t xml:space="preserve"> в сумме </w:t>
      </w:r>
      <w:r>
        <w:rPr>
          <w:szCs w:val="28"/>
        </w:rPr>
        <w:t xml:space="preserve">18 521,94 </w:t>
      </w:r>
      <w:r w:rsidRPr="00340161">
        <w:rPr>
          <w:szCs w:val="28"/>
        </w:rPr>
        <w:t xml:space="preserve"> тыс. рублей, что составляет </w:t>
      </w:r>
      <w:r>
        <w:rPr>
          <w:szCs w:val="28"/>
        </w:rPr>
        <w:t xml:space="preserve">133% </w:t>
      </w:r>
      <w:r w:rsidRPr="00340161">
        <w:rPr>
          <w:szCs w:val="28"/>
        </w:rPr>
        <w:t>к планируемому</w:t>
      </w:r>
      <w:r>
        <w:rPr>
          <w:szCs w:val="28"/>
        </w:rPr>
        <w:t xml:space="preserve"> периоду</w:t>
      </w:r>
      <w:r w:rsidRPr="00340161">
        <w:rPr>
          <w:szCs w:val="28"/>
        </w:rPr>
        <w:t xml:space="preserve">. </w:t>
      </w:r>
      <w:r w:rsidRPr="00340161">
        <w:rPr>
          <w:szCs w:val="28"/>
          <w:lang w:eastAsia="en-US"/>
        </w:rPr>
        <w:t>По сравнению с 202</w:t>
      </w:r>
      <w:r>
        <w:rPr>
          <w:szCs w:val="28"/>
          <w:lang w:eastAsia="en-US"/>
        </w:rPr>
        <w:t xml:space="preserve">3 годом поступления </w:t>
      </w:r>
      <w:r w:rsidRPr="00340161">
        <w:rPr>
          <w:szCs w:val="28"/>
          <w:lang w:eastAsia="en-US"/>
        </w:rPr>
        <w:t>в 202</w:t>
      </w:r>
      <w:r>
        <w:rPr>
          <w:szCs w:val="28"/>
          <w:lang w:eastAsia="en-US"/>
        </w:rPr>
        <w:t>4</w:t>
      </w:r>
      <w:r w:rsidRPr="00340161">
        <w:rPr>
          <w:szCs w:val="28"/>
          <w:lang w:eastAsia="en-US"/>
        </w:rPr>
        <w:t xml:space="preserve"> году увеличил</w:t>
      </w:r>
      <w:r>
        <w:rPr>
          <w:szCs w:val="28"/>
          <w:lang w:eastAsia="en-US"/>
        </w:rPr>
        <w:t>и</w:t>
      </w:r>
      <w:r w:rsidRPr="00340161">
        <w:rPr>
          <w:szCs w:val="28"/>
          <w:lang w:eastAsia="en-US"/>
        </w:rPr>
        <w:t xml:space="preserve">сь на </w:t>
      </w:r>
      <w:r>
        <w:rPr>
          <w:szCs w:val="28"/>
          <w:lang w:eastAsia="en-US"/>
        </w:rPr>
        <w:t>2 689,97</w:t>
      </w:r>
      <w:r w:rsidRPr="00340161">
        <w:rPr>
          <w:szCs w:val="28"/>
          <w:lang w:eastAsia="en-US"/>
        </w:rPr>
        <w:t xml:space="preserve"> тыс. рублей</w:t>
      </w:r>
      <w:r w:rsidRPr="00340161">
        <w:rPr>
          <w:szCs w:val="28"/>
        </w:rPr>
        <w:t xml:space="preserve">. </w:t>
      </w:r>
    </w:p>
    <w:p w:rsidR="009A6D4F" w:rsidRDefault="009A6D4F" w:rsidP="009A6D4F">
      <w:pPr>
        <w:spacing w:line="360" w:lineRule="auto"/>
        <w:rPr>
          <w:color w:val="000000"/>
          <w:szCs w:val="28"/>
        </w:rPr>
      </w:pPr>
      <w:r>
        <w:rPr>
          <w:b/>
          <w:color w:val="000000"/>
          <w:szCs w:val="28"/>
        </w:rPr>
        <w:t xml:space="preserve">Доходы от продажи материальных и нематериальных </w:t>
      </w:r>
      <w:proofErr w:type="gramStart"/>
      <w:r>
        <w:rPr>
          <w:b/>
          <w:color w:val="000000"/>
          <w:szCs w:val="28"/>
        </w:rPr>
        <w:t xml:space="preserve">активов  </w:t>
      </w:r>
      <w:r>
        <w:rPr>
          <w:color w:val="000000"/>
          <w:szCs w:val="28"/>
        </w:rPr>
        <w:t>в</w:t>
      </w:r>
      <w:proofErr w:type="gramEnd"/>
      <w:r>
        <w:rPr>
          <w:color w:val="000000"/>
          <w:szCs w:val="28"/>
        </w:rPr>
        <w:t xml:space="preserve"> общей сумме исполнены на </w:t>
      </w:r>
      <w:r w:rsidR="0036789A">
        <w:rPr>
          <w:color w:val="000000"/>
          <w:szCs w:val="28"/>
        </w:rPr>
        <w:t>6972,2</w:t>
      </w:r>
      <w:r>
        <w:rPr>
          <w:color w:val="000000"/>
          <w:szCs w:val="28"/>
        </w:rPr>
        <w:t xml:space="preserve">%,  в суммовом выражении   </w:t>
      </w:r>
      <w:r w:rsidR="0036789A">
        <w:rPr>
          <w:color w:val="000000"/>
          <w:szCs w:val="28"/>
        </w:rPr>
        <w:t>2 091,66 тыс.</w:t>
      </w:r>
      <w:r>
        <w:rPr>
          <w:color w:val="000000"/>
          <w:szCs w:val="28"/>
        </w:rPr>
        <w:t xml:space="preserve"> руб., </w:t>
      </w:r>
    </w:p>
    <w:p w:rsidR="009A6D4F" w:rsidRDefault="009A6D4F" w:rsidP="009A6D4F">
      <w:pPr>
        <w:spacing w:before="0" w:line="360" w:lineRule="auto"/>
      </w:pPr>
      <w:r>
        <w:rPr>
          <w:b/>
          <w:szCs w:val="28"/>
        </w:rPr>
        <w:t xml:space="preserve"> </w:t>
      </w:r>
      <w:r>
        <w:rPr>
          <w:b/>
        </w:rPr>
        <w:t>«Штрафы, санкции, возмещение ущерба».</w:t>
      </w:r>
      <w:r>
        <w:t xml:space="preserve"> При плане </w:t>
      </w:r>
      <w:r w:rsidR="00DD3FA3">
        <w:t>2 146,38 тыс.</w:t>
      </w:r>
      <w:r>
        <w:t xml:space="preserve"> рублей исполнение составило </w:t>
      </w:r>
      <w:r w:rsidR="00DD3FA3">
        <w:t>1 899,59 тыс.</w:t>
      </w:r>
      <w:r>
        <w:t xml:space="preserve"> рублей (</w:t>
      </w:r>
      <w:r w:rsidR="00DD3FA3">
        <w:t>88,5</w:t>
      </w:r>
      <w:r>
        <w:t>%). Плановые показатели формируются главными администраторами доходов бюджета, исходя из начисленных и ожидаемых к поступлению штрафов.</w:t>
      </w:r>
    </w:p>
    <w:p w:rsidR="009A6D4F" w:rsidRDefault="009A6D4F" w:rsidP="009A6D4F">
      <w:pPr>
        <w:spacing w:line="360" w:lineRule="auto"/>
        <w:rPr>
          <w:szCs w:val="28"/>
        </w:rPr>
      </w:pPr>
      <w:r>
        <w:rPr>
          <w:b/>
          <w:szCs w:val="28"/>
        </w:rPr>
        <w:t xml:space="preserve">Прочие неналоговые доходы бюджетов городских </w:t>
      </w:r>
      <w:proofErr w:type="gramStart"/>
      <w:r>
        <w:rPr>
          <w:b/>
          <w:szCs w:val="28"/>
        </w:rPr>
        <w:t xml:space="preserve">округов </w:t>
      </w:r>
      <w:r>
        <w:rPr>
          <w:szCs w:val="28"/>
        </w:rPr>
        <w:t xml:space="preserve"> за</w:t>
      </w:r>
      <w:proofErr w:type="gramEnd"/>
      <w:r>
        <w:rPr>
          <w:szCs w:val="28"/>
        </w:rPr>
        <w:t xml:space="preserve"> </w:t>
      </w:r>
      <w:r w:rsidR="00DD3FA3">
        <w:rPr>
          <w:szCs w:val="28"/>
        </w:rPr>
        <w:t>9</w:t>
      </w:r>
      <w:r>
        <w:rPr>
          <w:szCs w:val="28"/>
        </w:rPr>
        <w:t xml:space="preserve"> месяцев 202</w:t>
      </w:r>
      <w:r w:rsidR="00DD3FA3">
        <w:rPr>
          <w:szCs w:val="28"/>
        </w:rPr>
        <w:t>4</w:t>
      </w:r>
      <w:r>
        <w:rPr>
          <w:szCs w:val="28"/>
        </w:rPr>
        <w:t xml:space="preserve"> года исполнены в сумме </w:t>
      </w:r>
      <w:r w:rsidR="00DD3FA3">
        <w:rPr>
          <w:szCs w:val="28"/>
        </w:rPr>
        <w:t>2 287,96 тыс.</w:t>
      </w:r>
      <w:r>
        <w:rPr>
          <w:szCs w:val="28"/>
        </w:rPr>
        <w:t xml:space="preserve"> руб. (</w:t>
      </w:r>
      <w:r w:rsidR="00DD3FA3">
        <w:rPr>
          <w:szCs w:val="28"/>
        </w:rPr>
        <w:t>88,2</w:t>
      </w:r>
      <w:r>
        <w:rPr>
          <w:szCs w:val="28"/>
        </w:rPr>
        <w:t xml:space="preserve">%) </w:t>
      </w:r>
      <w:r w:rsidR="00DD3FA3">
        <w:rPr>
          <w:szCs w:val="28"/>
        </w:rPr>
        <w:t>з</w:t>
      </w:r>
      <w:r>
        <w:rPr>
          <w:szCs w:val="28"/>
        </w:rPr>
        <w:t>а счет  поступлений по инициативным платежам от граждан.</w:t>
      </w:r>
    </w:p>
    <w:p w:rsidR="009033DE" w:rsidRPr="00592227" w:rsidRDefault="009033DE" w:rsidP="009033DE">
      <w:pPr>
        <w:spacing w:line="360" w:lineRule="auto"/>
        <w:ind w:firstLine="708"/>
        <w:rPr>
          <w:b/>
          <w:szCs w:val="28"/>
        </w:rPr>
      </w:pPr>
      <w:r w:rsidRPr="00592227">
        <w:rPr>
          <w:szCs w:val="28"/>
        </w:rPr>
        <w:t xml:space="preserve">Задолженность по налоговым платежам в бюджет Левокумского муниципального </w:t>
      </w:r>
      <w:proofErr w:type="gramStart"/>
      <w:r w:rsidRPr="00592227">
        <w:rPr>
          <w:szCs w:val="28"/>
        </w:rPr>
        <w:t>округа  по</w:t>
      </w:r>
      <w:proofErr w:type="gramEnd"/>
      <w:r w:rsidRPr="00592227">
        <w:rPr>
          <w:szCs w:val="28"/>
        </w:rPr>
        <w:t xml:space="preserve"> данным МИФНС России № 6 по Ставропольскому краю по состоянию на 01.</w:t>
      </w:r>
      <w:r>
        <w:rPr>
          <w:szCs w:val="28"/>
        </w:rPr>
        <w:t>10</w:t>
      </w:r>
      <w:r w:rsidRPr="00592227">
        <w:rPr>
          <w:szCs w:val="28"/>
        </w:rPr>
        <w:t>.202</w:t>
      </w:r>
      <w:r>
        <w:rPr>
          <w:szCs w:val="28"/>
        </w:rPr>
        <w:t>4</w:t>
      </w:r>
      <w:r w:rsidRPr="00592227">
        <w:rPr>
          <w:szCs w:val="28"/>
        </w:rPr>
        <w:t xml:space="preserve"> года по местным налогам и сборам составила </w:t>
      </w:r>
      <w:r>
        <w:rPr>
          <w:szCs w:val="28"/>
        </w:rPr>
        <w:t>31 770,42</w:t>
      </w:r>
      <w:r w:rsidRPr="00592227">
        <w:rPr>
          <w:szCs w:val="28"/>
        </w:rPr>
        <w:t xml:space="preserve"> </w:t>
      </w:r>
      <w:proofErr w:type="spellStart"/>
      <w:r w:rsidRPr="00592227">
        <w:rPr>
          <w:szCs w:val="28"/>
        </w:rPr>
        <w:t>тыс.рублей</w:t>
      </w:r>
      <w:proofErr w:type="spellEnd"/>
      <w:r w:rsidRPr="00592227">
        <w:rPr>
          <w:szCs w:val="28"/>
        </w:rPr>
        <w:t xml:space="preserve">, В сравнении с началом финансового года  задолженность по налогам возросла на </w:t>
      </w:r>
      <w:r>
        <w:rPr>
          <w:szCs w:val="28"/>
        </w:rPr>
        <w:t>2 083,64</w:t>
      </w:r>
      <w:r w:rsidRPr="00592227">
        <w:rPr>
          <w:szCs w:val="28"/>
        </w:rPr>
        <w:t xml:space="preserve"> тыс. рублей. Наибольший рост задолженности сложился по налогу на доходы физических лиц – </w:t>
      </w:r>
      <w:r w:rsidR="00BF16BE">
        <w:rPr>
          <w:szCs w:val="28"/>
        </w:rPr>
        <w:t>9 286,41</w:t>
      </w:r>
      <w:r w:rsidRPr="00592227">
        <w:rPr>
          <w:szCs w:val="28"/>
        </w:rPr>
        <w:t xml:space="preserve"> </w:t>
      </w:r>
      <w:proofErr w:type="spellStart"/>
      <w:proofErr w:type="gramStart"/>
      <w:r w:rsidRPr="00592227">
        <w:rPr>
          <w:szCs w:val="28"/>
        </w:rPr>
        <w:t>тыс.рублей</w:t>
      </w:r>
      <w:proofErr w:type="spellEnd"/>
      <w:proofErr w:type="gramEnd"/>
      <w:r w:rsidR="00BF16BE">
        <w:rPr>
          <w:szCs w:val="28"/>
        </w:rPr>
        <w:t>,</w:t>
      </w:r>
      <w:r w:rsidRPr="00592227">
        <w:rPr>
          <w:szCs w:val="28"/>
        </w:rPr>
        <w:t xml:space="preserve"> </w:t>
      </w:r>
      <w:r w:rsidR="00BF16BE">
        <w:rPr>
          <w:szCs w:val="28"/>
        </w:rPr>
        <w:t xml:space="preserve">  </w:t>
      </w:r>
      <w:r w:rsidRPr="00592227">
        <w:rPr>
          <w:szCs w:val="28"/>
        </w:rPr>
        <w:t xml:space="preserve">упрощенной системе налогообложения </w:t>
      </w:r>
      <w:r w:rsidR="00BF16BE">
        <w:rPr>
          <w:szCs w:val="28"/>
        </w:rPr>
        <w:t>6 870,31</w:t>
      </w:r>
      <w:r w:rsidRPr="00592227">
        <w:rPr>
          <w:szCs w:val="28"/>
        </w:rPr>
        <w:t xml:space="preserve"> </w:t>
      </w:r>
      <w:proofErr w:type="spellStart"/>
      <w:r w:rsidRPr="00592227">
        <w:rPr>
          <w:szCs w:val="28"/>
        </w:rPr>
        <w:t>тыс.рублей</w:t>
      </w:r>
      <w:proofErr w:type="spellEnd"/>
      <w:r w:rsidR="00BF16BE">
        <w:rPr>
          <w:szCs w:val="28"/>
        </w:rPr>
        <w:t>,</w:t>
      </w:r>
      <w:r>
        <w:rPr>
          <w:szCs w:val="28"/>
        </w:rPr>
        <w:t xml:space="preserve"> </w:t>
      </w:r>
      <w:r w:rsidR="00BF16BE" w:rsidRPr="00592227">
        <w:rPr>
          <w:szCs w:val="28"/>
        </w:rPr>
        <w:t xml:space="preserve">налогу на имущество физических лиц </w:t>
      </w:r>
      <w:r w:rsidR="00BF16BE">
        <w:rPr>
          <w:szCs w:val="28"/>
        </w:rPr>
        <w:t xml:space="preserve">6 668,69 </w:t>
      </w:r>
      <w:proofErr w:type="spellStart"/>
      <w:r w:rsidR="00BF16BE">
        <w:rPr>
          <w:szCs w:val="28"/>
        </w:rPr>
        <w:t>тыс.руб</w:t>
      </w:r>
      <w:proofErr w:type="spellEnd"/>
      <w:r w:rsidR="00BF16BE">
        <w:rPr>
          <w:szCs w:val="28"/>
        </w:rPr>
        <w:t xml:space="preserve"> и </w:t>
      </w:r>
      <w:r>
        <w:rPr>
          <w:szCs w:val="28"/>
        </w:rPr>
        <w:t xml:space="preserve"> единому сельскохозяйственному налогу </w:t>
      </w:r>
      <w:r w:rsidR="00BF16BE">
        <w:rPr>
          <w:szCs w:val="28"/>
        </w:rPr>
        <w:t>4 118,70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тыс.рублей</w:t>
      </w:r>
      <w:proofErr w:type="spellEnd"/>
      <w:r>
        <w:rPr>
          <w:szCs w:val="28"/>
        </w:rPr>
        <w:t>.</w:t>
      </w:r>
      <w:r w:rsidRPr="00592227">
        <w:rPr>
          <w:szCs w:val="28"/>
        </w:rPr>
        <w:t xml:space="preserve"> Снизилась </w:t>
      </w:r>
      <w:proofErr w:type="gramStart"/>
      <w:r w:rsidRPr="00592227">
        <w:rPr>
          <w:szCs w:val="28"/>
        </w:rPr>
        <w:t xml:space="preserve">задолженность  </w:t>
      </w:r>
      <w:r w:rsidR="00BF16BE">
        <w:rPr>
          <w:szCs w:val="28"/>
        </w:rPr>
        <w:t>на</w:t>
      </w:r>
      <w:proofErr w:type="gramEnd"/>
      <w:r w:rsidR="00BF16BE">
        <w:rPr>
          <w:szCs w:val="28"/>
        </w:rPr>
        <w:t xml:space="preserve"> общую сумму 5 514,57 </w:t>
      </w:r>
      <w:proofErr w:type="spellStart"/>
      <w:r w:rsidR="00BF16BE">
        <w:rPr>
          <w:szCs w:val="28"/>
        </w:rPr>
        <w:t>тыс.рублей</w:t>
      </w:r>
      <w:proofErr w:type="spellEnd"/>
      <w:r w:rsidR="00BF16BE">
        <w:rPr>
          <w:szCs w:val="28"/>
        </w:rPr>
        <w:t xml:space="preserve"> в основном по налогу на имущество физических лиц на 2 285,43 </w:t>
      </w:r>
      <w:proofErr w:type="spellStart"/>
      <w:r w:rsidR="00BF16BE">
        <w:rPr>
          <w:szCs w:val="28"/>
        </w:rPr>
        <w:t>тыс.руб</w:t>
      </w:r>
      <w:proofErr w:type="spellEnd"/>
      <w:r w:rsidR="00BF16BE">
        <w:rPr>
          <w:szCs w:val="28"/>
        </w:rPr>
        <w:t xml:space="preserve"> и </w:t>
      </w:r>
      <w:r w:rsidRPr="00592227">
        <w:rPr>
          <w:szCs w:val="28"/>
        </w:rPr>
        <w:t xml:space="preserve"> земельному налогу на </w:t>
      </w:r>
      <w:r w:rsidR="00BF16BE">
        <w:rPr>
          <w:szCs w:val="28"/>
        </w:rPr>
        <w:t>2 780,79</w:t>
      </w:r>
      <w:r w:rsidRPr="00592227">
        <w:rPr>
          <w:szCs w:val="28"/>
        </w:rPr>
        <w:t xml:space="preserve"> </w:t>
      </w:r>
      <w:proofErr w:type="spellStart"/>
      <w:r w:rsidRPr="00592227">
        <w:rPr>
          <w:szCs w:val="28"/>
        </w:rPr>
        <w:t>тыс.рублей</w:t>
      </w:r>
      <w:proofErr w:type="spellEnd"/>
      <w:r w:rsidRPr="00592227">
        <w:rPr>
          <w:szCs w:val="28"/>
        </w:rPr>
        <w:t xml:space="preserve">. </w:t>
      </w:r>
    </w:p>
    <w:p w:rsidR="009033DE" w:rsidRPr="00592227" w:rsidRDefault="009033DE" w:rsidP="009033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033DE" w:rsidRPr="00592227" w:rsidRDefault="009033DE" w:rsidP="009033D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A6D4F" w:rsidRDefault="009A6D4F" w:rsidP="009A6D4F">
      <w:pPr>
        <w:spacing w:line="360" w:lineRule="auto"/>
        <w:jc w:val="center"/>
        <w:rPr>
          <w:b/>
          <w:szCs w:val="28"/>
        </w:rPr>
      </w:pPr>
      <w:r w:rsidRPr="0017506D">
        <w:rPr>
          <w:b/>
          <w:szCs w:val="28"/>
        </w:rPr>
        <w:t>Безвозмездные поступления</w:t>
      </w:r>
    </w:p>
    <w:p w:rsidR="009A6D4F" w:rsidRDefault="00122CB5" w:rsidP="009A6D4F">
      <w:pPr>
        <w:spacing w:line="360" w:lineRule="auto"/>
        <w:rPr>
          <w:szCs w:val="28"/>
        </w:rPr>
      </w:pPr>
      <w:r>
        <w:rPr>
          <w:szCs w:val="28"/>
        </w:rPr>
        <w:t>И</w:t>
      </w:r>
      <w:r w:rsidR="009A6D4F">
        <w:rPr>
          <w:szCs w:val="28"/>
        </w:rPr>
        <w:t xml:space="preserve">сполнение по безвозмездным поступлениям в целом составило </w:t>
      </w:r>
      <w:r>
        <w:rPr>
          <w:szCs w:val="28"/>
        </w:rPr>
        <w:t>1 006 223,99 тыс.</w:t>
      </w:r>
      <w:r w:rsidR="009A6D4F">
        <w:rPr>
          <w:szCs w:val="28"/>
        </w:rPr>
        <w:t xml:space="preserve"> руб. или </w:t>
      </w:r>
      <w:r>
        <w:rPr>
          <w:szCs w:val="28"/>
        </w:rPr>
        <w:t>89,3</w:t>
      </w:r>
      <w:r w:rsidR="009A6D4F">
        <w:rPr>
          <w:szCs w:val="28"/>
        </w:rPr>
        <w:t>%.</w:t>
      </w:r>
    </w:p>
    <w:p w:rsidR="009A6D4F" w:rsidRDefault="009A6D4F" w:rsidP="009A6D4F">
      <w:pPr>
        <w:spacing w:line="360" w:lineRule="auto"/>
        <w:rPr>
          <w:szCs w:val="28"/>
        </w:rPr>
      </w:pPr>
      <w:r>
        <w:rPr>
          <w:szCs w:val="28"/>
        </w:rPr>
        <w:t xml:space="preserve">Безвозмездные поступления от других бюджетов бюджетной </w:t>
      </w:r>
      <w:proofErr w:type="gramStart"/>
      <w:r>
        <w:rPr>
          <w:szCs w:val="28"/>
        </w:rPr>
        <w:t>системы  исполнены</w:t>
      </w:r>
      <w:proofErr w:type="gramEnd"/>
      <w:r>
        <w:rPr>
          <w:szCs w:val="28"/>
        </w:rPr>
        <w:t xml:space="preserve"> в сумме </w:t>
      </w:r>
      <w:r w:rsidR="00122CB5">
        <w:rPr>
          <w:szCs w:val="28"/>
        </w:rPr>
        <w:t>1 007 383,23 тыс.</w:t>
      </w:r>
      <w:r>
        <w:rPr>
          <w:szCs w:val="28"/>
        </w:rPr>
        <w:t xml:space="preserve"> руб., или </w:t>
      </w:r>
      <w:r w:rsidR="00122CB5">
        <w:rPr>
          <w:szCs w:val="28"/>
        </w:rPr>
        <w:t>89,3</w:t>
      </w:r>
      <w:r>
        <w:rPr>
          <w:szCs w:val="28"/>
        </w:rPr>
        <w:t xml:space="preserve">% от плана, в </w:t>
      </w:r>
      <w:proofErr w:type="spellStart"/>
      <w:r>
        <w:rPr>
          <w:szCs w:val="28"/>
        </w:rPr>
        <w:t>т.ч</w:t>
      </w:r>
      <w:proofErr w:type="spellEnd"/>
      <w:r>
        <w:rPr>
          <w:szCs w:val="28"/>
        </w:rPr>
        <w:t>.:</w:t>
      </w:r>
    </w:p>
    <w:p w:rsidR="009A6D4F" w:rsidRDefault="009A6D4F" w:rsidP="009A6D4F">
      <w:pPr>
        <w:spacing w:line="360" w:lineRule="auto"/>
        <w:rPr>
          <w:szCs w:val="28"/>
        </w:rPr>
      </w:pPr>
      <w:r>
        <w:rPr>
          <w:szCs w:val="28"/>
        </w:rPr>
        <w:t xml:space="preserve">- </w:t>
      </w:r>
      <w:proofErr w:type="gramStart"/>
      <w:r>
        <w:rPr>
          <w:i/>
          <w:szCs w:val="28"/>
        </w:rPr>
        <w:t>Дотации</w:t>
      </w:r>
      <w:r>
        <w:rPr>
          <w:szCs w:val="28"/>
        </w:rPr>
        <w:t xml:space="preserve">  исполнены</w:t>
      </w:r>
      <w:proofErr w:type="gramEnd"/>
      <w:r>
        <w:rPr>
          <w:szCs w:val="28"/>
        </w:rPr>
        <w:t xml:space="preserve"> в сумме </w:t>
      </w:r>
      <w:r w:rsidR="00122CB5">
        <w:rPr>
          <w:szCs w:val="28"/>
        </w:rPr>
        <w:t>436 898,25 тыс.</w:t>
      </w:r>
      <w:r>
        <w:rPr>
          <w:szCs w:val="28"/>
        </w:rPr>
        <w:t xml:space="preserve"> рублей, (</w:t>
      </w:r>
      <w:r w:rsidR="00122CB5">
        <w:rPr>
          <w:szCs w:val="28"/>
        </w:rPr>
        <w:t>10</w:t>
      </w:r>
      <w:r>
        <w:rPr>
          <w:szCs w:val="28"/>
        </w:rPr>
        <w:t xml:space="preserve">0%), что на </w:t>
      </w:r>
      <w:r w:rsidR="00122CB5">
        <w:rPr>
          <w:szCs w:val="28"/>
        </w:rPr>
        <w:t>71 910,75 тыс.</w:t>
      </w:r>
      <w:r>
        <w:rPr>
          <w:szCs w:val="28"/>
        </w:rPr>
        <w:t xml:space="preserve"> руб.  больше поступлений </w:t>
      </w:r>
      <w:r w:rsidR="00122CB5">
        <w:rPr>
          <w:szCs w:val="28"/>
        </w:rPr>
        <w:t>9</w:t>
      </w:r>
      <w:r>
        <w:rPr>
          <w:szCs w:val="28"/>
        </w:rPr>
        <w:t xml:space="preserve"> месяцев 202</w:t>
      </w:r>
      <w:r w:rsidR="00122CB5">
        <w:rPr>
          <w:szCs w:val="28"/>
        </w:rPr>
        <w:t>3</w:t>
      </w:r>
      <w:r>
        <w:rPr>
          <w:szCs w:val="28"/>
        </w:rPr>
        <w:t xml:space="preserve"> года.</w:t>
      </w:r>
    </w:p>
    <w:p w:rsidR="009A6D4F" w:rsidRDefault="009A6D4F" w:rsidP="00122CB5">
      <w:pPr>
        <w:spacing w:line="360" w:lineRule="auto"/>
        <w:rPr>
          <w:szCs w:val="28"/>
        </w:rPr>
      </w:pPr>
      <w:r>
        <w:rPr>
          <w:szCs w:val="28"/>
        </w:rPr>
        <w:t>- С</w:t>
      </w:r>
      <w:r>
        <w:rPr>
          <w:i/>
          <w:szCs w:val="28"/>
        </w:rPr>
        <w:t>убсидии</w:t>
      </w:r>
      <w:r>
        <w:rPr>
          <w:szCs w:val="28"/>
        </w:rPr>
        <w:t xml:space="preserve"> поступили в сумме </w:t>
      </w:r>
      <w:r w:rsidR="00122CB5">
        <w:rPr>
          <w:szCs w:val="28"/>
        </w:rPr>
        <w:t>115 068,52 тыс.</w:t>
      </w:r>
      <w:r>
        <w:rPr>
          <w:szCs w:val="28"/>
        </w:rPr>
        <w:t xml:space="preserve"> руб., что составляет </w:t>
      </w:r>
      <w:r w:rsidR="00122CB5">
        <w:rPr>
          <w:szCs w:val="28"/>
        </w:rPr>
        <w:t>62,4</w:t>
      </w:r>
      <w:r>
        <w:rPr>
          <w:szCs w:val="28"/>
        </w:rPr>
        <w:t xml:space="preserve"> %, и </w:t>
      </w:r>
      <w:proofErr w:type="gramStart"/>
      <w:r>
        <w:rPr>
          <w:szCs w:val="28"/>
        </w:rPr>
        <w:t>это  больше</w:t>
      </w:r>
      <w:proofErr w:type="gramEnd"/>
      <w:r>
        <w:rPr>
          <w:szCs w:val="28"/>
        </w:rPr>
        <w:t xml:space="preserve">  чем показатель на 01</w:t>
      </w:r>
      <w:r w:rsidR="00122CB5">
        <w:rPr>
          <w:szCs w:val="28"/>
        </w:rPr>
        <w:t>.10</w:t>
      </w:r>
      <w:r>
        <w:rPr>
          <w:szCs w:val="28"/>
        </w:rPr>
        <w:t>.202</w:t>
      </w:r>
      <w:r w:rsidR="00122CB5">
        <w:rPr>
          <w:szCs w:val="28"/>
        </w:rPr>
        <w:t>3</w:t>
      </w:r>
      <w:r>
        <w:rPr>
          <w:szCs w:val="28"/>
        </w:rPr>
        <w:t xml:space="preserve"> года на </w:t>
      </w:r>
      <w:r w:rsidR="00122CB5">
        <w:rPr>
          <w:szCs w:val="28"/>
        </w:rPr>
        <w:t>5 343,03 тыс.</w:t>
      </w:r>
      <w:r>
        <w:rPr>
          <w:szCs w:val="28"/>
        </w:rPr>
        <w:t xml:space="preserve"> руб. </w:t>
      </w:r>
    </w:p>
    <w:p w:rsidR="009A6D4F" w:rsidRDefault="009A6D4F" w:rsidP="009A6D4F">
      <w:pPr>
        <w:spacing w:line="360" w:lineRule="auto"/>
        <w:rPr>
          <w:szCs w:val="28"/>
        </w:rPr>
      </w:pPr>
      <w:r>
        <w:rPr>
          <w:szCs w:val="28"/>
        </w:rPr>
        <w:t xml:space="preserve">Низкий уровень исполнения объясняется тем, что поступления в бюджет </w:t>
      </w:r>
      <w:proofErr w:type="gramStart"/>
      <w:r>
        <w:rPr>
          <w:szCs w:val="28"/>
        </w:rPr>
        <w:t xml:space="preserve">осуществляются  </w:t>
      </w:r>
      <w:r w:rsidRPr="00CF2385">
        <w:rPr>
          <w:szCs w:val="28"/>
        </w:rPr>
        <w:t>на</w:t>
      </w:r>
      <w:proofErr w:type="gramEnd"/>
      <w:r w:rsidRPr="00CF2385">
        <w:rPr>
          <w:szCs w:val="28"/>
        </w:rPr>
        <w:t xml:space="preserve"> основании заключенных соглашений с соответствующими </w:t>
      </w:r>
      <w:r w:rsidR="00122CB5">
        <w:rPr>
          <w:szCs w:val="28"/>
        </w:rPr>
        <w:t>министерствами Ставропольского края</w:t>
      </w:r>
      <w:r w:rsidRPr="00CF2385">
        <w:rPr>
          <w:szCs w:val="28"/>
        </w:rPr>
        <w:t xml:space="preserve">  и исходя из фактической потребности, либо по итогам выполненных работ</w:t>
      </w:r>
      <w:r>
        <w:rPr>
          <w:szCs w:val="28"/>
        </w:rPr>
        <w:t xml:space="preserve">. </w:t>
      </w:r>
    </w:p>
    <w:p w:rsidR="008770E2" w:rsidRDefault="009A6D4F" w:rsidP="009A6D4F">
      <w:pPr>
        <w:spacing w:line="360" w:lineRule="auto"/>
        <w:rPr>
          <w:szCs w:val="28"/>
        </w:rPr>
      </w:pPr>
      <w:r>
        <w:rPr>
          <w:szCs w:val="28"/>
        </w:rPr>
        <w:t>- С</w:t>
      </w:r>
      <w:r>
        <w:rPr>
          <w:i/>
          <w:szCs w:val="28"/>
        </w:rPr>
        <w:t>убвенции</w:t>
      </w:r>
      <w:r>
        <w:rPr>
          <w:szCs w:val="28"/>
        </w:rPr>
        <w:t xml:space="preserve"> поступили в сумме </w:t>
      </w:r>
      <w:r w:rsidR="00122CB5">
        <w:rPr>
          <w:szCs w:val="28"/>
        </w:rPr>
        <w:t>436 290,98 тыс.</w:t>
      </w:r>
      <w:r>
        <w:rPr>
          <w:szCs w:val="28"/>
        </w:rPr>
        <w:t xml:space="preserve"> руб. или </w:t>
      </w:r>
      <w:r w:rsidR="00122CB5">
        <w:rPr>
          <w:szCs w:val="28"/>
        </w:rPr>
        <w:t>88,8</w:t>
      </w:r>
      <w:r>
        <w:rPr>
          <w:szCs w:val="28"/>
        </w:rPr>
        <w:t xml:space="preserve">% от запланированных бюджетных назначений, что на </w:t>
      </w:r>
      <w:r w:rsidR="00122CB5">
        <w:rPr>
          <w:szCs w:val="28"/>
        </w:rPr>
        <w:t>108 134,61 тыс.</w:t>
      </w:r>
      <w:r>
        <w:rPr>
          <w:szCs w:val="28"/>
        </w:rPr>
        <w:t xml:space="preserve"> руб. </w:t>
      </w:r>
      <w:r w:rsidR="00122CB5">
        <w:rPr>
          <w:szCs w:val="28"/>
        </w:rPr>
        <w:t>меньше</w:t>
      </w:r>
      <w:r>
        <w:rPr>
          <w:szCs w:val="28"/>
        </w:rPr>
        <w:t xml:space="preserve"> поступлений за этот же период 202</w:t>
      </w:r>
      <w:r w:rsidR="00122CB5">
        <w:rPr>
          <w:szCs w:val="28"/>
        </w:rPr>
        <w:t>3</w:t>
      </w:r>
      <w:r>
        <w:rPr>
          <w:szCs w:val="28"/>
        </w:rPr>
        <w:t xml:space="preserve">года.  </w:t>
      </w:r>
    </w:p>
    <w:p w:rsidR="009A6D4F" w:rsidRDefault="009A6D4F" w:rsidP="009A6D4F">
      <w:pPr>
        <w:spacing w:line="360" w:lineRule="auto"/>
        <w:rPr>
          <w:szCs w:val="28"/>
        </w:rPr>
      </w:pPr>
      <w:r>
        <w:rPr>
          <w:szCs w:val="28"/>
        </w:rPr>
        <w:t xml:space="preserve">- </w:t>
      </w:r>
      <w:r w:rsidR="008770E2">
        <w:rPr>
          <w:i/>
          <w:szCs w:val="28"/>
        </w:rPr>
        <w:t>Прочие</w:t>
      </w:r>
      <w:r>
        <w:rPr>
          <w:i/>
          <w:szCs w:val="28"/>
        </w:rPr>
        <w:t xml:space="preserve"> межбюджетные трансферты </w:t>
      </w:r>
      <w:r>
        <w:rPr>
          <w:szCs w:val="28"/>
        </w:rPr>
        <w:t xml:space="preserve">при плане </w:t>
      </w:r>
      <w:r w:rsidR="008770E2">
        <w:rPr>
          <w:szCs w:val="28"/>
        </w:rPr>
        <w:t>15 232,65 тыс.</w:t>
      </w:r>
      <w:r>
        <w:rPr>
          <w:szCs w:val="28"/>
        </w:rPr>
        <w:t xml:space="preserve"> руб. поступили в сумме </w:t>
      </w:r>
      <w:r w:rsidR="008770E2">
        <w:rPr>
          <w:szCs w:val="28"/>
        </w:rPr>
        <w:t>19 125,48 тыс.</w:t>
      </w:r>
      <w:r>
        <w:rPr>
          <w:szCs w:val="28"/>
        </w:rPr>
        <w:t xml:space="preserve"> руб., или </w:t>
      </w:r>
      <w:r w:rsidR="008770E2">
        <w:rPr>
          <w:szCs w:val="28"/>
        </w:rPr>
        <w:t>125,6</w:t>
      </w:r>
      <w:r>
        <w:rPr>
          <w:szCs w:val="28"/>
        </w:rPr>
        <w:t>%.</w:t>
      </w:r>
    </w:p>
    <w:p w:rsidR="008770E2" w:rsidRDefault="008770E2" w:rsidP="008770E2">
      <w:pPr>
        <w:spacing w:line="360" w:lineRule="auto"/>
        <w:rPr>
          <w:szCs w:val="28"/>
        </w:rPr>
      </w:pPr>
      <w:r>
        <w:rPr>
          <w:szCs w:val="28"/>
        </w:rPr>
        <w:t xml:space="preserve">- </w:t>
      </w:r>
      <w:r>
        <w:rPr>
          <w:i/>
          <w:szCs w:val="28"/>
        </w:rPr>
        <w:t xml:space="preserve">Прочие безвозмездные </w:t>
      </w:r>
      <w:proofErr w:type="spellStart"/>
      <w:r>
        <w:rPr>
          <w:i/>
          <w:szCs w:val="28"/>
        </w:rPr>
        <w:t>паоступления</w:t>
      </w:r>
      <w:proofErr w:type="spellEnd"/>
      <w:r>
        <w:rPr>
          <w:i/>
          <w:szCs w:val="28"/>
        </w:rPr>
        <w:t xml:space="preserve"> </w:t>
      </w:r>
      <w:r>
        <w:rPr>
          <w:szCs w:val="28"/>
        </w:rPr>
        <w:t>при плане 202,</w:t>
      </w:r>
      <w:proofErr w:type="gramStart"/>
      <w:r>
        <w:rPr>
          <w:szCs w:val="28"/>
        </w:rPr>
        <w:t>53  тыс.</w:t>
      </w:r>
      <w:proofErr w:type="gramEnd"/>
      <w:r>
        <w:rPr>
          <w:szCs w:val="28"/>
        </w:rPr>
        <w:t xml:space="preserve"> руб. поступили в сумме 114,0 тыс. руб., или 56,4%.</w:t>
      </w:r>
    </w:p>
    <w:p w:rsidR="009A6D4F" w:rsidRDefault="009A6D4F" w:rsidP="009A6D4F">
      <w:pPr>
        <w:spacing w:line="360" w:lineRule="auto"/>
        <w:rPr>
          <w:szCs w:val="28"/>
        </w:rPr>
      </w:pPr>
      <w:r>
        <w:rPr>
          <w:i/>
          <w:szCs w:val="28"/>
        </w:rPr>
        <w:t xml:space="preserve">- Возврат остатков субсидий, </w:t>
      </w:r>
      <w:proofErr w:type="gramStart"/>
      <w:r>
        <w:rPr>
          <w:i/>
          <w:szCs w:val="28"/>
        </w:rPr>
        <w:t>субвенций  и</w:t>
      </w:r>
      <w:proofErr w:type="gramEnd"/>
      <w:r>
        <w:rPr>
          <w:i/>
          <w:szCs w:val="28"/>
        </w:rPr>
        <w:t xml:space="preserve"> иных межбюджетных трансфертов прошлых лет, имеющих целевое  назначение,  осуществлен в сумме</w:t>
      </w:r>
      <w:r>
        <w:rPr>
          <w:szCs w:val="28"/>
        </w:rPr>
        <w:t xml:space="preserve"> </w:t>
      </w:r>
      <w:r w:rsidR="003C20E3">
        <w:rPr>
          <w:szCs w:val="28"/>
        </w:rPr>
        <w:t>1 273,24 тыс.</w:t>
      </w:r>
      <w:r>
        <w:rPr>
          <w:szCs w:val="28"/>
        </w:rPr>
        <w:t xml:space="preserve"> руб. в соответствии с установленным сроком.</w:t>
      </w:r>
    </w:p>
    <w:p w:rsidR="009A6D4F" w:rsidRPr="00974798" w:rsidRDefault="009A6D4F" w:rsidP="009A6D4F">
      <w:pPr>
        <w:spacing w:line="360" w:lineRule="auto"/>
        <w:jc w:val="center"/>
        <w:rPr>
          <w:b/>
          <w:szCs w:val="28"/>
          <w:highlight w:val="yellow"/>
        </w:rPr>
      </w:pPr>
    </w:p>
    <w:p w:rsidR="00AD4080" w:rsidRDefault="00AD4080" w:rsidP="00AD4080">
      <w:pPr>
        <w:numPr>
          <w:ilvl w:val="0"/>
          <w:numId w:val="1"/>
        </w:numPr>
        <w:spacing w:before="0" w:line="276" w:lineRule="auto"/>
        <w:jc w:val="center"/>
        <w:rPr>
          <w:b/>
          <w:szCs w:val="28"/>
        </w:rPr>
      </w:pPr>
      <w:r>
        <w:rPr>
          <w:b/>
          <w:szCs w:val="28"/>
        </w:rPr>
        <w:t>ИСПОЛНЕНИЕ РАСХОДНОЙ ЧАСТИ БЮДЖЕТА</w:t>
      </w:r>
    </w:p>
    <w:p w:rsidR="00AD4080" w:rsidRDefault="00AD4080" w:rsidP="00AD4080">
      <w:pPr>
        <w:spacing w:before="0" w:line="276" w:lineRule="auto"/>
        <w:ind w:left="720" w:firstLine="0"/>
        <w:rPr>
          <w:b/>
          <w:szCs w:val="28"/>
        </w:rPr>
      </w:pPr>
    </w:p>
    <w:p w:rsidR="009A6D4F" w:rsidRPr="00AD6B1C" w:rsidRDefault="009A6D4F" w:rsidP="009A6D4F">
      <w:pPr>
        <w:pStyle w:val="24"/>
        <w:spacing w:line="360" w:lineRule="auto"/>
        <w:ind w:left="0" w:firstLine="540"/>
        <w:contextualSpacing/>
        <w:rPr>
          <w:bCs/>
          <w:szCs w:val="28"/>
        </w:rPr>
      </w:pPr>
      <w:r w:rsidRPr="00AD6B1C">
        <w:rPr>
          <w:szCs w:val="28"/>
        </w:rPr>
        <w:t xml:space="preserve"> По итогам </w:t>
      </w:r>
      <w:r w:rsidR="00075786">
        <w:rPr>
          <w:szCs w:val="28"/>
        </w:rPr>
        <w:t>9 месяцев</w:t>
      </w:r>
      <w:r w:rsidRPr="00AD6B1C">
        <w:rPr>
          <w:szCs w:val="28"/>
        </w:rPr>
        <w:t xml:space="preserve"> 202</w:t>
      </w:r>
      <w:r w:rsidR="00075786">
        <w:rPr>
          <w:szCs w:val="28"/>
        </w:rPr>
        <w:t>4</w:t>
      </w:r>
      <w:r w:rsidRPr="00AD6B1C">
        <w:rPr>
          <w:szCs w:val="28"/>
        </w:rPr>
        <w:t xml:space="preserve"> </w:t>
      </w:r>
      <w:proofErr w:type="gramStart"/>
      <w:r w:rsidRPr="00AD6B1C">
        <w:rPr>
          <w:szCs w:val="28"/>
        </w:rPr>
        <w:t>года  исполнение</w:t>
      </w:r>
      <w:proofErr w:type="gramEnd"/>
      <w:r w:rsidRPr="00AD6B1C">
        <w:rPr>
          <w:szCs w:val="28"/>
        </w:rPr>
        <w:t xml:space="preserve"> бюджета по кассовым расходам составило </w:t>
      </w:r>
      <w:r w:rsidR="00075786">
        <w:rPr>
          <w:szCs w:val="28"/>
        </w:rPr>
        <w:t>1 176 783,30 тыс.</w:t>
      </w:r>
      <w:r w:rsidRPr="00AD6B1C">
        <w:rPr>
          <w:szCs w:val="28"/>
        </w:rPr>
        <w:t xml:space="preserve"> руб. при плановых показателях  </w:t>
      </w:r>
      <w:r w:rsidR="00075786">
        <w:rPr>
          <w:szCs w:val="28"/>
        </w:rPr>
        <w:t>1 491 643,21 тыс.</w:t>
      </w:r>
      <w:r w:rsidRPr="00AD6B1C">
        <w:rPr>
          <w:szCs w:val="28"/>
        </w:rPr>
        <w:t xml:space="preserve"> руб. или </w:t>
      </w:r>
      <w:r w:rsidR="00AA347A">
        <w:rPr>
          <w:szCs w:val="28"/>
        </w:rPr>
        <w:t>78,9</w:t>
      </w:r>
      <w:r w:rsidRPr="00AD6B1C">
        <w:rPr>
          <w:bCs/>
          <w:szCs w:val="28"/>
        </w:rPr>
        <w:t xml:space="preserve"> %, по сравнению с аналогичным периодом 202</w:t>
      </w:r>
      <w:r w:rsidR="00AA347A">
        <w:rPr>
          <w:bCs/>
          <w:szCs w:val="28"/>
        </w:rPr>
        <w:t>3</w:t>
      </w:r>
      <w:r w:rsidRPr="00AD6B1C">
        <w:rPr>
          <w:bCs/>
          <w:szCs w:val="28"/>
        </w:rPr>
        <w:t xml:space="preserve"> г. </w:t>
      </w:r>
      <w:r w:rsidR="00AA347A">
        <w:rPr>
          <w:bCs/>
          <w:szCs w:val="28"/>
        </w:rPr>
        <w:t>меньше</w:t>
      </w:r>
      <w:r w:rsidRPr="00AD6B1C">
        <w:rPr>
          <w:bCs/>
          <w:szCs w:val="28"/>
        </w:rPr>
        <w:t xml:space="preserve"> на </w:t>
      </w:r>
      <w:r w:rsidR="00AA347A">
        <w:rPr>
          <w:bCs/>
          <w:szCs w:val="28"/>
        </w:rPr>
        <w:t>25 466,15 тыс.</w:t>
      </w:r>
      <w:r w:rsidRPr="00AD6B1C">
        <w:rPr>
          <w:bCs/>
          <w:szCs w:val="28"/>
        </w:rPr>
        <w:t xml:space="preserve"> руб.</w:t>
      </w:r>
    </w:p>
    <w:p w:rsidR="009A6D4F" w:rsidRPr="00AD6B1C" w:rsidRDefault="009A6D4F" w:rsidP="009A6D4F">
      <w:pPr>
        <w:tabs>
          <w:tab w:val="left" w:pos="709"/>
        </w:tabs>
        <w:spacing w:line="360" w:lineRule="auto"/>
        <w:rPr>
          <w:szCs w:val="28"/>
        </w:rPr>
      </w:pPr>
      <w:r w:rsidRPr="00AD6B1C">
        <w:rPr>
          <w:szCs w:val="28"/>
        </w:rPr>
        <w:lastRenderedPageBreak/>
        <w:t xml:space="preserve">Основные причины низкого освоения средств </w:t>
      </w:r>
      <w:r w:rsidR="00AA347A" w:rsidRPr="00AD6B1C">
        <w:rPr>
          <w:szCs w:val="28"/>
        </w:rPr>
        <w:t xml:space="preserve">бюджета </w:t>
      </w:r>
      <w:r w:rsidRPr="00AD6B1C">
        <w:rPr>
          <w:szCs w:val="28"/>
        </w:rPr>
        <w:t xml:space="preserve">главными распорядителями </w:t>
      </w:r>
      <w:r w:rsidR="00AA347A">
        <w:rPr>
          <w:szCs w:val="28"/>
        </w:rPr>
        <w:t>является</w:t>
      </w:r>
      <w:r w:rsidRPr="00AD6B1C">
        <w:rPr>
          <w:szCs w:val="28"/>
        </w:rPr>
        <w:t>:</w:t>
      </w:r>
    </w:p>
    <w:p w:rsidR="009A6D4F" w:rsidRPr="00AD6B1C" w:rsidRDefault="009A6D4F" w:rsidP="009A6D4F">
      <w:pPr>
        <w:spacing w:line="360" w:lineRule="auto"/>
        <w:rPr>
          <w:szCs w:val="28"/>
        </w:rPr>
      </w:pPr>
      <w:r w:rsidRPr="00AD6B1C">
        <w:rPr>
          <w:szCs w:val="28"/>
        </w:rPr>
        <w:t>- срок выплаты зарплаты, а также оплата по актам выполненных работ по текущим платежам производится в месяце, следующим за отчетным;</w:t>
      </w:r>
    </w:p>
    <w:p w:rsidR="009A6D4F" w:rsidRPr="00AD6B1C" w:rsidRDefault="009A6D4F" w:rsidP="009A6D4F">
      <w:pPr>
        <w:spacing w:line="360" w:lineRule="auto"/>
        <w:rPr>
          <w:szCs w:val="28"/>
        </w:rPr>
      </w:pPr>
      <w:r w:rsidRPr="00AD6B1C">
        <w:rPr>
          <w:szCs w:val="28"/>
        </w:rPr>
        <w:t xml:space="preserve">- отдельные мероприятия в рамках муниципальных программ, в том числе по строительству, ремонту, благоустройству запланированы </w:t>
      </w:r>
      <w:proofErr w:type="gramStart"/>
      <w:r w:rsidRPr="00AD6B1C">
        <w:rPr>
          <w:szCs w:val="28"/>
        </w:rPr>
        <w:t>на  4</w:t>
      </w:r>
      <w:proofErr w:type="gramEnd"/>
      <w:r w:rsidRPr="00AD6B1C">
        <w:rPr>
          <w:szCs w:val="28"/>
        </w:rPr>
        <w:t xml:space="preserve"> квартал текущего года;</w:t>
      </w:r>
    </w:p>
    <w:p w:rsidR="009A6D4F" w:rsidRDefault="009A6D4F" w:rsidP="009A6D4F">
      <w:pPr>
        <w:spacing w:line="360" w:lineRule="auto"/>
        <w:rPr>
          <w:szCs w:val="28"/>
        </w:rPr>
      </w:pPr>
      <w:r w:rsidRPr="00AD6B1C">
        <w:rPr>
          <w:szCs w:val="28"/>
        </w:rPr>
        <w:t xml:space="preserve">- выплата компенсации родительской платы производится в месяце, </w:t>
      </w:r>
      <w:r>
        <w:rPr>
          <w:szCs w:val="28"/>
        </w:rPr>
        <w:t>следующим за отчетным кварталом;</w:t>
      </w:r>
    </w:p>
    <w:p w:rsidR="009A6D4F" w:rsidRPr="00AD6B1C" w:rsidRDefault="009A6D4F" w:rsidP="009A6D4F">
      <w:pPr>
        <w:spacing w:line="360" w:lineRule="auto"/>
        <w:rPr>
          <w:szCs w:val="28"/>
        </w:rPr>
      </w:pPr>
      <w:r>
        <w:rPr>
          <w:szCs w:val="28"/>
        </w:rPr>
        <w:t xml:space="preserve">- финансирование из </w:t>
      </w:r>
      <w:r w:rsidR="00AA347A">
        <w:rPr>
          <w:szCs w:val="28"/>
        </w:rPr>
        <w:t>краевого</w:t>
      </w:r>
      <w:r>
        <w:rPr>
          <w:szCs w:val="28"/>
        </w:rPr>
        <w:t xml:space="preserve"> бюджета отдельных видов субсидий осуществляется после предоставления и проверки актов выполненных работ.</w:t>
      </w:r>
    </w:p>
    <w:p w:rsidR="009A6D4F" w:rsidRPr="00AB0142" w:rsidRDefault="009A6D4F" w:rsidP="004F2AB2">
      <w:pPr>
        <w:spacing w:line="360" w:lineRule="auto"/>
        <w:ind w:firstLine="993"/>
        <w:rPr>
          <w:szCs w:val="28"/>
        </w:rPr>
      </w:pPr>
      <w:r w:rsidRPr="004F2AB2">
        <w:rPr>
          <w:szCs w:val="28"/>
        </w:rPr>
        <w:t xml:space="preserve">Доля расходов в рамках муниципальных программ по плану составляет </w:t>
      </w:r>
      <w:r w:rsidR="004F2AB2">
        <w:rPr>
          <w:szCs w:val="28"/>
        </w:rPr>
        <w:t>87,1</w:t>
      </w:r>
      <w:r w:rsidRPr="004F2AB2">
        <w:rPr>
          <w:szCs w:val="28"/>
        </w:rPr>
        <w:t xml:space="preserve"> %, фактически – </w:t>
      </w:r>
      <w:r w:rsidR="004F2AB2">
        <w:rPr>
          <w:szCs w:val="28"/>
        </w:rPr>
        <w:t>90</w:t>
      </w:r>
      <w:r w:rsidRPr="004F2AB2">
        <w:rPr>
          <w:szCs w:val="28"/>
        </w:rPr>
        <w:t xml:space="preserve"> %, исполнение по </w:t>
      </w:r>
      <w:r w:rsidRPr="00AB0142">
        <w:rPr>
          <w:szCs w:val="28"/>
        </w:rPr>
        <w:t xml:space="preserve">итогам </w:t>
      </w:r>
      <w:r w:rsidR="004F2AB2">
        <w:rPr>
          <w:szCs w:val="28"/>
        </w:rPr>
        <w:t>9месяцев</w:t>
      </w:r>
      <w:r w:rsidRPr="00AB0142">
        <w:rPr>
          <w:szCs w:val="28"/>
        </w:rPr>
        <w:t xml:space="preserve"> 202</w:t>
      </w:r>
      <w:r w:rsidR="004F2AB2">
        <w:rPr>
          <w:szCs w:val="28"/>
        </w:rPr>
        <w:t>4</w:t>
      </w:r>
      <w:r w:rsidRPr="00AB0142">
        <w:rPr>
          <w:szCs w:val="28"/>
        </w:rPr>
        <w:t xml:space="preserve"> г. составило </w:t>
      </w:r>
      <w:r w:rsidR="002146E4">
        <w:rPr>
          <w:szCs w:val="28"/>
        </w:rPr>
        <w:t xml:space="preserve">               78,9</w:t>
      </w:r>
      <w:r w:rsidRPr="00AB0142">
        <w:rPr>
          <w:szCs w:val="28"/>
        </w:rPr>
        <w:t xml:space="preserve"> %, в суммовом выражении </w:t>
      </w:r>
      <w:r w:rsidR="002146E4">
        <w:rPr>
          <w:szCs w:val="28"/>
        </w:rPr>
        <w:t>1 176 783,30 тыс.</w:t>
      </w:r>
      <w:r w:rsidRPr="00AB0142">
        <w:rPr>
          <w:szCs w:val="28"/>
        </w:rPr>
        <w:t xml:space="preserve"> руб. при плане </w:t>
      </w:r>
      <w:r w:rsidR="002146E4">
        <w:rPr>
          <w:szCs w:val="28"/>
        </w:rPr>
        <w:t>1 491 643,21 тыс.</w:t>
      </w:r>
      <w:r w:rsidRPr="00AB0142">
        <w:rPr>
          <w:szCs w:val="28"/>
        </w:rPr>
        <w:t xml:space="preserve"> руб.</w:t>
      </w:r>
    </w:p>
    <w:p w:rsidR="009A6D4F" w:rsidRPr="00235D64" w:rsidRDefault="009A6D4F" w:rsidP="002146E4">
      <w:pPr>
        <w:spacing w:line="360" w:lineRule="auto"/>
        <w:rPr>
          <w:szCs w:val="28"/>
        </w:rPr>
      </w:pPr>
      <w:r w:rsidRPr="00235D64">
        <w:rPr>
          <w:szCs w:val="28"/>
        </w:rPr>
        <w:t>Из 1</w:t>
      </w:r>
      <w:r w:rsidR="002146E4">
        <w:rPr>
          <w:szCs w:val="28"/>
        </w:rPr>
        <w:t>4</w:t>
      </w:r>
      <w:r w:rsidRPr="00235D64">
        <w:rPr>
          <w:szCs w:val="28"/>
        </w:rPr>
        <w:t xml:space="preserve">-ти муниципальных программ исполнение ниже </w:t>
      </w:r>
      <w:r w:rsidR="002146E4">
        <w:rPr>
          <w:szCs w:val="28"/>
        </w:rPr>
        <w:t>50</w:t>
      </w:r>
      <w:r w:rsidRPr="00235D64">
        <w:rPr>
          <w:szCs w:val="28"/>
        </w:rPr>
        <w:t xml:space="preserve"> % составил</w:t>
      </w:r>
      <w:r w:rsidR="002146E4">
        <w:rPr>
          <w:szCs w:val="28"/>
        </w:rPr>
        <w:t xml:space="preserve">а программа </w:t>
      </w:r>
      <w:r w:rsidR="002146E4" w:rsidRPr="002146E4">
        <w:rPr>
          <w:color w:val="000000"/>
          <w:szCs w:val="28"/>
        </w:rPr>
        <w:t>"Развитие муниципальной службы и противодействие коррупции"</w:t>
      </w:r>
    </w:p>
    <w:p w:rsidR="00A73130" w:rsidRDefault="00A73130" w:rsidP="00B83AD7">
      <w:pPr>
        <w:ind w:firstLine="540"/>
        <w:jc w:val="center"/>
        <w:rPr>
          <w:b/>
          <w:szCs w:val="28"/>
        </w:rPr>
      </w:pPr>
    </w:p>
    <w:p w:rsidR="00B83AD7" w:rsidRPr="008505F1" w:rsidRDefault="00B83AD7" w:rsidP="00B83AD7">
      <w:pPr>
        <w:ind w:firstLine="540"/>
        <w:jc w:val="center"/>
        <w:rPr>
          <w:b/>
          <w:szCs w:val="28"/>
        </w:rPr>
      </w:pPr>
      <w:r w:rsidRPr="008505F1">
        <w:rPr>
          <w:b/>
          <w:szCs w:val="28"/>
        </w:rPr>
        <w:t xml:space="preserve">Раздел </w:t>
      </w:r>
      <w:proofErr w:type="gramStart"/>
      <w:r w:rsidRPr="008505F1">
        <w:rPr>
          <w:b/>
          <w:szCs w:val="28"/>
        </w:rPr>
        <w:t>« Общегосударственные</w:t>
      </w:r>
      <w:proofErr w:type="gramEnd"/>
      <w:r w:rsidRPr="008505F1">
        <w:rPr>
          <w:b/>
          <w:szCs w:val="28"/>
        </w:rPr>
        <w:t xml:space="preserve"> вопросы»</w:t>
      </w:r>
    </w:p>
    <w:p w:rsidR="00B83AD7" w:rsidRPr="008505F1" w:rsidRDefault="00B83AD7" w:rsidP="00B83AD7">
      <w:pPr>
        <w:ind w:firstLine="540"/>
        <w:rPr>
          <w:szCs w:val="28"/>
        </w:rPr>
      </w:pPr>
    </w:p>
    <w:p w:rsidR="00B83AD7" w:rsidRPr="00FC2CF0" w:rsidRDefault="00B83AD7" w:rsidP="00B83AD7">
      <w:pPr>
        <w:pStyle w:val="24"/>
        <w:spacing w:after="0" w:line="240" w:lineRule="auto"/>
        <w:ind w:left="0"/>
        <w:rPr>
          <w:szCs w:val="28"/>
        </w:rPr>
      </w:pPr>
      <w:r w:rsidRPr="008505F1">
        <w:rPr>
          <w:szCs w:val="28"/>
        </w:rPr>
        <w:t xml:space="preserve">По данному разделу за </w:t>
      </w:r>
      <w:r>
        <w:rPr>
          <w:szCs w:val="28"/>
        </w:rPr>
        <w:t>9 месяцев</w:t>
      </w:r>
      <w:r w:rsidRPr="008505F1">
        <w:rPr>
          <w:szCs w:val="28"/>
        </w:rPr>
        <w:t xml:space="preserve"> 202</w:t>
      </w:r>
      <w:r w:rsidR="00A73130">
        <w:rPr>
          <w:szCs w:val="28"/>
        </w:rPr>
        <w:t>4</w:t>
      </w:r>
      <w:r w:rsidRPr="008505F1">
        <w:rPr>
          <w:szCs w:val="28"/>
        </w:rPr>
        <w:t xml:space="preserve"> года </w:t>
      </w:r>
      <w:r>
        <w:rPr>
          <w:szCs w:val="28"/>
        </w:rPr>
        <w:t>р</w:t>
      </w:r>
      <w:r w:rsidRPr="00FC2CF0">
        <w:rPr>
          <w:bCs/>
          <w:szCs w:val="28"/>
        </w:rPr>
        <w:t>асходы на исполнение общегосударственных вопросов</w:t>
      </w:r>
      <w:r w:rsidRPr="00FC2CF0">
        <w:rPr>
          <w:szCs w:val="28"/>
        </w:rPr>
        <w:t xml:space="preserve"> составили </w:t>
      </w:r>
      <w:r w:rsidR="00A73130">
        <w:rPr>
          <w:szCs w:val="28"/>
        </w:rPr>
        <w:t>158 786,06</w:t>
      </w:r>
      <w:r w:rsidRPr="00FC2CF0">
        <w:rPr>
          <w:szCs w:val="28"/>
        </w:rPr>
        <w:t xml:space="preserve"> </w:t>
      </w:r>
      <w:proofErr w:type="spellStart"/>
      <w:proofErr w:type="gramStart"/>
      <w:r w:rsidRPr="00FC2CF0">
        <w:rPr>
          <w:szCs w:val="28"/>
        </w:rPr>
        <w:t>тыс.рублей</w:t>
      </w:r>
      <w:proofErr w:type="spellEnd"/>
      <w:proofErr w:type="gramEnd"/>
      <w:r w:rsidRPr="00FC2CF0">
        <w:rPr>
          <w:szCs w:val="28"/>
        </w:rPr>
        <w:t xml:space="preserve"> или </w:t>
      </w:r>
      <w:r w:rsidR="00A73130">
        <w:rPr>
          <w:szCs w:val="28"/>
        </w:rPr>
        <w:t>88,3</w:t>
      </w:r>
      <w:r w:rsidRPr="00FC2CF0">
        <w:rPr>
          <w:szCs w:val="28"/>
        </w:rPr>
        <w:t xml:space="preserve"> % к уточненным назначения</w:t>
      </w:r>
      <w:r>
        <w:rPr>
          <w:szCs w:val="28"/>
        </w:rPr>
        <w:t>м, по сравнению с предыдущим 202</w:t>
      </w:r>
      <w:r w:rsidR="00A73130">
        <w:rPr>
          <w:szCs w:val="28"/>
        </w:rPr>
        <w:t>3</w:t>
      </w:r>
      <w:r w:rsidRPr="00FC2CF0">
        <w:rPr>
          <w:szCs w:val="28"/>
        </w:rPr>
        <w:t xml:space="preserve"> годом общегосударственные расходы выросли на </w:t>
      </w:r>
      <w:r w:rsidR="00A73130">
        <w:rPr>
          <w:szCs w:val="28"/>
        </w:rPr>
        <w:t>18 067,01</w:t>
      </w:r>
      <w:r w:rsidRPr="00441303">
        <w:rPr>
          <w:szCs w:val="28"/>
        </w:rPr>
        <w:t xml:space="preserve"> </w:t>
      </w:r>
      <w:proofErr w:type="spellStart"/>
      <w:r w:rsidRPr="00FC2CF0">
        <w:rPr>
          <w:szCs w:val="28"/>
        </w:rPr>
        <w:t>тыс.рублей</w:t>
      </w:r>
      <w:proofErr w:type="spellEnd"/>
      <w:r w:rsidRPr="00FC2CF0">
        <w:rPr>
          <w:szCs w:val="28"/>
        </w:rPr>
        <w:t xml:space="preserve"> или </w:t>
      </w:r>
      <w:r w:rsidR="00A73130">
        <w:rPr>
          <w:szCs w:val="28"/>
        </w:rPr>
        <w:t>12,8</w:t>
      </w:r>
      <w:r w:rsidRPr="00FC2CF0">
        <w:rPr>
          <w:szCs w:val="28"/>
        </w:rPr>
        <w:t xml:space="preserve"> %.</w:t>
      </w:r>
    </w:p>
    <w:p w:rsidR="00B83AD7" w:rsidRPr="00FC2CF0" w:rsidRDefault="00B83AD7" w:rsidP="00B83AD7">
      <w:pPr>
        <w:pStyle w:val="24"/>
        <w:spacing w:after="0" w:line="240" w:lineRule="auto"/>
        <w:ind w:left="0"/>
        <w:rPr>
          <w:szCs w:val="28"/>
        </w:rPr>
      </w:pPr>
      <w:r w:rsidRPr="00FC2CF0">
        <w:rPr>
          <w:szCs w:val="28"/>
        </w:rPr>
        <w:t xml:space="preserve">Основную часть общегосударственных расходов составляют расходы на содержание органов местного самоуправления. Расходы на управление проведены в пределах утвержденного норматива на содержание органов местного самоуправления. </w:t>
      </w:r>
    </w:p>
    <w:p w:rsidR="00B83AD7" w:rsidRDefault="00B83AD7" w:rsidP="00B83AD7">
      <w:pPr>
        <w:rPr>
          <w:szCs w:val="28"/>
        </w:rPr>
      </w:pPr>
      <w:r>
        <w:rPr>
          <w:szCs w:val="28"/>
        </w:rPr>
        <w:t xml:space="preserve">       </w:t>
      </w:r>
    </w:p>
    <w:p w:rsidR="00B83AD7" w:rsidRDefault="00B83AD7" w:rsidP="00A73130">
      <w:pPr>
        <w:jc w:val="center"/>
        <w:rPr>
          <w:b/>
          <w:szCs w:val="28"/>
        </w:rPr>
      </w:pPr>
      <w:r w:rsidRPr="008505F1">
        <w:rPr>
          <w:b/>
          <w:szCs w:val="28"/>
        </w:rPr>
        <w:t xml:space="preserve">Раздел </w:t>
      </w:r>
      <w:proofErr w:type="gramStart"/>
      <w:r w:rsidRPr="008505F1">
        <w:rPr>
          <w:b/>
          <w:szCs w:val="28"/>
        </w:rPr>
        <w:t>« Национальная</w:t>
      </w:r>
      <w:proofErr w:type="gramEnd"/>
      <w:r w:rsidRPr="008505F1">
        <w:rPr>
          <w:b/>
          <w:szCs w:val="28"/>
        </w:rPr>
        <w:t xml:space="preserve"> </w:t>
      </w:r>
      <w:r>
        <w:rPr>
          <w:b/>
          <w:szCs w:val="28"/>
        </w:rPr>
        <w:t>оборона</w:t>
      </w:r>
      <w:r w:rsidRPr="008505F1">
        <w:rPr>
          <w:b/>
          <w:szCs w:val="28"/>
        </w:rPr>
        <w:t>»</w:t>
      </w:r>
    </w:p>
    <w:p w:rsidR="00B83AD7" w:rsidRPr="008505F1" w:rsidRDefault="00B83AD7" w:rsidP="00B83AD7">
      <w:pPr>
        <w:rPr>
          <w:b/>
          <w:szCs w:val="28"/>
        </w:rPr>
      </w:pPr>
    </w:p>
    <w:p w:rsidR="00B83AD7" w:rsidRPr="00B83AD7" w:rsidRDefault="00B83AD7" w:rsidP="00A73130">
      <w:pPr>
        <w:pStyle w:val="22"/>
        <w:tabs>
          <w:tab w:val="left" w:pos="1460"/>
        </w:tabs>
        <w:ind w:right="-2" w:firstLine="567"/>
        <w:rPr>
          <w:szCs w:val="28"/>
          <w:lang w:val="ru-RU"/>
        </w:rPr>
      </w:pPr>
      <w:r w:rsidRPr="00B83AD7">
        <w:rPr>
          <w:szCs w:val="28"/>
          <w:lang w:val="ru-RU"/>
        </w:rPr>
        <w:t xml:space="preserve"> По разделу «Национальная оборона» кассовый расход произведен на </w:t>
      </w:r>
      <w:r w:rsidR="00A73130">
        <w:rPr>
          <w:szCs w:val="28"/>
          <w:lang w:val="ru-RU"/>
        </w:rPr>
        <w:t>97,3</w:t>
      </w:r>
      <w:r w:rsidRPr="00B83AD7">
        <w:rPr>
          <w:szCs w:val="28"/>
          <w:lang w:val="ru-RU"/>
        </w:rPr>
        <w:t xml:space="preserve">% </w:t>
      </w:r>
      <w:r w:rsidR="00A73130">
        <w:rPr>
          <w:szCs w:val="28"/>
          <w:lang w:val="ru-RU"/>
        </w:rPr>
        <w:t xml:space="preserve">                          </w:t>
      </w:r>
      <w:r w:rsidRPr="00B83AD7">
        <w:rPr>
          <w:szCs w:val="28"/>
          <w:lang w:val="ru-RU"/>
        </w:rPr>
        <w:t xml:space="preserve">при плане </w:t>
      </w:r>
      <w:r w:rsidR="00A73130">
        <w:rPr>
          <w:bCs/>
          <w:szCs w:val="28"/>
          <w:lang w:val="ru-RU"/>
        </w:rPr>
        <w:t>1 417,38</w:t>
      </w:r>
      <w:r w:rsidRPr="00B83AD7">
        <w:rPr>
          <w:bCs/>
          <w:szCs w:val="28"/>
          <w:lang w:val="ru-RU"/>
        </w:rPr>
        <w:t xml:space="preserve"> тыс.</w:t>
      </w:r>
      <w:r w:rsidRPr="00B83AD7">
        <w:rPr>
          <w:szCs w:val="28"/>
          <w:lang w:val="ru-RU"/>
        </w:rPr>
        <w:t xml:space="preserve"> </w:t>
      </w:r>
      <w:proofErr w:type="gramStart"/>
      <w:r w:rsidRPr="00B83AD7">
        <w:rPr>
          <w:szCs w:val="28"/>
          <w:lang w:val="ru-RU"/>
        </w:rPr>
        <w:t>рублей  исполнено</w:t>
      </w:r>
      <w:proofErr w:type="gramEnd"/>
      <w:r w:rsidRPr="00B83AD7">
        <w:rPr>
          <w:szCs w:val="28"/>
          <w:lang w:val="ru-RU"/>
        </w:rPr>
        <w:t xml:space="preserve"> на </w:t>
      </w:r>
      <w:r w:rsidR="00A73130">
        <w:rPr>
          <w:bCs/>
          <w:szCs w:val="28"/>
          <w:lang w:val="ru-RU"/>
        </w:rPr>
        <w:t>1 378,31</w:t>
      </w:r>
      <w:r w:rsidRPr="00B83AD7">
        <w:rPr>
          <w:bCs/>
          <w:szCs w:val="28"/>
          <w:lang w:val="ru-RU"/>
        </w:rPr>
        <w:t xml:space="preserve"> </w:t>
      </w:r>
      <w:proofErr w:type="spellStart"/>
      <w:r w:rsidRPr="00B83AD7">
        <w:rPr>
          <w:bCs/>
          <w:szCs w:val="28"/>
          <w:lang w:val="ru-RU"/>
        </w:rPr>
        <w:t>тыс.рублей</w:t>
      </w:r>
      <w:proofErr w:type="spellEnd"/>
      <w:r w:rsidRPr="00B83AD7">
        <w:rPr>
          <w:szCs w:val="28"/>
          <w:lang w:val="ru-RU"/>
        </w:rPr>
        <w:t>.</w:t>
      </w:r>
    </w:p>
    <w:p w:rsidR="00B83AD7" w:rsidRPr="008505F1" w:rsidRDefault="00B83AD7" w:rsidP="00B83AD7">
      <w:pPr>
        <w:ind w:firstLine="540"/>
        <w:rPr>
          <w:b/>
          <w:szCs w:val="28"/>
        </w:rPr>
      </w:pPr>
    </w:p>
    <w:p w:rsidR="00B83AD7" w:rsidRPr="008505F1" w:rsidRDefault="00B83AD7" w:rsidP="00A73130">
      <w:pPr>
        <w:jc w:val="center"/>
        <w:rPr>
          <w:b/>
          <w:szCs w:val="28"/>
        </w:rPr>
      </w:pPr>
      <w:r w:rsidRPr="008505F1">
        <w:rPr>
          <w:b/>
          <w:szCs w:val="28"/>
        </w:rPr>
        <w:t xml:space="preserve">Раздел </w:t>
      </w:r>
      <w:proofErr w:type="gramStart"/>
      <w:r w:rsidRPr="008505F1">
        <w:rPr>
          <w:b/>
          <w:szCs w:val="28"/>
        </w:rPr>
        <w:t>« Национальная</w:t>
      </w:r>
      <w:proofErr w:type="gramEnd"/>
      <w:r w:rsidRPr="008505F1">
        <w:rPr>
          <w:b/>
          <w:szCs w:val="28"/>
        </w:rPr>
        <w:t xml:space="preserve"> безопасность и правоохранительная деятельность»</w:t>
      </w:r>
    </w:p>
    <w:p w:rsidR="00B83AD7" w:rsidRPr="008505F1" w:rsidRDefault="00B83AD7" w:rsidP="00A73130">
      <w:pPr>
        <w:jc w:val="center"/>
        <w:rPr>
          <w:szCs w:val="28"/>
        </w:rPr>
      </w:pPr>
    </w:p>
    <w:p w:rsidR="00B83AD7" w:rsidRPr="008505F1" w:rsidRDefault="00B83AD7" w:rsidP="00B83AD7">
      <w:pPr>
        <w:rPr>
          <w:szCs w:val="28"/>
        </w:rPr>
      </w:pPr>
      <w:r w:rsidRPr="008505F1">
        <w:rPr>
          <w:szCs w:val="28"/>
        </w:rPr>
        <w:t xml:space="preserve">         Расходы по отрасли «Национальная безопасность и правоохранительная </w:t>
      </w:r>
      <w:proofErr w:type="gramStart"/>
      <w:r w:rsidRPr="008505F1">
        <w:rPr>
          <w:szCs w:val="28"/>
        </w:rPr>
        <w:t>деятельность»  запланированы</w:t>
      </w:r>
      <w:proofErr w:type="gramEnd"/>
      <w:r w:rsidRPr="008505F1">
        <w:rPr>
          <w:szCs w:val="28"/>
        </w:rPr>
        <w:t xml:space="preserve"> в сумме </w:t>
      </w:r>
      <w:r w:rsidR="00A73130">
        <w:rPr>
          <w:szCs w:val="28"/>
        </w:rPr>
        <w:t>4 456,11</w:t>
      </w:r>
      <w:r>
        <w:rPr>
          <w:szCs w:val="28"/>
        </w:rPr>
        <w:t xml:space="preserve"> тыс.  руб., исполнение</w:t>
      </w:r>
      <w:r w:rsidRPr="008505F1">
        <w:rPr>
          <w:szCs w:val="28"/>
        </w:rPr>
        <w:t xml:space="preserve"> </w:t>
      </w:r>
      <w:r>
        <w:rPr>
          <w:szCs w:val="28"/>
        </w:rPr>
        <w:t xml:space="preserve">за отчетный период составило </w:t>
      </w:r>
      <w:r w:rsidR="00A73130">
        <w:rPr>
          <w:szCs w:val="28"/>
        </w:rPr>
        <w:t>4 070,72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тыс.руб</w:t>
      </w:r>
      <w:proofErr w:type="spellEnd"/>
      <w:r w:rsidRPr="008505F1">
        <w:rPr>
          <w:szCs w:val="28"/>
        </w:rPr>
        <w:t xml:space="preserve">. </w:t>
      </w:r>
    </w:p>
    <w:p w:rsidR="00B83AD7" w:rsidRPr="008505F1" w:rsidRDefault="00B83AD7" w:rsidP="00B83AD7">
      <w:pPr>
        <w:ind w:firstLine="540"/>
        <w:rPr>
          <w:szCs w:val="28"/>
        </w:rPr>
      </w:pPr>
    </w:p>
    <w:p w:rsidR="00B83AD7" w:rsidRPr="008505F1" w:rsidRDefault="00B83AD7" w:rsidP="00A73130">
      <w:pPr>
        <w:ind w:firstLine="540"/>
        <w:jc w:val="center"/>
        <w:rPr>
          <w:b/>
          <w:szCs w:val="28"/>
        </w:rPr>
      </w:pPr>
      <w:r w:rsidRPr="008505F1">
        <w:rPr>
          <w:b/>
          <w:szCs w:val="28"/>
        </w:rPr>
        <w:t xml:space="preserve">Раздел </w:t>
      </w:r>
      <w:proofErr w:type="gramStart"/>
      <w:r w:rsidRPr="008505F1">
        <w:rPr>
          <w:b/>
          <w:szCs w:val="28"/>
        </w:rPr>
        <w:t>« Национальная</w:t>
      </w:r>
      <w:proofErr w:type="gramEnd"/>
      <w:r w:rsidRPr="008505F1">
        <w:rPr>
          <w:b/>
          <w:szCs w:val="28"/>
        </w:rPr>
        <w:t xml:space="preserve"> экономика»</w:t>
      </w:r>
    </w:p>
    <w:p w:rsidR="00B83AD7" w:rsidRPr="008505F1" w:rsidRDefault="00B83AD7" w:rsidP="00B83AD7">
      <w:pPr>
        <w:ind w:firstLine="540"/>
        <w:rPr>
          <w:b/>
          <w:szCs w:val="28"/>
        </w:rPr>
      </w:pPr>
    </w:p>
    <w:p w:rsidR="00B83AD7" w:rsidRDefault="00B83AD7" w:rsidP="00B83AD7">
      <w:pPr>
        <w:ind w:firstLine="540"/>
        <w:rPr>
          <w:szCs w:val="28"/>
        </w:rPr>
      </w:pPr>
      <w:r w:rsidRPr="008505F1">
        <w:rPr>
          <w:szCs w:val="28"/>
        </w:rPr>
        <w:t xml:space="preserve">По данной отрасли были </w:t>
      </w:r>
      <w:proofErr w:type="gramStart"/>
      <w:r w:rsidRPr="008505F1">
        <w:rPr>
          <w:szCs w:val="28"/>
        </w:rPr>
        <w:t>запланированы  расходы</w:t>
      </w:r>
      <w:proofErr w:type="gramEnd"/>
      <w:r w:rsidRPr="008505F1">
        <w:rPr>
          <w:szCs w:val="28"/>
        </w:rPr>
        <w:t xml:space="preserve">   на сельское хозяйство и рыболовство, дорожное хозяйство и другие вопросы в области национальной экономики. Наибольший удельный вес в плановых расходах по данной отрасли занимает дорожное </w:t>
      </w:r>
      <w:r w:rsidRPr="00B72C33">
        <w:rPr>
          <w:szCs w:val="28"/>
        </w:rPr>
        <w:t xml:space="preserve">хозяйство – </w:t>
      </w:r>
      <w:r w:rsidR="008A08AF">
        <w:rPr>
          <w:szCs w:val="28"/>
        </w:rPr>
        <w:t>162 085,98</w:t>
      </w:r>
      <w:r w:rsidRPr="00B72C33">
        <w:rPr>
          <w:szCs w:val="28"/>
        </w:rPr>
        <w:t xml:space="preserve"> тыс</w:t>
      </w:r>
      <w:r w:rsidRPr="008505F1">
        <w:rPr>
          <w:szCs w:val="28"/>
        </w:rPr>
        <w:t xml:space="preserve">. руб. Исполнение за </w:t>
      </w:r>
      <w:r>
        <w:rPr>
          <w:szCs w:val="28"/>
        </w:rPr>
        <w:t xml:space="preserve">9 месяцев текущего года </w:t>
      </w:r>
      <w:r w:rsidRPr="008505F1">
        <w:rPr>
          <w:szCs w:val="28"/>
        </w:rPr>
        <w:t xml:space="preserve">составило </w:t>
      </w:r>
      <w:r w:rsidR="008A08AF">
        <w:rPr>
          <w:szCs w:val="28"/>
        </w:rPr>
        <w:t>37,0</w:t>
      </w:r>
      <w:r w:rsidRPr="008505F1">
        <w:rPr>
          <w:szCs w:val="28"/>
        </w:rPr>
        <w:t xml:space="preserve"> %. В сравнении с планом прошлого года расходы на дорожное хозяйство в 202</w:t>
      </w:r>
      <w:r w:rsidR="008A08AF">
        <w:rPr>
          <w:szCs w:val="28"/>
        </w:rPr>
        <w:t>4</w:t>
      </w:r>
      <w:r w:rsidRPr="008505F1">
        <w:rPr>
          <w:szCs w:val="28"/>
        </w:rPr>
        <w:t xml:space="preserve"> году запланированы больше на </w:t>
      </w:r>
      <w:r w:rsidR="008A08AF">
        <w:rPr>
          <w:szCs w:val="28"/>
        </w:rPr>
        <w:t>54 783,58</w:t>
      </w:r>
      <w:r w:rsidRPr="008505F1">
        <w:rPr>
          <w:szCs w:val="28"/>
        </w:rPr>
        <w:t xml:space="preserve"> тыс. руб. или на </w:t>
      </w:r>
      <w:r>
        <w:rPr>
          <w:szCs w:val="28"/>
        </w:rPr>
        <w:t>5</w:t>
      </w:r>
      <w:r w:rsidR="008A08AF">
        <w:rPr>
          <w:szCs w:val="28"/>
        </w:rPr>
        <w:t>1,1</w:t>
      </w:r>
      <w:r w:rsidRPr="008505F1">
        <w:rPr>
          <w:szCs w:val="28"/>
        </w:rPr>
        <w:t xml:space="preserve">%. </w:t>
      </w:r>
    </w:p>
    <w:p w:rsidR="00B83AD7" w:rsidRPr="008505F1" w:rsidRDefault="00B83AD7" w:rsidP="00B83AD7">
      <w:pPr>
        <w:ind w:firstLine="540"/>
        <w:rPr>
          <w:szCs w:val="28"/>
        </w:rPr>
      </w:pPr>
      <w:r w:rsidRPr="008505F1">
        <w:rPr>
          <w:szCs w:val="28"/>
        </w:rPr>
        <w:t>Расходы на сельское хозяйство и рыболовство в 202</w:t>
      </w:r>
      <w:r w:rsidR="008A08AF">
        <w:rPr>
          <w:szCs w:val="28"/>
        </w:rPr>
        <w:t>4</w:t>
      </w:r>
      <w:r w:rsidRPr="008505F1">
        <w:rPr>
          <w:szCs w:val="28"/>
        </w:rPr>
        <w:t xml:space="preserve"> году запланированы в </w:t>
      </w:r>
      <w:r w:rsidRPr="00316AB3">
        <w:rPr>
          <w:szCs w:val="28"/>
        </w:rPr>
        <w:t xml:space="preserve">сумме </w:t>
      </w:r>
      <w:r w:rsidR="008A08AF">
        <w:rPr>
          <w:szCs w:val="28"/>
        </w:rPr>
        <w:t>8 989,51</w:t>
      </w:r>
      <w:r w:rsidRPr="00316AB3">
        <w:rPr>
          <w:szCs w:val="28"/>
        </w:rPr>
        <w:t xml:space="preserve"> тыс</w:t>
      </w:r>
      <w:r w:rsidRPr="008505F1">
        <w:rPr>
          <w:szCs w:val="28"/>
        </w:rPr>
        <w:t xml:space="preserve">. рублей, что на </w:t>
      </w:r>
      <w:r w:rsidR="008A08AF">
        <w:rPr>
          <w:szCs w:val="28"/>
        </w:rPr>
        <w:t>1 375,94</w:t>
      </w:r>
      <w:r w:rsidRPr="008505F1">
        <w:rPr>
          <w:szCs w:val="28"/>
        </w:rPr>
        <w:t xml:space="preserve"> тыс. </w:t>
      </w:r>
      <w:r w:rsidR="008A08AF">
        <w:rPr>
          <w:szCs w:val="28"/>
        </w:rPr>
        <w:t>больше</w:t>
      </w:r>
      <w:r w:rsidRPr="008505F1">
        <w:rPr>
          <w:szCs w:val="28"/>
        </w:rPr>
        <w:t xml:space="preserve"> чем </w:t>
      </w:r>
      <w:r>
        <w:rPr>
          <w:szCs w:val="28"/>
        </w:rPr>
        <w:t xml:space="preserve">за 9 месяцев </w:t>
      </w:r>
      <w:r w:rsidRPr="008505F1">
        <w:rPr>
          <w:szCs w:val="28"/>
        </w:rPr>
        <w:t>202</w:t>
      </w:r>
      <w:r w:rsidR="008A08AF">
        <w:rPr>
          <w:szCs w:val="28"/>
        </w:rPr>
        <w:t>3</w:t>
      </w:r>
      <w:r w:rsidRPr="008505F1">
        <w:rPr>
          <w:szCs w:val="28"/>
        </w:rPr>
        <w:t xml:space="preserve"> год</w:t>
      </w:r>
      <w:r>
        <w:rPr>
          <w:szCs w:val="28"/>
        </w:rPr>
        <w:t>а</w:t>
      </w:r>
      <w:r w:rsidRPr="008505F1">
        <w:rPr>
          <w:szCs w:val="28"/>
        </w:rPr>
        <w:t>.</w:t>
      </w:r>
    </w:p>
    <w:p w:rsidR="00B83AD7" w:rsidRPr="008505F1" w:rsidRDefault="00B83AD7" w:rsidP="00B83AD7">
      <w:pPr>
        <w:ind w:firstLine="540"/>
        <w:rPr>
          <w:szCs w:val="28"/>
        </w:rPr>
      </w:pPr>
    </w:p>
    <w:p w:rsidR="00B83AD7" w:rsidRPr="008505F1" w:rsidRDefault="00B83AD7" w:rsidP="008A08AF">
      <w:pPr>
        <w:ind w:firstLine="540"/>
        <w:jc w:val="center"/>
        <w:rPr>
          <w:b/>
          <w:szCs w:val="28"/>
        </w:rPr>
      </w:pPr>
      <w:r w:rsidRPr="008505F1">
        <w:rPr>
          <w:b/>
          <w:szCs w:val="28"/>
        </w:rPr>
        <w:t>Раздел «Жилищно-коммунальное хозяйство»</w:t>
      </w:r>
    </w:p>
    <w:p w:rsidR="00B83AD7" w:rsidRPr="008505F1" w:rsidRDefault="00B83AD7" w:rsidP="00B83AD7">
      <w:pPr>
        <w:rPr>
          <w:szCs w:val="28"/>
        </w:rPr>
      </w:pPr>
    </w:p>
    <w:p w:rsidR="00B83AD7" w:rsidRPr="008505F1" w:rsidRDefault="00B83AD7" w:rsidP="00B83AD7">
      <w:pPr>
        <w:ind w:firstLine="540"/>
        <w:rPr>
          <w:b/>
          <w:szCs w:val="28"/>
        </w:rPr>
      </w:pPr>
      <w:r w:rsidRPr="008505F1">
        <w:rPr>
          <w:szCs w:val="28"/>
        </w:rPr>
        <w:t xml:space="preserve">Расходы по отрасли «Жилищно-коммунальное </w:t>
      </w:r>
      <w:proofErr w:type="gramStart"/>
      <w:r w:rsidRPr="008505F1">
        <w:rPr>
          <w:szCs w:val="28"/>
        </w:rPr>
        <w:t>хозяйство»  запланированы</w:t>
      </w:r>
      <w:proofErr w:type="gramEnd"/>
      <w:r w:rsidRPr="008505F1">
        <w:rPr>
          <w:szCs w:val="28"/>
        </w:rPr>
        <w:t xml:space="preserve"> в сумме </w:t>
      </w:r>
      <w:r w:rsidR="008A08AF">
        <w:rPr>
          <w:szCs w:val="28"/>
        </w:rPr>
        <w:t>93 299,73</w:t>
      </w:r>
      <w:r w:rsidRPr="008505F1">
        <w:rPr>
          <w:szCs w:val="28"/>
        </w:rPr>
        <w:t xml:space="preserve"> тыс.  руб., исполнено в </w:t>
      </w:r>
      <w:r>
        <w:rPr>
          <w:szCs w:val="28"/>
        </w:rPr>
        <w:t xml:space="preserve">сумме </w:t>
      </w:r>
      <w:r w:rsidR="008A08AF">
        <w:rPr>
          <w:szCs w:val="28"/>
        </w:rPr>
        <w:t>61 181,96</w:t>
      </w:r>
      <w:r w:rsidRPr="008505F1">
        <w:rPr>
          <w:szCs w:val="28"/>
        </w:rPr>
        <w:t xml:space="preserve"> </w:t>
      </w:r>
      <w:proofErr w:type="spellStart"/>
      <w:proofErr w:type="gramStart"/>
      <w:r w:rsidRPr="008505F1">
        <w:rPr>
          <w:szCs w:val="28"/>
        </w:rPr>
        <w:t>тыс.руб</w:t>
      </w:r>
      <w:proofErr w:type="spellEnd"/>
      <w:r w:rsidRPr="008505F1">
        <w:rPr>
          <w:szCs w:val="28"/>
        </w:rPr>
        <w:t xml:space="preserve">. </w:t>
      </w:r>
      <w:r>
        <w:rPr>
          <w:szCs w:val="28"/>
        </w:rPr>
        <w:t>,</w:t>
      </w:r>
      <w:proofErr w:type="gramEnd"/>
      <w:r>
        <w:rPr>
          <w:szCs w:val="28"/>
        </w:rPr>
        <w:t xml:space="preserve"> что составляет </w:t>
      </w:r>
      <w:r w:rsidR="008A08AF">
        <w:rPr>
          <w:szCs w:val="28"/>
        </w:rPr>
        <w:t>65,6</w:t>
      </w:r>
      <w:r>
        <w:rPr>
          <w:szCs w:val="28"/>
        </w:rPr>
        <w:t>% от плана.</w:t>
      </w:r>
    </w:p>
    <w:p w:rsidR="00B83AD7" w:rsidRDefault="00B83AD7" w:rsidP="00B83AD7">
      <w:pPr>
        <w:ind w:firstLine="540"/>
        <w:rPr>
          <w:b/>
          <w:szCs w:val="28"/>
        </w:rPr>
      </w:pPr>
    </w:p>
    <w:p w:rsidR="00B83AD7" w:rsidRPr="008505F1" w:rsidRDefault="00B83AD7" w:rsidP="00CA3046">
      <w:pPr>
        <w:ind w:firstLine="540"/>
        <w:jc w:val="center"/>
        <w:rPr>
          <w:b/>
          <w:szCs w:val="28"/>
        </w:rPr>
      </w:pPr>
      <w:r w:rsidRPr="008505F1">
        <w:rPr>
          <w:b/>
          <w:szCs w:val="28"/>
        </w:rPr>
        <w:t xml:space="preserve">Раздел </w:t>
      </w:r>
      <w:proofErr w:type="gramStart"/>
      <w:r w:rsidRPr="008505F1">
        <w:rPr>
          <w:b/>
          <w:szCs w:val="28"/>
        </w:rPr>
        <w:t xml:space="preserve">« </w:t>
      </w:r>
      <w:r>
        <w:rPr>
          <w:b/>
          <w:szCs w:val="28"/>
        </w:rPr>
        <w:t>О</w:t>
      </w:r>
      <w:r>
        <w:rPr>
          <w:b/>
          <w:bCs/>
          <w:szCs w:val="28"/>
        </w:rPr>
        <w:t>храна</w:t>
      </w:r>
      <w:proofErr w:type="gramEnd"/>
      <w:r>
        <w:rPr>
          <w:b/>
          <w:bCs/>
          <w:szCs w:val="28"/>
        </w:rPr>
        <w:t xml:space="preserve"> окружающей среды</w:t>
      </w:r>
      <w:r w:rsidRPr="008505F1">
        <w:rPr>
          <w:b/>
          <w:szCs w:val="28"/>
        </w:rPr>
        <w:t>»</w:t>
      </w:r>
    </w:p>
    <w:p w:rsidR="00B83AD7" w:rsidRPr="008505F1" w:rsidRDefault="00B83AD7" w:rsidP="00B83AD7">
      <w:pPr>
        <w:ind w:firstLine="540"/>
        <w:rPr>
          <w:szCs w:val="28"/>
        </w:rPr>
      </w:pPr>
    </w:p>
    <w:p w:rsidR="00B83AD7" w:rsidRPr="00436C17" w:rsidRDefault="00B83AD7" w:rsidP="00B83AD7">
      <w:pPr>
        <w:ind w:right="154" w:firstLine="567"/>
        <w:rPr>
          <w:szCs w:val="28"/>
        </w:rPr>
      </w:pPr>
      <w:r w:rsidRPr="00D3536A">
        <w:rPr>
          <w:bCs/>
          <w:szCs w:val="28"/>
        </w:rPr>
        <w:t>На охрану окружающей среды предусмотрены</w:t>
      </w:r>
      <w:r w:rsidRPr="00436C17">
        <w:rPr>
          <w:bCs/>
          <w:szCs w:val="28"/>
        </w:rPr>
        <w:t xml:space="preserve"> </w:t>
      </w:r>
      <w:r>
        <w:rPr>
          <w:bCs/>
          <w:szCs w:val="28"/>
        </w:rPr>
        <w:t xml:space="preserve">целевые средства </w:t>
      </w:r>
      <w:r w:rsidRPr="00436C17">
        <w:rPr>
          <w:bCs/>
          <w:szCs w:val="28"/>
        </w:rPr>
        <w:t xml:space="preserve">в сумме </w:t>
      </w:r>
      <w:r w:rsidR="0053777C">
        <w:rPr>
          <w:bCs/>
          <w:szCs w:val="28"/>
        </w:rPr>
        <w:t>13 205,92</w:t>
      </w:r>
      <w:r w:rsidRPr="00436C17">
        <w:rPr>
          <w:bCs/>
          <w:szCs w:val="28"/>
        </w:rPr>
        <w:t xml:space="preserve"> </w:t>
      </w:r>
      <w:proofErr w:type="spellStart"/>
      <w:proofErr w:type="gramStart"/>
      <w:r w:rsidRPr="00436C17">
        <w:rPr>
          <w:bCs/>
          <w:szCs w:val="28"/>
        </w:rPr>
        <w:t>тыс.рублей</w:t>
      </w:r>
      <w:proofErr w:type="spellEnd"/>
      <w:proofErr w:type="gramEnd"/>
      <w:r w:rsidRPr="00436C17">
        <w:rPr>
          <w:bCs/>
          <w:szCs w:val="28"/>
        </w:rPr>
        <w:t>, в отчетном периоде расходы</w:t>
      </w:r>
      <w:r>
        <w:rPr>
          <w:bCs/>
          <w:szCs w:val="28"/>
        </w:rPr>
        <w:t xml:space="preserve"> по данному направлению </w:t>
      </w:r>
      <w:r w:rsidRPr="00436C17">
        <w:rPr>
          <w:bCs/>
          <w:szCs w:val="28"/>
        </w:rPr>
        <w:t xml:space="preserve"> произв</w:t>
      </w:r>
      <w:r>
        <w:rPr>
          <w:bCs/>
          <w:szCs w:val="28"/>
        </w:rPr>
        <w:t>е</w:t>
      </w:r>
      <w:r w:rsidRPr="00436C17">
        <w:rPr>
          <w:bCs/>
          <w:szCs w:val="28"/>
        </w:rPr>
        <w:t>д</w:t>
      </w:r>
      <w:r>
        <w:rPr>
          <w:bCs/>
          <w:szCs w:val="28"/>
        </w:rPr>
        <w:t xml:space="preserve">ены на </w:t>
      </w:r>
      <w:r w:rsidR="0053777C">
        <w:rPr>
          <w:bCs/>
          <w:szCs w:val="28"/>
        </w:rPr>
        <w:t>47,5</w:t>
      </w:r>
      <w:r>
        <w:rPr>
          <w:bCs/>
          <w:szCs w:val="28"/>
        </w:rPr>
        <w:t xml:space="preserve">% ( </w:t>
      </w:r>
      <w:r w:rsidR="0053777C">
        <w:rPr>
          <w:bCs/>
          <w:szCs w:val="28"/>
        </w:rPr>
        <w:t>6 267,82</w:t>
      </w:r>
      <w:r>
        <w:rPr>
          <w:bCs/>
          <w:szCs w:val="28"/>
        </w:rPr>
        <w:t xml:space="preserve"> </w:t>
      </w:r>
      <w:proofErr w:type="spellStart"/>
      <w:r>
        <w:rPr>
          <w:bCs/>
          <w:szCs w:val="28"/>
        </w:rPr>
        <w:t>т.р</w:t>
      </w:r>
      <w:proofErr w:type="spellEnd"/>
      <w:r>
        <w:rPr>
          <w:bCs/>
          <w:szCs w:val="28"/>
        </w:rPr>
        <w:t>).</w:t>
      </w:r>
      <w:r w:rsidRPr="00436C17">
        <w:rPr>
          <w:bCs/>
          <w:szCs w:val="28"/>
        </w:rPr>
        <w:t xml:space="preserve"> </w:t>
      </w:r>
    </w:p>
    <w:p w:rsidR="00B83AD7" w:rsidRDefault="00B83AD7" w:rsidP="00B83AD7">
      <w:pPr>
        <w:ind w:firstLine="540"/>
        <w:rPr>
          <w:b/>
          <w:szCs w:val="28"/>
        </w:rPr>
      </w:pPr>
    </w:p>
    <w:p w:rsidR="00B83AD7" w:rsidRPr="008505F1" w:rsidRDefault="00B83AD7" w:rsidP="0053777C">
      <w:pPr>
        <w:ind w:firstLine="540"/>
        <w:jc w:val="center"/>
        <w:rPr>
          <w:b/>
          <w:szCs w:val="28"/>
        </w:rPr>
      </w:pPr>
      <w:r w:rsidRPr="008505F1">
        <w:rPr>
          <w:b/>
          <w:szCs w:val="28"/>
        </w:rPr>
        <w:t xml:space="preserve">Раздел </w:t>
      </w:r>
      <w:proofErr w:type="gramStart"/>
      <w:r w:rsidRPr="008505F1">
        <w:rPr>
          <w:b/>
          <w:szCs w:val="28"/>
        </w:rPr>
        <w:t>« Образование</w:t>
      </w:r>
      <w:proofErr w:type="gramEnd"/>
      <w:r w:rsidRPr="008505F1">
        <w:rPr>
          <w:b/>
          <w:szCs w:val="28"/>
        </w:rPr>
        <w:t>»</w:t>
      </w:r>
    </w:p>
    <w:p w:rsidR="00B83AD7" w:rsidRPr="008505F1" w:rsidRDefault="00B83AD7" w:rsidP="0053777C">
      <w:pPr>
        <w:ind w:firstLine="540"/>
        <w:jc w:val="center"/>
        <w:rPr>
          <w:szCs w:val="28"/>
        </w:rPr>
      </w:pPr>
    </w:p>
    <w:p w:rsidR="00B83AD7" w:rsidRPr="008505F1" w:rsidRDefault="00B83AD7" w:rsidP="00B83AD7">
      <w:pPr>
        <w:ind w:firstLine="540"/>
        <w:rPr>
          <w:szCs w:val="28"/>
        </w:rPr>
      </w:pPr>
      <w:r w:rsidRPr="008505F1">
        <w:rPr>
          <w:szCs w:val="28"/>
        </w:rPr>
        <w:t xml:space="preserve">Приоритетным направлением в реализации политики расходов муниципального </w:t>
      </w:r>
      <w:r>
        <w:rPr>
          <w:szCs w:val="28"/>
        </w:rPr>
        <w:t>округа</w:t>
      </w:r>
      <w:r w:rsidRPr="008505F1">
        <w:rPr>
          <w:szCs w:val="28"/>
        </w:rPr>
        <w:t xml:space="preserve"> остается отрасль «Образование», удельный вес которой в общем объеме запланированных </w:t>
      </w:r>
      <w:proofErr w:type="gramStart"/>
      <w:r w:rsidRPr="008505F1">
        <w:rPr>
          <w:szCs w:val="28"/>
        </w:rPr>
        <w:t>расходов  составляет</w:t>
      </w:r>
      <w:proofErr w:type="gramEnd"/>
      <w:r w:rsidRPr="008505F1">
        <w:rPr>
          <w:szCs w:val="28"/>
        </w:rPr>
        <w:t xml:space="preserve"> </w:t>
      </w:r>
      <w:r w:rsidR="0053777C">
        <w:rPr>
          <w:szCs w:val="28"/>
        </w:rPr>
        <w:t>50,7%.</w:t>
      </w:r>
      <w:r w:rsidRPr="008505F1">
        <w:rPr>
          <w:szCs w:val="28"/>
        </w:rPr>
        <w:t xml:space="preserve"> </w:t>
      </w:r>
    </w:p>
    <w:p w:rsidR="00B83AD7" w:rsidRPr="00271B2D" w:rsidRDefault="00B83AD7" w:rsidP="00B83AD7">
      <w:pPr>
        <w:pStyle w:val="24"/>
        <w:spacing w:after="0" w:line="240" w:lineRule="auto"/>
        <w:ind w:left="0"/>
        <w:rPr>
          <w:szCs w:val="28"/>
        </w:rPr>
      </w:pPr>
      <w:r w:rsidRPr="00D3536A">
        <w:rPr>
          <w:bCs/>
          <w:szCs w:val="28"/>
        </w:rPr>
        <w:t>Расходы на образование</w:t>
      </w:r>
      <w:r w:rsidRPr="00D3536A">
        <w:rPr>
          <w:szCs w:val="28"/>
        </w:rPr>
        <w:t xml:space="preserve"> составили</w:t>
      </w:r>
      <w:r w:rsidRPr="00271B2D">
        <w:rPr>
          <w:szCs w:val="28"/>
        </w:rPr>
        <w:t xml:space="preserve"> </w:t>
      </w:r>
      <w:r w:rsidR="0053777C">
        <w:rPr>
          <w:szCs w:val="28"/>
        </w:rPr>
        <w:t>596 194,77</w:t>
      </w:r>
      <w:r w:rsidRPr="00271B2D">
        <w:rPr>
          <w:szCs w:val="28"/>
        </w:rPr>
        <w:t xml:space="preserve"> </w:t>
      </w:r>
      <w:proofErr w:type="spellStart"/>
      <w:proofErr w:type="gramStart"/>
      <w:r w:rsidRPr="00271B2D">
        <w:rPr>
          <w:szCs w:val="28"/>
        </w:rPr>
        <w:t>тыс.руб</w:t>
      </w:r>
      <w:r>
        <w:rPr>
          <w:szCs w:val="28"/>
        </w:rPr>
        <w:t>лей</w:t>
      </w:r>
      <w:proofErr w:type="spellEnd"/>
      <w:proofErr w:type="gramEnd"/>
      <w:r w:rsidRPr="00271B2D">
        <w:rPr>
          <w:szCs w:val="28"/>
        </w:rPr>
        <w:t xml:space="preserve"> и возросли по сравнению с 20</w:t>
      </w:r>
      <w:r>
        <w:rPr>
          <w:szCs w:val="28"/>
        </w:rPr>
        <w:t>2</w:t>
      </w:r>
      <w:r w:rsidR="0053777C">
        <w:rPr>
          <w:szCs w:val="28"/>
        </w:rPr>
        <w:t>3</w:t>
      </w:r>
      <w:r w:rsidRPr="00271B2D">
        <w:rPr>
          <w:szCs w:val="28"/>
        </w:rPr>
        <w:t xml:space="preserve"> г. на </w:t>
      </w:r>
      <w:r w:rsidR="0053777C">
        <w:rPr>
          <w:szCs w:val="28"/>
        </w:rPr>
        <w:t>65 765,18</w:t>
      </w:r>
      <w:r w:rsidRPr="00271B2D">
        <w:rPr>
          <w:szCs w:val="28"/>
        </w:rPr>
        <w:t xml:space="preserve"> </w:t>
      </w:r>
      <w:proofErr w:type="spellStart"/>
      <w:r w:rsidRPr="00271B2D">
        <w:rPr>
          <w:szCs w:val="28"/>
        </w:rPr>
        <w:t>тыс.руб</w:t>
      </w:r>
      <w:r>
        <w:rPr>
          <w:szCs w:val="28"/>
        </w:rPr>
        <w:t>лей</w:t>
      </w:r>
      <w:proofErr w:type="spellEnd"/>
      <w:r w:rsidRPr="00271B2D">
        <w:rPr>
          <w:szCs w:val="28"/>
        </w:rPr>
        <w:t xml:space="preserve"> или </w:t>
      </w:r>
      <w:r w:rsidR="0053777C">
        <w:rPr>
          <w:szCs w:val="28"/>
        </w:rPr>
        <w:t>12,4</w:t>
      </w:r>
      <w:r w:rsidRPr="00271B2D">
        <w:rPr>
          <w:szCs w:val="28"/>
        </w:rPr>
        <w:t>%.</w:t>
      </w:r>
    </w:p>
    <w:p w:rsidR="00B83AD7" w:rsidRPr="00271B2D" w:rsidRDefault="00B83AD7" w:rsidP="00B83AD7">
      <w:pPr>
        <w:pStyle w:val="31"/>
        <w:ind w:firstLine="720"/>
        <w:rPr>
          <w:i/>
          <w:sz w:val="28"/>
          <w:szCs w:val="28"/>
        </w:rPr>
      </w:pPr>
      <w:r w:rsidRPr="00271B2D">
        <w:rPr>
          <w:sz w:val="28"/>
          <w:szCs w:val="28"/>
        </w:rPr>
        <w:t xml:space="preserve">Расходы на образование освоены на </w:t>
      </w:r>
      <w:r w:rsidR="0053777C">
        <w:rPr>
          <w:sz w:val="28"/>
          <w:szCs w:val="28"/>
        </w:rPr>
        <w:t>87,0</w:t>
      </w:r>
      <w:r w:rsidRPr="00271B2D">
        <w:rPr>
          <w:sz w:val="28"/>
          <w:szCs w:val="28"/>
        </w:rPr>
        <w:t xml:space="preserve"> %, в том числе за счет возврата учреждениям образования остатков неосвоенных денежных средств</w:t>
      </w:r>
      <w:r>
        <w:rPr>
          <w:sz w:val="28"/>
          <w:szCs w:val="28"/>
        </w:rPr>
        <w:t xml:space="preserve"> с прошлого 202</w:t>
      </w:r>
      <w:r w:rsidR="0053777C">
        <w:rPr>
          <w:sz w:val="28"/>
          <w:szCs w:val="28"/>
        </w:rPr>
        <w:t>3</w:t>
      </w:r>
      <w:r>
        <w:rPr>
          <w:sz w:val="28"/>
          <w:szCs w:val="28"/>
        </w:rPr>
        <w:t xml:space="preserve"> года</w:t>
      </w:r>
      <w:r w:rsidRPr="00271B2D">
        <w:rPr>
          <w:sz w:val="28"/>
          <w:szCs w:val="28"/>
        </w:rPr>
        <w:t xml:space="preserve">. </w:t>
      </w:r>
    </w:p>
    <w:p w:rsidR="00B83AD7" w:rsidRPr="008505F1" w:rsidRDefault="00B83AD7" w:rsidP="00B83AD7">
      <w:pPr>
        <w:ind w:firstLine="540"/>
        <w:rPr>
          <w:b/>
          <w:szCs w:val="28"/>
        </w:rPr>
      </w:pPr>
    </w:p>
    <w:p w:rsidR="00B83AD7" w:rsidRPr="008505F1" w:rsidRDefault="00B83AD7" w:rsidP="006A30A2">
      <w:pPr>
        <w:ind w:firstLine="540"/>
        <w:jc w:val="center"/>
        <w:rPr>
          <w:b/>
          <w:szCs w:val="28"/>
        </w:rPr>
      </w:pPr>
      <w:r w:rsidRPr="008505F1">
        <w:rPr>
          <w:b/>
          <w:szCs w:val="28"/>
        </w:rPr>
        <w:t xml:space="preserve">Раздел </w:t>
      </w:r>
      <w:proofErr w:type="gramStart"/>
      <w:r w:rsidRPr="008505F1">
        <w:rPr>
          <w:b/>
          <w:szCs w:val="28"/>
        </w:rPr>
        <w:t>« Культура</w:t>
      </w:r>
      <w:proofErr w:type="gramEnd"/>
      <w:r w:rsidRPr="008505F1">
        <w:rPr>
          <w:b/>
          <w:szCs w:val="28"/>
        </w:rPr>
        <w:t>, кинематография»</w:t>
      </w:r>
    </w:p>
    <w:p w:rsidR="00B83AD7" w:rsidRPr="008505F1" w:rsidRDefault="00B83AD7" w:rsidP="00B83AD7">
      <w:pPr>
        <w:ind w:firstLine="540"/>
        <w:rPr>
          <w:b/>
          <w:szCs w:val="28"/>
        </w:rPr>
      </w:pPr>
    </w:p>
    <w:p w:rsidR="00B83AD7" w:rsidRPr="00E237AE" w:rsidRDefault="00B83AD7" w:rsidP="00B83AD7">
      <w:pPr>
        <w:pStyle w:val="24"/>
        <w:spacing w:after="0" w:line="240" w:lineRule="auto"/>
        <w:ind w:left="0"/>
        <w:rPr>
          <w:szCs w:val="28"/>
        </w:rPr>
      </w:pPr>
      <w:r w:rsidRPr="00E237AE">
        <w:rPr>
          <w:szCs w:val="28"/>
        </w:rPr>
        <w:lastRenderedPageBreak/>
        <w:t xml:space="preserve">         </w:t>
      </w:r>
      <w:r w:rsidRPr="00E237AE">
        <w:rPr>
          <w:bCs/>
          <w:szCs w:val="28"/>
        </w:rPr>
        <w:t>Расходы на культуру</w:t>
      </w:r>
      <w:r w:rsidRPr="00E237AE">
        <w:rPr>
          <w:szCs w:val="28"/>
        </w:rPr>
        <w:t xml:space="preserve"> освоены на </w:t>
      </w:r>
      <w:r w:rsidR="006A30A2">
        <w:rPr>
          <w:szCs w:val="28"/>
        </w:rPr>
        <w:t>88,3</w:t>
      </w:r>
      <w:r w:rsidRPr="00E237AE">
        <w:rPr>
          <w:szCs w:val="28"/>
        </w:rPr>
        <w:t xml:space="preserve">% и составили </w:t>
      </w:r>
      <w:r w:rsidR="006A30A2">
        <w:rPr>
          <w:szCs w:val="28"/>
        </w:rPr>
        <w:t>110 160,36</w:t>
      </w:r>
      <w:r w:rsidRPr="00E237AE">
        <w:rPr>
          <w:szCs w:val="28"/>
        </w:rPr>
        <w:t xml:space="preserve"> </w:t>
      </w:r>
      <w:proofErr w:type="spellStart"/>
      <w:proofErr w:type="gramStart"/>
      <w:r w:rsidRPr="00E237AE">
        <w:rPr>
          <w:szCs w:val="28"/>
        </w:rPr>
        <w:t>тыс.рублей</w:t>
      </w:r>
      <w:proofErr w:type="spellEnd"/>
      <w:proofErr w:type="gramEnd"/>
      <w:r w:rsidRPr="00E237AE">
        <w:rPr>
          <w:szCs w:val="28"/>
        </w:rPr>
        <w:t>.  По сравнению с предыдущим 20</w:t>
      </w:r>
      <w:r>
        <w:rPr>
          <w:szCs w:val="28"/>
        </w:rPr>
        <w:t>2</w:t>
      </w:r>
      <w:r w:rsidR="006A30A2">
        <w:rPr>
          <w:szCs w:val="28"/>
        </w:rPr>
        <w:t>3</w:t>
      </w:r>
      <w:r w:rsidRPr="00E237AE">
        <w:rPr>
          <w:szCs w:val="28"/>
        </w:rPr>
        <w:t xml:space="preserve"> годом расходы на содержание учреждений культуры </w:t>
      </w:r>
      <w:proofErr w:type="gramStart"/>
      <w:r w:rsidR="006A30A2">
        <w:rPr>
          <w:szCs w:val="28"/>
        </w:rPr>
        <w:t>возросли</w:t>
      </w:r>
      <w:r w:rsidRPr="00E237AE">
        <w:rPr>
          <w:szCs w:val="28"/>
        </w:rPr>
        <w:t xml:space="preserve">  на</w:t>
      </w:r>
      <w:proofErr w:type="gramEnd"/>
      <w:r w:rsidRPr="00E237AE">
        <w:rPr>
          <w:szCs w:val="28"/>
        </w:rPr>
        <w:t xml:space="preserve"> </w:t>
      </w:r>
      <w:r w:rsidR="006A30A2">
        <w:rPr>
          <w:szCs w:val="28"/>
        </w:rPr>
        <w:t>30 133,68</w:t>
      </w:r>
      <w:r w:rsidRPr="00E237AE">
        <w:rPr>
          <w:szCs w:val="28"/>
        </w:rPr>
        <w:t xml:space="preserve"> </w:t>
      </w:r>
      <w:proofErr w:type="spellStart"/>
      <w:r w:rsidRPr="00E237AE">
        <w:rPr>
          <w:szCs w:val="28"/>
        </w:rPr>
        <w:t>тыс.рублей</w:t>
      </w:r>
      <w:proofErr w:type="spellEnd"/>
      <w:r>
        <w:rPr>
          <w:szCs w:val="28"/>
        </w:rPr>
        <w:t>.</w:t>
      </w:r>
    </w:p>
    <w:p w:rsidR="00B83AD7" w:rsidRPr="008505F1" w:rsidRDefault="00B83AD7" w:rsidP="00B83AD7">
      <w:pPr>
        <w:rPr>
          <w:b/>
          <w:szCs w:val="28"/>
        </w:rPr>
      </w:pPr>
    </w:p>
    <w:p w:rsidR="00B83AD7" w:rsidRPr="008505F1" w:rsidRDefault="00B83AD7" w:rsidP="006A30A2">
      <w:pPr>
        <w:ind w:firstLine="360"/>
        <w:jc w:val="center"/>
        <w:rPr>
          <w:b/>
          <w:szCs w:val="28"/>
        </w:rPr>
      </w:pPr>
      <w:r w:rsidRPr="008505F1">
        <w:rPr>
          <w:b/>
          <w:szCs w:val="28"/>
        </w:rPr>
        <w:t xml:space="preserve">Раздел </w:t>
      </w:r>
      <w:proofErr w:type="gramStart"/>
      <w:r w:rsidRPr="008505F1">
        <w:rPr>
          <w:b/>
          <w:szCs w:val="28"/>
        </w:rPr>
        <w:t>« Социальная</w:t>
      </w:r>
      <w:proofErr w:type="gramEnd"/>
      <w:r w:rsidRPr="008505F1">
        <w:rPr>
          <w:b/>
          <w:szCs w:val="28"/>
        </w:rPr>
        <w:t xml:space="preserve"> политика»</w:t>
      </w:r>
    </w:p>
    <w:p w:rsidR="00B83AD7" w:rsidRPr="008505F1" w:rsidRDefault="00B83AD7" w:rsidP="00B83AD7">
      <w:pPr>
        <w:rPr>
          <w:szCs w:val="28"/>
        </w:rPr>
      </w:pPr>
      <w:r w:rsidRPr="008505F1">
        <w:rPr>
          <w:szCs w:val="28"/>
        </w:rPr>
        <w:t xml:space="preserve">           </w:t>
      </w:r>
    </w:p>
    <w:p w:rsidR="00B83AD7" w:rsidRDefault="00B83AD7" w:rsidP="00B83AD7">
      <w:pPr>
        <w:pStyle w:val="24"/>
        <w:spacing w:after="0" w:line="240" w:lineRule="auto"/>
        <w:ind w:left="0"/>
        <w:rPr>
          <w:szCs w:val="28"/>
        </w:rPr>
      </w:pPr>
      <w:r w:rsidRPr="00E237AE">
        <w:rPr>
          <w:szCs w:val="28"/>
        </w:rPr>
        <w:t xml:space="preserve"> </w:t>
      </w:r>
      <w:r w:rsidRPr="00E237AE">
        <w:rPr>
          <w:bCs/>
          <w:szCs w:val="28"/>
        </w:rPr>
        <w:t>Расходы на социальную политику</w:t>
      </w:r>
      <w:r w:rsidRPr="00E237AE">
        <w:rPr>
          <w:szCs w:val="28"/>
        </w:rPr>
        <w:t xml:space="preserve"> составили </w:t>
      </w:r>
      <w:r w:rsidR="006A30A2">
        <w:rPr>
          <w:szCs w:val="28"/>
        </w:rPr>
        <w:t>166 878,74</w:t>
      </w:r>
      <w:r w:rsidRPr="00E237AE">
        <w:rPr>
          <w:szCs w:val="28"/>
        </w:rPr>
        <w:t xml:space="preserve"> </w:t>
      </w:r>
      <w:proofErr w:type="spellStart"/>
      <w:proofErr w:type="gramStart"/>
      <w:r w:rsidRPr="00E237AE">
        <w:rPr>
          <w:szCs w:val="28"/>
        </w:rPr>
        <w:t>тыс.рублей</w:t>
      </w:r>
      <w:proofErr w:type="spellEnd"/>
      <w:proofErr w:type="gramEnd"/>
      <w:r w:rsidRPr="00E237AE">
        <w:rPr>
          <w:szCs w:val="28"/>
        </w:rPr>
        <w:t xml:space="preserve"> при уточненном плане </w:t>
      </w:r>
      <w:r w:rsidR="006A30A2">
        <w:rPr>
          <w:szCs w:val="28"/>
        </w:rPr>
        <w:t>210 328,81</w:t>
      </w:r>
      <w:r w:rsidRPr="00E237AE">
        <w:rPr>
          <w:szCs w:val="28"/>
        </w:rPr>
        <w:t xml:space="preserve"> </w:t>
      </w:r>
      <w:proofErr w:type="spellStart"/>
      <w:r w:rsidRPr="00E237AE">
        <w:rPr>
          <w:szCs w:val="28"/>
        </w:rPr>
        <w:t>тыс.рублей</w:t>
      </w:r>
      <w:proofErr w:type="spellEnd"/>
      <w:r w:rsidRPr="00E237AE">
        <w:rPr>
          <w:szCs w:val="28"/>
        </w:rPr>
        <w:t xml:space="preserve"> или </w:t>
      </w:r>
      <w:r w:rsidR="006A30A2">
        <w:rPr>
          <w:szCs w:val="28"/>
        </w:rPr>
        <w:t>79,3</w:t>
      </w:r>
      <w:r w:rsidRPr="00E237AE">
        <w:rPr>
          <w:szCs w:val="28"/>
        </w:rPr>
        <w:t xml:space="preserve"> </w:t>
      </w:r>
      <w:r>
        <w:rPr>
          <w:szCs w:val="28"/>
        </w:rPr>
        <w:t>%, по сравнению с предыдущим 202</w:t>
      </w:r>
      <w:r w:rsidR="006A30A2">
        <w:rPr>
          <w:szCs w:val="28"/>
        </w:rPr>
        <w:t>3</w:t>
      </w:r>
      <w:r>
        <w:rPr>
          <w:szCs w:val="28"/>
        </w:rPr>
        <w:t xml:space="preserve"> годом </w:t>
      </w:r>
      <w:r w:rsidRPr="00E237AE">
        <w:rPr>
          <w:szCs w:val="28"/>
        </w:rPr>
        <w:t xml:space="preserve"> расходы </w:t>
      </w:r>
      <w:r>
        <w:rPr>
          <w:szCs w:val="28"/>
        </w:rPr>
        <w:t>снизились</w:t>
      </w:r>
      <w:r w:rsidRPr="00E237AE">
        <w:rPr>
          <w:szCs w:val="28"/>
        </w:rPr>
        <w:t xml:space="preserve"> на </w:t>
      </w:r>
      <w:r w:rsidR="006A30A2">
        <w:rPr>
          <w:szCs w:val="28"/>
        </w:rPr>
        <w:t>118 790,8</w:t>
      </w:r>
      <w:r w:rsidRPr="00E237AE">
        <w:rPr>
          <w:szCs w:val="28"/>
        </w:rPr>
        <w:t xml:space="preserve"> тыс. рублей.</w:t>
      </w:r>
      <w:r>
        <w:rPr>
          <w:szCs w:val="28"/>
        </w:rPr>
        <w:t xml:space="preserve"> </w:t>
      </w:r>
    </w:p>
    <w:p w:rsidR="00985DF4" w:rsidRDefault="00985DF4" w:rsidP="00985DF4">
      <w:pPr>
        <w:spacing w:line="252" w:lineRule="auto"/>
        <w:rPr>
          <w:szCs w:val="28"/>
        </w:rPr>
      </w:pPr>
      <w:r>
        <w:rPr>
          <w:szCs w:val="28"/>
        </w:rPr>
        <w:t>По данной отрасли предусмотрены бюджетные ассигнования на осуществление переданных государственных полномочий Российской Федерации и Ставропольского края, связанных с реализацией федерального законодательства и законодательства Ставропольского края, устанавливающего меры социальной поддержки отдельным категориям граждан.</w:t>
      </w:r>
    </w:p>
    <w:p w:rsidR="00985DF4" w:rsidRDefault="00985DF4" w:rsidP="00985DF4">
      <w:pPr>
        <w:spacing w:line="252" w:lineRule="auto"/>
        <w:rPr>
          <w:szCs w:val="28"/>
        </w:rPr>
      </w:pPr>
      <w:r>
        <w:rPr>
          <w:szCs w:val="28"/>
        </w:rPr>
        <w:t>Предоставление мер социальной поддержки отдельным категориям граждан осуществлялось исходя из фактической потребности в средствах, в связи, с чем кредиторская задолженность по социальным выплатам, установленным федеральным законодательством и законодательством Ставропольского края, по состоянию на 01</w:t>
      </w:r>
      <w:r w:rsidR="007171E3">
        <w:rPr>
          <w:szCs w:val="28"/>
        </w:rPr>
        <w:t>октября</w:t>
      </w:r>
      <w:r>
        <w:rPr>
          <w:szCs w:val="28"/>
        </w:rPr>
        <w:t xml:space="preserve"> 2024 года отсутствует.</w:t>
      </w:r>
    </w:p>
    <w:p w:rsidR="00985DF4" w:rsidRDefault="00985DF4" w:rsidP="00985DF4">
      <w:pPr>
        <w:spacing w:line="252" w:lineRule="auto"/>
        <w:rPr>
          <w:szCs w:val="28"/>
        </w:rPr>
      </w:pPr>
    </w:p>
    <w:p w:rsidR="00B83AD7" w:rsidRPr="008505F1" w:rsidRDefault="00B83AD7" w:rsidP="00B83AD7">
      <w:pPr>
        <w:rPr>
          <w:szCs w:val="28"/>
        </w:rPr>
      </w:pPr>
      <w:r w:rsidRPr="008505F1">
        <w:rPr>
          <w:szCs w:val="28"/>
        </w:rPr>
        <w:t xml:space="preserve">             </w:t>
      </w:r>
    </w:p>
    <w:p w:rsidR="00B83AD7" w:rsidRPr="008505F1" w:rsidRDefault="00B83AD7" w:rsidP="007171E3">
      <w:pPr>
        <w:jc w:val="center"/>
        <w:rPr>
          <w:szCs w:val="28"/>
        </w:rPr>
      </w:pPr>
      <w:r w:rsidRPr="008505F1">
        <w:rPr>
          <w:b/>
          <w:szCs w:val="28"/>
        </w:rPr>
        <w:t xml:space="preserve">Раздел </w:t>
      </w:r>
      <w:proofErr w:type="gramStart"/>
      <w:r w:rsidRPr="008505F1">
        <w:rPr>
          <w:b/>
          <w:szCs w:val="28"/>
        </w:rPr>
        <w:t>« Физическая</w:t>
      </w:r>
      <w:proofErr w:type="gramEnd"/>
      <w:r w:rsidRPr="008505F1">
        <w:rPr>
          <w:b/>
          <w:szCs w:val="28"/>
        </w:rPr>
        <w:t xml:space="preserve"> культура и спорт»</w:t>
      </w:r>
    </w:p>
    <w:p w:rsidR="00B83AD7" w:rsidRPr="008505F1" w:rsidRDefault="00B83AD7" w:rsidP="00B83AD7">
      <w:pPr>
        <w:rPr>
          <w:szCs w:val="28"/>
        </w:rPr>
      </w:pPr>
      <w:r w:rsidRPr="008505F1">
        <w:rPr>
          <w:szCs w:val="28"/>
        </w:rPr>
        <w:t xml:space="preserve">           </w:t>
      </w:r>
    </w:p>
    <w:p w:rsidR="00B83AD7" w:rsidRPr="008505F1" w:rsidRDefault="00B83AD7" w:rsidP="00B83AD7">
      <w:pPr>
        <w:rPr>
          <w:szCs w:val="28"/>
        </w:rPr>
      </w:pPr>
      <w:r w:rsidRPr="008505F1">
        <w:rPr>
          <w:szCs w:val="28"/>
        </w:rPr>
        <w:t xml:space="preserve">        Расходы по отрасли запланированы в сумме </w:t>
      </w:r>
      <w:r w:rsidR="007171E3">
        <w:rPr>
          <w:szCs w:val="28"/>
        </w:rPr>
        <w:t>5 667,08</w:t>
      </w:r>
      <w:r w:rsidRPr="008505F1">
        <w:rPr>
          <w:szCs w:val="28"/>
        </w:rPr>
        <w:t xml:space="preserve"> тыс. руб</w:t>
      </w:r>
      <w:r w:rsidR="007171E3">
        <w:rPr>
          <w:szCs w:val="28"/>
        </w:rPr>
        <w:t>лей.</w:t>
      </w:r>
      <w:r w:rsidRPr="008505F1">
        <w:rPr>
          <w:szCs w:val="28"/>
        </w:rPr>
        <w:t xml:space="preserve"> </w:t>
      </w:r>
      <w:proofErr w:type="gramStart"/>
      <w:r w:rsidRPr="008505F1">
        <w:rPr>
          <w:szCs w:val="28"/>
        </w:rPr>
        <w:t>Исполнение  составило</w:t>
      </w:r>
      <w:proofErr w:type="gramEnd"/>
      <w:r w:rsidRPr="008505F1">
        <w:rPr>
          <w:szCs w:val="28"/>
        </w:rPr>
        <w:t xml:space="preserve">  </w:t>
      </w:r>
      <w:r w:rsidR="007171E3">
        <w:rPr>
          <w:szCs w:val="28"/>
        </w:rPr>
        <w:t>4 679,98</w:t>
      </w:r>
      <w:r w:rsidRPr="008505F1">
        <w:rPr>
          <w:szCs w:val="28"/>
        </w:rPr>
        <w:t xml:space="preserve"> тыс. руб. или </w:t>
      </w:r>
      <w:r w:rsidR="007171E3">
        <w:rPr>
          <w:szCs w:val="28"/>
        </w:rPr>
        <w:t>82,6</w:t>
      </w:r>
      <w:r w:rsidRPr="008505F1">
        <w:rPr>
          <w:szCs w:val="28"/>
        </w:rPr>
        <w:t xml:space="preserve">%. </w:t>
      </w:r>
    </w:p>
    <w:p w:rsidR="00B83AD7" w:rsidRPr="008505F1" w:rsidRDefault="00B83AD7" w:rsidP="00B83AD7">
      <w:pPr>
        <w:rPr>
          <w:szCs w:val="28"/>
        </w:rPr>
      </w:pPr>
      <w:r w:rsidRPr="008505F1">
        <w:rPr>
          <w:szCs w:val="28"/>
        </w:rPr>
        <w:t xml:space="preserve">     </w:t>
      </w:r>
    </w:p>
    <w:p w:rsidR="007171E3" w:rsidRPr="00271B2D" w:rsidRDefault="00B83AD7" w:rsidP="007171E3">
      <w:pPr>
        <w:ind w:firstLine="540"/>
        <w:rPr>
          <w:szCs w:val="28"/>
        </w:rPr>
      </w:pPr>
      <w:r w:rsidRPr="008505F1">
        <w:rPr>
          <w:szCs w:val="28"/>
        </w:rPr>
        <w:t xml:space="preserve">         </w:t>
      </w:r>
      <w:r w:rsidR="007171E3">
        <w:rPr>
          <w:szCs w:val="28"/>
        </w:rPr>
        <w:t>Р</w:t>
      </w:r>
      <w:r w:rsidR="007171E3" w:rsidRPr="00271B2D">
        <w:rPr>
          <w:szCs w:val="28"/>
        </w:rPr>
        <w:t>езервн</w:t>
      </w:r>
      <w:r w:rsidR="007171E3">
        <w:rPr>
          <w:szCs w:val="28"/>
        </w:rPr>
        <w:t>ый</w:t>
      </w:r>
      <w:r w:rsidR="007171E3" w:rsidRPr="00271B2D">
        <w:rPr>
          <w:szCs w:val="28"/>
        </w:rPr>
        <w:t xml:space="preserve"> фонд администрации </w:t>
      </w:r>
      <w:r w:rsidR="007171E3">
        <w:rPr>
          <w:szCs w:val="28"/>
        </w:rPr>
        <w:t xml:space="preserve">Левокумского </w:t>
      </w:r>
      <w:r w:rsidR="007171E3" w:rsidRPr="00271B2D">
        <w:rPr>
          <w:szCs w:val="28"/>
        </w:rPr>
        <w:t xml:space="preserve">муниципального </w:t>
      </w:r>
      <w:r w:rsidR="007171E3">
        <w:rPr>
          <w:szCs w:val="28"/>
        </w:rPr>
        <w:t>округа</w:t>
      </w:r>
      <w:r w:rsidR="007171E3" w:rsidRPr="00271B2D">
        <w:rPr>
          <w:szCs w:val="28"/>
        </w:rPr>
        <w:t xml:space="preserve"> </w:t>
      </w:r>
      <w:r w:rsidR="007171E3">
        <w:rPr>
          <w:szCs w:val="28"/>
        </w:rPr>
        <w:t xml:space="preserve">за отчетный </w:t>
      </w:r>
      <w:proofErr w:type="gramStart"/>
      <w:r w:rsidR="007171E3">
        <w:rPr>
          <w:szCs w:val="28"/>
        </w:rPr>
        <w:t xml:space="preserve">период </w:t>
      </w:r>
      <w:r w:rsidR="007171E3" w:rsidRPr="00271B2D">
        <w:rPr>
          <w:szCs w:val="28"/>
        </w:rPr>
        <w:t xml:space="preserve"> 20</w:t>
      </w:r>
      <w:r w:rsidR="007171E3">
        <w:rPr>
          <w:szCs w:val="28"/>
        </w:rPr>
        <w:t>24</w:t>
      </w:r>
      <w:proofErr w:type="gramEnd"/>
      <w:r w:rsidR="007171E3" w:rsidRPr="00271B2D">
        <w:rPr>
          <w:szCs w:val="28"/>
        </w:rPr>
        <w:t xml:space="preserve"> г</w:t>
      </w:r>
      <w:r w:rsidR="007171E3">
        <w:rPr>
          <w:szCs w:val="28"/>
        </w:rPr>
        <w:t>ода</w:t>
      </w:r>
      <w:r w:rsidR="007171E3" w:rsidRPr="00271B2D">
        <w:rPr>
          <w:szCs w:val="28"/>
        </w:rPr>
        <w:t xml:space="preserve"> </w:t>
      </w:r>
      <w:r w:rsidR="007171E3">
        <w:rPr>
          <w:szCs w:val="28"/>
        </w:rPr>
        <w:t xml:space="preserve">сложился в сумме 100,0 </w:t>
      </w:r>
      <w:proofErr w:type="spellStart"/>
      <w:r w:rsidR="007171E3">
        <w:rPr>
          <w:szCs w:val="28"/>
        </w:rPr>
        <w:t>тыс.рублей</w:t>
      </w:r>
      <w:proofErr w:type="spellEnd"/>
      <w:r w:rsidR="007171E3">
        <w:rPr>
          <w:szCs w:val="28"/>
        </w:rPr>
        <w:t>, кассовый расход не производился.</w:t>
      </w:r>
    </w:p>
    <w:p w:rsidR="00B83AD7" w:rsidRPr="00271B2D" w:rsidRDefault="00B83AD7" w:rsidP="00B83AD7">
      <w:pPr>
        <w:ind w:firstLine="540"/>
        <w:rPr>
          <w:szCs w:val="28"/>
        </w:rPr>
      </w:pPr>
      <w:r w:rsidRPr="00271B2D">
        <w:rPr>
          <w:szCs w:val="28"/>
        </w:rPr>
        <w:t>Просроченной кредиторской задолженности по состоянию на 01.</w:t>
      </w:r>
      <w:r>
        <w:rPr>
          <w:szCs w:val="28"/>
        </w:rPr>
        <w:t>10</w:t>
      </w:r>
      <w:r w:rsidRPr="00271B2D">
        <w:rPr>
          <w:szCs w:val="28"/>
        </w:rPr>
        <w:t>.202</w:t>
      </w:r>
      <w:r w:rsidR="007171E3">
        <w:rPr>
          <w:szCs w:val="28"/>
        </w:rPr>
        <w:t>4</w:t>
      </w:r>
      <w:r w:rsidRPr="00271B2D">
        <w:rPr>
          <w:szCs w:val="28"/>
        </w:rPr>
        <w:t xml:space="preserve">г. </w:t>
      </w:r>
      <w:proofErr w:type="gramStart"/>
      <w:r w:rsidRPr="00271B2D">
        <w:rPr>
          <w:szCs w:val="28"/>
        </w:rPr>
        <w:t>по  распорядителям</w:t>
      </w:r>
      <w:proofErr w:type="gramEnd"/>
      <w:r w:rsidRPr="00271B2D">
        <w:rPr>
          <w:szCs w:val="28"/>
        </w:rPr>
        <w:t xml:space="preserve">  бюджетных средств нет.</w:t>
      </w:r>
    </w:p>
    <w:p w:rsidR="00B83AD7" w:rsidRPr="008505F1" w:rsidRDefault="00B83AD7" w:rsidP="00B83AD7">
      <w:pPr>
        <w:rPr>
          <w:szCs w:val="28"/>
        </w:rPr>
      </w:pPr>
      <w:r w:rsidRPr="008505F1">
        <w:rPr>
          <w:szCs w:val="28"/>
        </w:rPr>
        <w:t xml:space="preserve">                                                                                                    </w:t>
      </w:r>
    </w:p>
    <w:p w:rsidR="00B83AD7" w:rsidRDefault="00B83AD7" w:rsidP="00B83AD7">
      <w:pPr>
        <w:jc w:val="right"/>
      </w:pPr>
      <w:r>
        <w:t xml:space="preserve">                                                                                                                             </w:t>
      </w:r>
    </w:p>
    <w:p w:rsidR="00B83AD7" w:rsidRDefault="00B83AD7" w:rsidP="00B83AD7">
      <w:pPr>
        <w:jc w:val="right"/>
      </w:pPr>
    </w:p>
    <w:p w:rsidR="00B83AD7" w:rsidRDefault="00B83AD7" w:rsidP="00B83AD7">
      <w:pPr>
        <w:jc w:val="right"/>
      </w:pPr>
    </w:p>
    <w:p w:rsidR="00B83AD7" w:rsidRDefault="00B83AD7" w:rsidP="00B83AD7">
      <w:pPr>
        <w:tabs>
          <w:tab w:val="left" w:pos="204"/>
        </w:tabs>
        <w:rPr>
          <w:szCs w:val="28"/>
        </w:rPr>
      </w:pPr>
      <w:r w:rsidRPr="00EC5462">
        <w:rPr>
          <w:szCs w:val="28"/>
        </w:rPr>
        <w:t xml:space="preserve">Начальник финансового управления </w:t>
      </w:r>
    </w:p>
    <w:p w:rsidR="00B83AD7" w:rsidRDefault="00B83AD7" w:rsidP="00B83AD7">
      <w:pPr>
        <w:tabs>
          <w:tab w:val="left" w:pos="204"/>
        </w:tabs>
        <w:rPr>
          <w:szCs w:val="28"/>
        </w:rPr>
      </w:pPr>
      <w:r w:rsidRPr="00EC5462">
        <w:rPr>
          <w:szCs w:val="28"/>
        </w:rPr>
        <w:t xml:space="preserve">администрации Левокумского </w:t>
      </w:r>
    </w:p>
    <w:p w:rsidR="00B83AD7" w:rsidRDefault="00B83AD7" w:rsidP="00B83AD7">
      <w:pPr>
        <w:tabs>
          <w:tab w:val="left" w:pos="204"/>
        </w:tabs>
        <w:rPr>
          <w:szCs w:val="28"/>
        </w:rPr>
      </w:pPr>
      <w:r w:rsidRPr="00EC5462">
        <w:rPr>
          <w:szCs w:val="28"/>
        </w:rPr>
        <w:t xml:space="preserve">муниципального округа </w:t>
      </w:r>
    </w:p>
    <w:p w:rsidR="00B83AD7" w:rsidRPr="00EC5462" w:rsidRDefault="00B83AD7" w:rsidP="00B83AD7">
      <w:pPr>
        <w:tabs>
          <w:tab w:val="left" w:pos="204"/>
          <w:tab w:val="left" w:pos="7716"/>
        </w:tabs>
        <w:rPr>
          <w:szCs w:val="28"/>
        </w:rPr>
      </w:pPr>
      <w:r w:rsidRPr="00EC5462">
        <w:rPr>
          <w:szCs w:val="28"/>
        </w:rPr>
        <w:t>Ставропольского края</w:t>
      </w:r>
      <w:r>
        <w:rPr>
          <w:szCs w:val="28"/>
        </w:rPr>
        <w:tab/>
      </w:r>
      <w:proofErr w:type="spellStart"/>
      <w:r>
        <w:rPr>
          <w:szCs w:val="28"/>
        </w:rPr>
        <w:t>Л.В.Дубовская</w:t>
      </w:r>
      <w:proofErr w:type="spellEnd"/>
    </w:p>
    <w:p w:rsidR="002146E4" w:rsidRDefault="002146E4" w:rsidP="009A6D4F">
      <w:pPr>
        <w:spacing w:line="360" w:lineRule="auto"/>
        <w:rPr>
          <w:b/>
          <w:szCs w:val="28"/>
        </w:rPr>
      </w:pPr>
    </w:p>
    <w:sectPr w:rsidR="002146E4" w:rsidSect="007171E3">
      <w:footerReference w:type="even" r:id="rId7"/>
      <w:footerReference w:type="default" r:id="rId8"/>
      <w:pgSz w:w="11906" w:h="16838"/>
      <w:pgMar w:top="284" w:right="567" w:bottom="426" w:left="1418" w:header="709" w:footer="709" w:gutter="0"/>
      <w:pgNumType w:start="1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788D" w:rsidRDefault="00E2788D">
      <w:pPr>
        <w:spacing w:before="0"/>
      </w:pPr>
      <w:r>
        <w:separator/>
      </w:r>
    </w:p>
  </w:endnote>
  <w:endnote w:type="continuationSeparator" w:id="0">
    <w:p w:rsidR="00E2788D" w:rsidRDefault="00E2788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5786" w:rsidRDefault="00075786" w:rsidP="00075786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75786" w:rsidRDefault="00075786" w:rsidP="00075786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5786" w:rsidRDefault="00075786" w:rsidP="00075786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788D" w:rsidRDefault="00E2788D">
      <w:pPr>
        <w:spacing w:before="0"/>
      </w:pPr>
      <w:r>
        <w:separator/>
      </w:r>
    </w:p>
  </w:footnote>
  <w:footnote w:type="continuationSeparator" w:id="0">
    <w:p w:rsidR="00E2788D" w:rsidRDefault="00E2788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C179AA"/>
    <w:multiLevelType w:val="hybridMultilevel"/>
    <w:tmpl w:val="DE90F714"/>
    <w:lvl w:ilvl="0" w:tplc="545A6754">
      <w:start w:val="4"/>
      <w:numFmt w:val="decimal"/>
      <w:lvlText w:val="%1."/>
      <w:lvlJc w:val="left"/>
      <w:pPr>
        <w:ind w:left="644" w:hanging="360"/>
      </w:pPr>
      <w:rPr>
        <w:rFonts w:cs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 w15:restartNumberingAfterBreak="0">
    <w:nsid w:val="56303CD0"/>
    <w:multiLevelType w:val="hybridMultilevel"/>
    <w:tmpl w:val="15386108"/>
    <w:lvl w:ilvl="0" w:tplc="BC5CBC7A">
      <w:start w:val="1"/>
      <w:numFmt w:val="decimal"/>
      <w:lvlText w:val="%1."/>
      <w:lvlJc w:val="left"/>
      <w:pPr>
        <w:ind w:left="1069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55B1E74"/>
    <w:multiLevelType w:val="hybridMultilevel"/>
    <w:tmpl w:val="80164B7C"/>
    <w:lvl w:ilvl="0" w:tplc="33A0FC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69246846"/>
    <w:multiLevelType w:val="hybridMultilevel"/>
    <w:tmpl w:val="EB5846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79B74492"/>
    <w:multiLevelType w:val="hybridMultilevel"/>
    <w:tmpl w:val="B1688844"/>
    <w:lvl w:ilvl="0" w:tplc="2C52BE8C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D4F"/>
    <w:rsid w:val="00075786"/>
    <w:rsid w:val="001065FC"/>
    <w:rsid w:val="00122CB5"/>
    <w:rsid w:val="001426B7"/>
    <w:rsid w:val="001E152D"/>
    <w:rsid w:val="002146E4"/>
    <w:rsid w:val="002A0BC8"/>
    <w:rsid w:val="002C161B"/>
    <w:rsid w:val="0036789A"/>
    <w:rsid w:val="0039743B"/>
    <w:rsid w:val="003C20E3"/>
    <w:rsid w:val="00467274"/>
    <w:rsid w:val="00477CB6"/>
    <w:rsid w:val="004C3B0D"/>
    <w:rsid w:val="004F2AB2"/>
    <w:rsid w:val="0053777C"/>
    <w:rsid w:val="006A30A2"/>
    <w:rsid w:val="006B09FD"/>
    <w:rsid w:val="006C00EE"/>
    <w:rsid w:val="006F12AC"/>
    <w:rsid w:val="007171E3"/>
    <w:rsid w:val="00813F2E"/>
    <w:rsid w:val="0082710C"/>
    <w:rsid w:val="008770E2"/>
    <w:rsid w:val="008A08AF"/>
    <w:rsid w:val="009033DE"/>
    <w:rsid w:val="00983643"/>
    <w:rsid w:val="00985DF4"/>
    <w:rsid w:val="009A6D4F"/>
    <w:rsid w:val="00A73130"/>
    <w:rsid w:val="00A91512"/>
    <w:rsid w:val="00AA347A"/>
    <w:rsid w:val="00AD4080"/>
    <w:rsid w:val="00B13BBA"/>
    <w:rsid w:val="00B27E38"/>
    <w:rsid w:val="00B83AD7"/>
    <w:rsid w:val="00B85A49"/>
    <w:rsid w:val="00BF16BE"/>
    <w:rsid w:val="00C17153"/>
    <w:rsid w:val="00C65957"/>
    <w:rsid w:val="00CA3046"/>
    <w:rsid w:val="00D033C9"/>
    <w:rsid w:val="00DD3FA3"/>
    <w:rsid w:val="00DD4E17"/>
    <w:rsid w:val="00E2788D"/>
    <w:rsid w:val="00EF3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1FFFA"/>
  <w15:chartTrackingRefBased/>
  <w15:docId w15:val="{735BD822-B5C2-4851-8D59-CAA7D393C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6D4F"/>
    <w:pPr>
      <w:spacing w:before="60"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A6D4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9A6D4F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9"/>
    <w:qFormat/>
    <w:rsid w:val="009A6D4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9A6D4F"/>
    <w:pPr>
      <w:keepNext/>
      <w:spacing w:before="240" w:after="60"/>
      <w:outlineLvl w:val="3"/>
    </w:pPr>
    <w:rPr>
      <w:b/>
      <w:bCs/>
      <w:szCs w:val="28"/>
    </w:rPr>
  </w:style>
  <w:style w:type="paragraph" w:styleId="7">
    <w:name w:val="heading 7"/>
    <w:basedOn w:val="a"/>
    <w:next w:val="a"/>
    <w:link w:val="70"/>
    <w:uiPriority w:val="99"/>
    <w:qFormat/>
    <w:rsid w:val="009A6D4F"/>
    <w:pPr>
      <w:spacing w:before="240" w:after="60"/>
      <w:ind w:firstLine="0"/>
      <w:jc w:val="left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9A6D4F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A6D4F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9A6D4F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9A6D4F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9A6D4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9A6D4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9A6D4F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styleId="a3">
    <w:name w:val="Hyperlink"/>
    <w:basedOn w:val="a0"/>
    <w:uiPriority w:val="99"/>
    <w:rsid w:val="009A6D4F"/>
    <w:rPr>
      <w:rFonts w:cs="Times New Roman"/>
      <w:color w:val="0064AA"/>
      <w:u w:val="single"/>
    </w:rPr>
  </w:style>
  <w:style w:type="character" w:customStyle="1" w:styleId="11">
    <w:name w:val="Гиперссылка1"/>
    <w:basedOn w:val="a0"/>
    <w:uiPriority w:val="99"/>
    <w:rsid w:val="009A6D4F"/>
    <w:rPr>
      <w:rFonts w:cs="Times New Roman"/>
      <w:color w:val="FFFFFF"/>
      <w:u w:val="none"/>
      <w:effect w:val="none"/>
    </w:rPr>
  </w:style>
  <w:style w:type="character" w:customStyle="1" w:styleId="21">
    <w:name w:val="Гиперссылка2"/>
    <w:basedOn w:val="a0"/>
    <w:uiPriority w:val="99"/>
    <w:rsid w:val="009A6D4F"/>
    <w:rPr>
      <w:rFonts w:cs="Times New Roman"/>
      <w:color w:val="FFFFFF"/>
      <w:u w:val="none"/>
      <w:effect w:val="none"/>
    </w:rPr>
  </w:style>
  <w:style w:type="paragraph" w:styleId="a4">
    <w:name w:val="Normal (Web)"/>
    <w:basedOn w:val="a"/>
    <w:uiPriority w:val="99"/>
    <w:rsid w:val="009A6D4F"/>
    <w:pPr>
      <w:spacing w:before="100" w:beforeAutospacing="1" w:after="100" w:afterAutospacing="1"/>
    </w:pPr>
  </w:style>
  <w:style w:type="paragraph" w:customStyle="1" w:styleId="ConsNormal">
    <w:name w:val="ConsNormal"/>
    <w:uiPriority w:val="99"/>
    <w:rsid w:val="009A6D4F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9A6D4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A6D4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page number"/>
    <w:basedOn w:val="a0"/>
    <w:uiPriority w:val="99"/>
    <w:rsid w:val="009A6D4F"/>
    <w:rPr>
      <w:rFonts w:cs="Times New Roman"/>
    </w:rPr>
  </w:style>
  <w:style w:type="paragraph" w:styleId="a8">
    <w:name w:val="Body Text Indent"/>
    <w:basedOn w:val="a"/>
    <w:link w:val="a9"/>
    <w:uiPriority w:val="99"/>
    <w:rsid w:val="009A6D4F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9A6D4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2">
    <w:name w:val="Body Text 2"/>
    <w:basedOn w:val="a"/>
    <w:link w:val="23"/>
    <w:uiPriority w:val="99"/>
    <w:rsid w:val="009A6D4F"/>
    <w:pPr>
      <w:spacing w:before="0"/>
      <w:ind w:right="-766" w:firstLine="0"/>
    </w:pPr>
    <w:rPr>
      <w:lang w:val="en-US"/>
    </w:rPr>
  </w:style>
  <w:style w:type="character" w:customStyle="1" w:styleId="23">
    <w:name w:val="Основной текст 2 Знак"/>
    <w:basedOn w:val="a0"/>
    <w:link w:val="22"/>
    <w:uiPriority w:val="99"/>
    <w:rsid w:val="009A6D4F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table" w:styleId="aa">
    <w:name w:val="Table Grid"/>
    <w:basedOn w:val="a1"/>
    <w:uiPriority w:val="99"/>
    <w:rsid w:val="009A6D4F"/>
    <w:pPr>
      <w:spacing w:before="60"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"/>
    <w:link w:val="ac"/>
    <w:uiPriority w:val="99"/>
    <w:rsid w:val="009A6D4F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9A6D4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4">
    <w:name w:val="Body Text Indent 2"/>
    <w:basedOn w:val="a"/>
    <w:link w:val="25"/>
    <w:uiPriority w:val="99"/>
    <w:rsid w:val="009A6D4F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rsid w:val="009A6D4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Subtitle"/>
    <w:basedOn w:val="a"/>
    <w:link w:val="ae"/>
    <w:uiPriority w:val="99"/>
    <w:qFormat/>
    <w:rsid w:val="009A6D4F"/>
    <w:pPr>
      <w:spacing w:before="0"/>
      <w:ind w:firstLine="0"/>
      <w:jc w:val="center"/>
    </w:pPr>
    <w:rPr>
      <w:b/>
      <w:sz w:val="32"/>
    </w:rPr>
  </w:style>
  <w:style w:type="character" w:customStyle="1" w:styleId="ae">
    <w:name w:val="Подзаголовок Знак"/>
    <w:basedOn w:val="a0"/>
    <w:link w:val="ad"/>
    <w:uiPriority w:val="99"/>
    <w:rsid w:val="009A6D4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f">
    <w:name w:val="caption"/>
    <w:basedOn w:val="a"/>
    <w:next w:val="a"/>
    <w:uiPriority w:val="99"/>
    <w:qFormat/>
    <w:rsid w:val="009A6D4F"/>
    <w:pPr>
      <w:widowControl w:val="0"/>
      <w:autoSpaceDE w:val="0"/>
      <w:autoSpaceDN w:val="0"/>
      <w:adjustRightInd w:val="0"/>
      <w:spacing w:before="0"/>
      <w:ind w:firstLine="0"/>
      <w:jc w:val="center"/>
    </w:pPr>
    <w:rPr>
      <w:b/>
      <w:bCs/>
      <w:sz w:val="26"/>
      <w:szCs w:val="24"/>
    </w:rPr>
  </w:style>
  <w:style w:type="paragraph" w:styleId="af0">
    <w:name w:val="header"/>
    <w:basedOn w:val="a"/>
    <w:link w:val="af1"/>
    <w:uiPriority w:val="99"/>
    <w:rsid w:val="009A6D4F"/>
    <w:pPr>
      <w:tabs>
        <w:tab w:val="center" w:pos="4677"/>
        <w:tab w:val="right" w:pos="9355"/>
      </w:tabs>
      <w:spacing w:before="0"/>
      <w:ind w:firstLine="0"/>
      <w:jc w:val="left"/>
    </w:pPr>
    <w:rPr>
      <w:sz w:val="24"/>
      <w:szCs w:val="24"/>
    </w:rPr>
  </w:style>
  <w:style w:type="character" w:customStyle="1" w:styleId="af1">
    <w:name w:val="Верхний колонтитул Знак"/>
    <w:basedOn w:val="a0"/>
    <w:link w:val="af0"/>
    <w:uiPriority w:val="99"/>
    <w:rsid w:val="009A6D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"/>
    <w:link w:val="af3"/>
    <w:uiPriority w:val="99"/>
    <w:semiHidden/>
    <w:rsid w:val="009A6D4F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9A6D4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9A6D4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A6D4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9A6D4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4">
    <w:name w:val="Strong"/>
    <w:basedOn w:val="a0"/>
    <w:uiPriority w:val="99"/>
    <w:qFormat/>
    <w:rsid w:val="009A6D4F"/>
    <w:rPr>
      <w:rFonts w:cs="Times New Roman"/>
      <w:b/>
      <w:bCs/>
    </w:rPr>
  </w:style>
  <w:style w:type="character" w:customStyle="1" w:styleId="apple-converted-space">
    <w:name w:val="apple-converted-space"/>
    <w:basedOn w:val="a0"/>
    <w:uiPriority w:val="99"/>
    <w:rsid w:val="009A6D4F"/>
    <w:rPr>
      <w:rFonts w:cs="Times New Roman"/>
    </w:rPr>
  </w:style>
  <w:style w:type="paragraph" w:styleId="HTML">
    <w:name w:val="HTML Preformatted"/>
    <w:basedOn w:val="a"/>
    <w:link w:val="HTML0"/>
    <w:uiPriority w:val="99"/>
    <w:rsid w:val="009A6D4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  <w:ind w:firstLine="0"/>
      <w:jc w:val="left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A6D4F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style-span">
    <w:name w:val="apple-style-span"/>
    <w:basedOn w:val="a0"/>
    <w:uiPriority w:val="99"/>
    <w:rsid w:val="009A6D4F"/>
    <w:rPr>
      <w:rFonts w:cs="Times New Roman"/>
    </w:rPr>
  </w:style>
  <w:style w:type="character" w:customStyle="1" w:styleId="editsection">
    <w:name w:val="editsection"/>
    <w:basedOn w:val="a0"/>
    <w:uiPriority w:val="99"/>
    <w:rsid w:val="009A6D4F"/>
    <w:rPr>
      <w:rFonts w:cs="Times New Roman"/>
    </w:rPr>
  </w:style>
  <w:style w:type="paragraph" w:styleId="af5">
    <w:name w:val="Title"/>
    <w:basedOn w:val="a"/>
    <w:link w:val="af6"/>
    <w:uiPriority w:val="99"/>
    <w:qFormat/>
    <w:rsid w:val="009A6D4F"/>
    <w:pPr>
      <w:spacing w:before="0"/>
      <w:ind w:firstLine="0"/>
      <w:jc w:val="center"/>
    </w:pPr>
    <w:rPr>
      <w:b/>
      <w:bCs/>
      <w:szCs w:val="28"/>
    </w:rPr>
  </w:style>
  <w:style w:type="character" w:customStyle="1" w:styleId="af6">
    <w:name w:val="Заголовок Знак"/>
    <w:basedOn w:val="a0"/>
    <w:link w:val="af5"/>
    <w:uiPriority w:val="99"/>
    <w:rsid w:val="009A6D4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utor">
    <w:name w:val="autor"/>
    <w:basedOn w:val="a"/>
    <w:uiPriority w:val="99"/>
    <w:rsid w:val="009A6D4F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glavn">
    <w:name w:val="glavn"/>
    <w:basedOn w:val="a"/>
    <w:uiPriority w:val="99"/>
    <w:rsid w:val="009A6D4F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character" w:styleId="af7">
    <w:name w:val="Emphasis"/>
    <w:basedOn w:val="a0"/>
    <w:uiPriority w:val="99"/>
    <w:qFormat/>
    <w:rsid w:val="009A6D4F"/>
    <w:rPr>
      <w:rFonts w:cs="Times New Roman"/>
      <w:i/>
      <w:iCs/>
    </w:rPr>
  </w:style>
  <w:style w:type="character" w:styleId="HTML1">
    <w:name w:val="HTML Typewriter"/>
    <w:basedOn w:val="a0"/>
    <w:uiPriority w:val="99"/>
    <w:semiHidden/>
    <w:rsid w:val="009A6D4F"/>
    <w:rPr>
      <w:rFonts w:ascii="Courier New" w:hAnsi="Courier New" w:cs="Courier New"/>
      <w:sz w:val="20"/>
      <w:szCs w:val="20"/>
    </w:rPr>
  </w:style>
  <w:style w:type="paragraph" w:customStyle="1" w:styleId="ConsPlusNonformat">
    <w:name w:val="ConsPlusNonformat"/>
    <w:uiPriority w:val="99"/>
    <w:rsid w:val="009A6D4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List Paragraph"/>
    <w:basedOn w:val="a"/>
    <w:uiPriority w:val="34"/>
    <w:qFormat/>
    <w:rsid w:val="009A6D4F"/>
    <w:pPr>
      <w:ind w:left="720"/>
      <w:contextualSpacing/>
    </w:pPr>
  </w:style>
  <w:style w:type="paragraph" w:styleId="31">
    <w:name w:val="Body Text 3"/>
    <w:basedOn w:val="a"/>
    <w:link w:val="32"/>
    <w:uiPriority w:val="99"/>
    <w:semiHidden/>
    <w:unhideWhenUsed/>
    <w:rsid w:val="00B83AD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B83AD7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1</Pages>
  <Words>2174</Words>
  <Characters>12392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2024-11-01T12:31:00Z</cp:lastPrinted>
  <dcterms:created xsi:type="dcterms:W3CDTF">2024-10-30T11:53:00Z</dcterms:created>
  <dcterms:modified xsi:type="dcterms:W3CDTF">2024-11-01T12:31:00Z</dcterms:modified>
</cp:coreProperties>
</file>