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B1F" w:rsidRDefault="003A2B1F" w:rsidP="003A2B1F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3A2B1F" w:rsidRDefault="003A2B1F" w:rsidP="003A2B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ИСПОЛНЕНИЮ БЮДЖЕТА ЛЕВОКУМСКОГО МУНИЦИПАЛЬНОГО ОКРУГА</w:t>
      </w:r>
    </w:p>
    <w:p w:rsidR="003A2B1F" w:rsidRDefault="003A2B1F" w:rsidP="003A2B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ПЕРВОЕ ПОЛУГОДИЕ   2024 ГОДА</w:t>
      </w:r>
    </w:p>
    <w:p w:rsidR="00B67983" w:rsidRDefault="00142671">
      <w:pPr>
        <w:shd w:val="clear" w:color="auto" w:fill="FFFFFF"/>
        <w:spacing w:before="182" w:line="336" w:lineRule="exact"/>
        <w:ind w:right="19" w:firstLine="686"/>
        <w:jc w:val="both"/>
      </w:pPr>
      <w:r>
        <w:rPr>
          <w:rFonts w:eastAsia="Times New Roman"/>
          <w:sz w:val="28"/>
          <w:szCs w:val="28"/>
        </w:rPr>
        <w:t xml:space="preserve">Бюджет </w:t>
      </w:r>
      <w:r w:rsidR="003A2B1F">
        <w:rPr>
          <w:rFonts w:eastAsia="Times New Roman"/>
          <w:sz w:val="28"/>
          <w:szCs w:val="28"/>
        </w:rPr>
        <w:t xml:space="preserve">Левокумского муниципального </w:t>
      </w:r>
      <w:proofErr w:type="gramStart"/>
      <w:r w:rsidR="003A2B1F">
        <w:rPr>
          <w:rFonts w:eastAsia="Times New Roman"/>
          <w:sz w:val="28"/>
          <w:szCs w:val="28"/>
        </w:rPr>
        <w:t xml:space="preserve">округа </w:t>
      </w:r>
      <w:r>
        <w:rPr>
          <w:rFonts w:eastAsia="Times New Roman"/>
          <w:sz w:val="28"/>
          <w:szCs w:val="28"/>
        </w:rPr>
        <w:t xml:space="preserve"> (</w:t>
      </w:r>
      <w:proofErr w:type="gramEnd"/>
      <w:r>
        <w:rPr>
          <w:rFonts w:eastAsia="Times New Roman"/>
          <w:sz w:val="28"/>
          <w:szCs w:val="28"/>
        </w:rPr>
        <w:t xml:space="preserve">далее </w:t>
      </w:r>
      <w:r>
        <w:rPr>
          <w:rFonts w:eastAsia="Times New Roman"/>
          <w:b/>
          <w:bCs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бюджет округа) за перв</w:t>
      </w:r>
      <w:r w:rsidR="003A2B1F">
        <w:rPr>
          <w:rFonts w:eastAsia="Times New Roman"/>
          <w:sz w:val="28"/>
          <w:szCs w:val="28"/>
        </w:rPr>
        <w:t xml:space="preserve">ое полугодие </w:t>
      </w:r>
      <w:r>
        <w:rPr>
          <w:rFonts w:eastAsia="Times New Roman"/>
          <w:sz w:val="28"/>
          <w:szCs w:val="28"/>
        </w:rPr>
        <w:t xml:space="preserve"> 2024 года исполнен по доходам в сумме </w:t>
      </w:r>
      <w:r w:rsidR="003A2B1F">
        <w:rPr>
          <w:rFonts w:eastAsia="Times New Roman"/>
          <w:sz w:val="28"/>
          <w:szCs w:val="28"/>
        </w:rPr>
        <w:t>800 057,28</w:t>
      </w:r>
      <w:r>
        <w:rPr>
          <w:rFonts w:eastAsia="Times New Roman"/>
          <w:sz w:val="28"/>
          <w:szCs w:val="28"/>
        </w:rPr>
        <w:t xml:space="preserve">тыс. рублей и по расходам в сумме </w:t>
      </w:r>
      <w:r w:rsidR="003A2B1F">
        <w:rPr>
          <w:rFonts w:eastAsia="Times New Roman"/>
          <w:sz w:val="28"/>
          <w:szCs w:val="28"/>
        </w:rPr>
        <w:t>772 237,93</w:t>
      </w:r>
      <w:r>
        <w:rPr>
          <w:rFonts w:eastAsia="Times New Roman"/>
          <w:sz w:val="28"/>
          <w:szCs w:val="28"/>
        </w:rPr>
        <w:t xml:space="preserve"> тыс. рублей.</w:t>
      </w:r>
    </w:p>
    <w:p w:rsidR="00B67983" w:rsidRDefault="00142671">
      <w:pPr>
        <w:shd w:val="clear" w:color="auto" w:fill="FFFFFF"/>
        <w:spacing w:before="326" w:line="331" w:lineRule="exact"/>
        <w:ind w:left="706"/>
      </w:pPr>
      <w:r>
        <w:rPr>
          <w:rFonts w:eastAsia="Times New Roman"/>
          <w:b/>
          <w:bCs/>
          <w:sz w:val="28"/>
          <w:szCs w:val="28"/>
          <w:u w:val="single"/>
        </w:rPr>
        <w:t>Поступления   налоговых   и   неналоговых   доходов   в   бюджет   округа</w:t>
      </w:r>
    </w:p>
    <w:p w:rsidR="00B67983" w:rsidRDefault="00142671">
      <w:pPr>
        <w:shd w:val="clear" w:color="auto" w:fill="FFFFFF"/>
        <w:spacing w:line="331" w:lineRule="exact"/>
        <w:ind w:left="19"/>
      </w:pPr>
      <w:r>
        <w:rPr>
          <w:rFonts w:eastAsia="Times New Roman"/>
          <w:spacing w:val="-1"/>
          <w:sz w:val="28"/>
          <w:szCs w:val="28"/>
        </w:rPr>
        <w:t>за   перв</w:t>
      </w:r>
      <w:r w:rsidR="003A2B1F">
        <w:rPr>
          <w:rFonts w:eastAsia="Times New Roman"/>
          <w:spacing w:val="-1"/>
          <w:sz w:val="28"/>
          <w:szCs w:val="28"/>
        </w:rPr>
        <w:t>ое полугодие</w:t>
      </w:r>
      <w:r>
        <w:rPr>
          <w:rFonts w:eastAsia="Times New Roman"/>
          <w:spacing w:val="-1"/>
          <w:sz w:val="28"/>
          <w:szCs w:val="28"/>
        </w:rPr>
        <w:t xml:space="preserve">   2024   года   составили   </w:t>
      </w:r>
      <w:r w:rsidR="003A2B1F">
        <w:rPr>
          <w:rFonts w:eastAsia="Times New Roman"/>
          <w:spacing w:val="-1"/>
          <w:sz w:val="28"/>
          <w:szCs w:val="28"/>
        </w:rPr>
        <w:t>143 256,67</w:t>
      </w:r>
      <w:r>
        <w:rPr>
          <w:rFonts w:eastAsia="Times New Roman"/>
          <w:spacing w:val="-1"/>
          <w:sz w:val="28"/>
          <w:szCs w:val="28"/>
        </w:rPr>
        <w:t xml:space="preserve">   тыс.   рублей.   Плановые </w:t>
      </w:r>
      <w:r>
        <w:rPr>
          <w:rFonts w:eastAsia="Times New Roman"/>
          <w:sz w:val="28"/>
          <w:szCs w:val="28"/>
        </w:rPr>
        <w:t xml:space="preserve">назначения по данной группе доходов выполнены на </w:t>
      </w:r>
      <w:r w:rsidR="003A2B1F">
        <w:rPr>
          <w:rFonts w:eastAsia="Times New Roman"/>
          <w:sz w:val="28"/>
          <w:szCs w:val="28"/>
        </w:rPr>
        <w:t>115,7</w:t>
      </w:r>
      <w:r>
        <w:rPr>
          <w:rFonts w:eastAsia="Times New Roman"/>
          <w:sz w:val="28"/>
          <w:szCs w:val="28"/>
        </w:rPr>
        <w:t>%.</w:t>
      </w:r>
    </w:p>
    <w:p w:rsidR="00B67983" w:rsidRDefault="00142671">
      <w:pPr>
        <w:shd w:val="clear" w:color="auto" w:fill="FFFFFF"/>
        <w:spacing w:before="5" w:line="331" w:lineRule="exact"/>
        <w:ind w:left="19" w:right="53" w:firstLine="677"/>
        <w:jc w:val="both"/>
      </w:pPr>
      <w:r>
        <w:rPr>
          <w:rFonts w:eastAsia="Times New Roman"/>
          <w:sz w:val="28"/>
          <w:szCs w:val="28"/>
        </w:rPr>
        <w:t xml:space="preserve">В структуре поступлений налоговых и неналоговых доходов </w:t>
      </w:r>
      <w:r w:rsidR="00BF0963">
        <w:rPr>
          <w:rFonts w:eastAsia="Times New Roman"/>
          <w:sz w:val="28"/>
          <w:szCs w:val="28"/>
        </w:rPr>
        <w:t>80,1</w:t>
      </w:r>
      <w:r>
        <w:rPr>
          <w:rFonts w:eastAsia="Times New Roman"/>
          <w:sz w:val="28"/>
          <w:szCs w:val="28"/>
        </w:rPr>
        <w:t>% занимают следующие доходные источники: налог на доходы физических лиц (</w:t>
      </w:r>
      <w:r w:rsidR="001568C5">
        <w:rPr>
          <w:rFonts w:eastAsia="Times New Roman"/>
          <w:sz w:val="28"/>
          <w:szCs w:val="28"/>
        </w:rPr>
        <w:t>43,6</w:t>
      </w:r>
      <w:r>
        <w:rPr>
          <w:rFonts w:eastAsia="Times New Roman"/>
          <w:sz w:val="28"/>
          <w:szCs w:val="28"/>
        </w:rPr>
        <w:t xml:space="preserve">%), </w:t>
      </w:r>
      <w:r w:rsidR="001568C5">
        <w:rPr>
          <w:rFonts w:eastAsia="Times New Roman"/>
          <w:sz w:val="28"/>
          <w:szCs w:val="28"/>
        </w:rPr>
        <w:t xml:space="preserve">налоги на совокупный доход (13,3%), доходы от использования имущества, находящегося в государственной и муниципальной </w:t>
      </w:r>
      <w:r w:rsidR="001568C5">
        <w:rPr>
          <w:rFonts w:eastAsia="Times New Roman"/>
          <w:spacing w:val="-1"/>
          <w:sz w:val="28"/>
          <w:szCs w:val="28"/>
        </w:rPr>
        <w:t xml:space="preserve">собственности (11,2%), налоги на товары реализуемые на территории РФ </w:t>
      </w:r>
      <w:proofErr w:type="gramStart"/>
      <w:r w:rsidR="001568C5">
        <w:rPr>
          <w:rFonts w:eastAsia="Times New Roman"/>
          <w:spacing w:val="-1"/>
          <w:sz w:val="28"/>
          <w:szCs w:val="28"/>
        </w:rPr>
        <w:t>( 6</w:t>
      </w:r>
      <w:proofErr w:type="gramEnd"/>
      <w:r w:rsidR="001568C5">
        <w:rPr>
          <w:rFonts w:eastAsia="Times New Roman"/>
          <w:spacing w:val="-1"/>
          <w:sz w:val="28"/>
          <w:szCs w:val="28"/>
        </w:rPr>
        <w:t xml:space="preserve">,1%), </w:t>
      </w:r>
      <w:r>
        <w:rPr>
          <w:rFonts w:eastAsia="Times New Roman"/>
          <w:sz w:val="28"/>
          <w:szCs w:val="28"/>
        </w:rPr>
        <w:t>налоги на имущество (</w:t>
      </w:r>
      <w:r w:rsidR="001568C5">
        <w:rPr>
          <w:rFonts w:eastAsia="Times New Roman"/>
          <w:sz w:val="28"/>
          <w:szCs w:val="28"/>
        </w:rPr>
        <w:t>5,9)</w:t>
      </w:r>
      <w:r>
        <w:rPr>
          <w:rFonts w:eastAsia="Times New Roman"/>
          <w:sz w:val="28"/>
          <w:szCs w:val="28"/>
        </w:rPr>
        <w:t>.</w:t>
      </w:r>
    </w:p>
    <w:p w:rsidR="00B67983" w:rsidRDefault="00142671">
      <w:pPr>
        <w:shd w:val="clear" w:color="auto" w:fill="FFFFFF"/>
        <w:spacing w:before="5" w:line="331" w:lineRule="exact"/>
        <w:ind w:left="19" w:right="58" w:firstLine="672"/>
        <w:jc w:val="both"/>
      </w:pPr>
      <w:r>
        <w:rPr>
          <w:rFonts w:eastAsia="Times New Roman"/>
          <w:sz w:val="28"/>
          <w:szCs w:val="28"/>
        </w:rPr>
        <w:t xml:space="preserve">Поступления налога на доходы физических лиц (далее - НДФЛ) составили </w:t>
      </w:r>
      <w:r w:rsidR="00BF0963">
        <w:rPr>
          <w:rFonts w:eastAsia="Times New Roman"/>
          <w:sz w:val="28"/>
          <w:szCs w:val="28"/>
        </w:rPr>
        <w:t>62 383,58</w:t>
      </w:r>
      <w:r>
        <w:rPr>
          <w:rFonts w:eastAsia="Times New Roman"/>
          <w:sz w:val="28"/>
          <w:szCs w:val="28"/>
        </w:rPr>
        <w:t xml:space="preserve">тыс. рублей или </w:t>
      </w:r>
      <w:r w:rsidR="00BF0963">
        <w:rPr>
          <w:rFonts w:eastAsia="Times New Roman"/>
          <w:sz w:val="28"/>
          <w:szCs w:val="28"/>
        </w:rPr>
        <w:t>110,6</w:t>
      </w:r>
      <w:r>
        <w:rPr>
          <w:rFonts w:eastAsia="Times New Roman"/>
          <w:sz w:val="28"/>
          <w:szCs w:val="28"/>
        </w:rPr>
        <w:t xml:space="preserve">% к плановым назначениям. По сравнению с аналогичным периодом 2023 года поступления возросли на </w:t>
      </w:r>
      <w:r w:rsidR="00BF0963">
        <w:rPr>
          <w:rFonts w:eastAsia="Times New Roman"/>
          <w:sz w:val="28"/>
          <w:szCs w:val="28"/>
        </w:rPr>
        <w:t>19 792,03</w:t>
      </w:r>
      <w:r>
        <w:rPr>
          <w:rFonts w:eastAsia="Times New Roman"/>
          <w:sz w:val="28"/>
          <w:szCs w:val="28"/>
        </w:rPr>
        <w:t xml:space="preserve"> тыс. </w:t>
      </w:r>
      <w:r w:rsidRPr="0032378F">
        <w:rPr>
          <w:rFonts w:eastAsia="Times New Roman"/>
          <w:sz w:val="28"/>
          <w:szCs w:val="28"/>
        </w:rPr>
        <w:t xml:space="preserve">рублей в результате </w:t>
      </w:r>
      <w:r w:rsidR="0032378F" w:rsidRPr="0032378F">
        <w:rPr>
          <w:spacing w:val="-1"/>
          <w:sz w:val="28"/>
          <w:szCs w:val="28"/>
        </w:rPr>
        <w:t xml:space="preserve">повышением уровня заработной платы </w:t>
      </w:r>
      <w:r w:rsidR="0032378F" w:rsidRPr="0032378F">
        <w:rPr>
          <w:sz w:val="28"/>
          <w:szCs w:val="28"/>
        </w:rPr>
        <w:t xml:space="preserve">в соответствии с майскими </w:t>
      </w:r>
      <w:r w:rsidR="0032378F" w:rsidRPr="009C6206">
        <w:rPr>
          <w:sz w:val="28"/>
          <w:szCs w:val="28"/>
        </w:rPr>
        <w:t>Указами Президента, индексации заработной платы работников муниципальных учреждений, на которых не распростра</w:t>
      </w:r>
      <w:r w:rsidR="0032378F">
        <w:rPr>
          <w:sz w:val="28"/>
          <w:szCs w:val="28"/>
        </w:rPr>
        <w:t>няются майские Указы Президента.</w:t>
      </w:r>
      <w:r w:rsidR="0032378F" w:rsidRPr="009C6206">
        <w:rPr>
          <w:sz w:val="28"/>
          <w:szCs w:val="28"/>
        </w:rPr>
        <w:t xml:space="preserve"> </w:t>
      </w:r>
    </w:p>
    <w:p w:rsidR="00B67983" w:rsidRDefault="00142671">
      <w:pPr>
        <w:shd w:val="clear" w:color="auto" w:fill="FFFFFF"/>
        <w:spacing w:before="10" w:line="331" w:lineRule="exact"/>
        <w:ind w:firstLine="682"/>
        <w:jc w:val="both"/>
      </w:pPr>
      <w:r>
        <w:rPr>
          <w:rFonts w:eastAsia="Times New Roman"/>
          <w:sz w:val="28"/>
          <w:szCs w:val="28"/>
        </w:rPr>
        <w:t xml:space="preserve">Акцизы по подакцизным товарам поступили в сумме </w:t>
      </w:r>
      <w:r w:rsidR="0032378F">
        <w:rPr>
          <w:rFonts w:eastAsia="Times New Roman"/>
          <w:sz w:val="28"/>
          <w:szCs w:val="28"/>
        </w:rPr>
        <w:t>8 718,38</w:t>
      </w:r>
      <w:r>
        <w:rPr>
          <w:rFonts w:eastAsia="Times New Roman"/>
          <w:sz w:val="28"/>
          <w:szCs w:val="28"/>
        </w:rPr>
        <w:t xml:space="preserve"> тыс. рублей или </w:t>
      </w:r>
      <w:r w:rsidR="0032378F">
        <w:rPr>
          <w:rFonts w:eastAsia="Times New Roman"/>
          <w:spacing w:val="-1"/>
          <w:sz w:val="28"/>
          <w:szCs w:val="28"/>
        </w:rPr>
        <w:t>96,1</w:t>
      </w:r>
      <w:r>
        <w:rPr>
          <w:rFonts w:eastAsia="Times New Roman"/>
          <w:spacing w:val="-1"/>
          <w:sz w:val="28"/>
          <w:szCs w:val="28"/>
        </w:rPr>
        <w:t xml:space="preserve">% от уточненного плана. По сравнению с аналогичным периодом прошлого года </w:t>
      </w:r>
      <w:r>
        <w:rPr>
          <w:rFonts w:eastAsia="Times New Roman"/>
          <w:sz w:val="28"/>
          <w:szCs w:val="28"/>
        </w:rPr>
        <w:t xml:space="preserve">поступления снизились на </w:t>
      </w:r>
      <w:r w:rsidR="0032378F">
        <w:rPr>
          <w:rFonts w:eastAsia="Times New Roman"/>
          <w:sz w:val="28"/>
          <w:szCs w:val="28"/>
        </w:rPr>
        <w:t>747,54</w:t>
      </w:r>
      <w:r>
        <w:rPr>
          <w:rFonts w:eastAsia="Times New Roman"/>
          <w:sz w:val="28"/>
          <w:szCs w:val="28"/>
        </w:rPr>
        <w:t xml:space="preserve"> тыс. рублей.</w:t>
      </w:r>
    </w:p>
    <w:p w:rsidR="00B67983" w:rsidRDefault="00142671">
      <w:pPr>
        <w:shd w:val="clear" w:color="auto" w:fill="FFFFFF"/>
        <w:spacing w:line="331" w:lineRule="exact"/>
        <w:ind w:left="19" w:right="53" w:firstLine="682"/>
        <w:jc w:val="both"/>
      </w:pPr>
      <w:r>
        <w:rPr>
          <w:rFonts w:eastAsia="Times New Roman"/>
          <w:sz w:val="28"/>
          <w:szCs w:val="28"/>
        </w:rPr>
        <w:t xml:space="preserve">Налоги на совокупный доход выполнены на </w:t>
      </w:r>
      <w:r w:rsidR="00A25FCC">
        <w:rPr>
          <w:rFonts w:eastAsia="Times New Roman"/>
          <w:sz w:val="28"/>
          <w:szCs w:val="28"/>
        </w:rPr>
        <w:t>102,6</w:t>
      </w:r>
      <w:r>
        <w:rPr>
          <w:rFonts w:eastAsia="Times New Roman"/>
          <w:sz w:val="28"/>
          <w:szCs w:val="28"/>
        </w:rPr>
        <w:t xml:space="preserve">% от плановых назначений и составили сумму </w:t>
      </w:r>
      <w:r w:rsidR="00A25FCC">
        <w:rPr>
          <w:rFonts w:eastAsia="Times New Roman"/>
          <w:sz w:val="28"/>
          <w:szCs w:val="28"/>
        </w:rPr>
        <w:t>19 091,59</w:t>
      </w:r>
      <w:r>
        <w:rPr>
          <w:rFonts w:eastAsia="Times New Roman"/>
          <w:sz w:val="28"/>
          <w:szCs w:val="28"/>
        </w:rPr>
        <w:t xml:space="preserve"> тыс. рублей, в том числе: налог, взимаемый в связи с применением упрощенной системы налогообложения составил </w:t>
      </w:r>
      <w:r w:rsidR="00121B00">
        <w:rPr>
          <w:rFonts w:eastAsia="Times New Roman"/>
          <w:sz w:val="28"/>
          <w:szCs w:val="28"/>
        </w:rPr>
        <w:t>7 764,24</w:t>
      </w:r>
      <w:r>
        <w:rPr>
          <w:rFonts w:eastAsia="Times New Roman"/>
          <w:sz w:val="28"/>
          <w:szCs w:val="28"/>
        </w:rPr>
        <w:t xml:space="preserve"> тыс. рублей, единый налог на вмененный доход для отдельных видов деятельности </w:t>
      </w:r>
      <w:r w:rsidR="00121B00">
        <w:rPr>
          <w:rFonts w:eastAsia="Times New Roman"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</w:t>
      </w:r>
      <w:r w:rsidR="00121B00">
        <w:rPr>
          <w:rFonts w:eastAsia="Times New Roman"/>
          <w:sz w:val="28"/>
          <w:szCs w:val="28"/>
        </w:rPr>
        <w:t>8,53</w:t>
      </w:r>
      <w:r>
        <w:rPr>
          <w:rFonts w:eastAsia="Times New Roman"/>
          <w:sz w:val="28"/>
          <w:szCs w:val="28"/>
        </w:rPr>
        <w:t xml:space="preserve"> тыс. рублей, единый сельскохозяйственный налог </w:t>
      </w:r>
      <w:r w:rsidR="00121B00">
        <w:rPr>
          <w:rFonts w:eastAsia="Times New Roman"/>
          <w:spacing w:val="-1"/>
          <w:sz w:val="28"/>
          <w:szCs w:val="28"/>
        </w:rPr>
        <w:t>7 848,04</w:t>
      </w:r>
      <w:r>
        <w:rPr>
          <w:rFonts w:eastAsia="Times New Roman"/>
          <w:spacing w:val="-1"/>
          <w:sz w:val="28"/>
          <w:szCs w:val="28"/>
        </w:rPr>
        <w:t xml:space="preserve"> тыс. рублей, налог, взимаемый в связи с применением патентной системы </w:t>
      </w:r>
      <w:r>
        <w:rPr>
          <w:rFonts w:eastAsia="Times New Roman"/>
          <w:sz w:val="28"/>
          <w:szCs w:val="28"/>
        </w:rPr>
        <w:t xml:space="preserve">налогообложения </w:t>
      </w:r>
      <w:r w:rsidR="00121B00">
        <w:rPr>
          <w:rFonts w:eastAsia="Times New Roman"/>
          <w:sz w:val="28"/>
          <w:szCs w:val="28"/>
        </w:rPr>
        <w:t>3 470,78 тыс. рублей</w:t>
      </w:r>
      <w:r>
        <w:rPr>
          <w:rFonts w:eastAsia="Times New Roman"/>
          <w:sz w:val="28"/>
          <w:szCs w:val="28"/>
        </w:rPr>
        <w:t xml:space="preserve">. </w:t>
      </w:r>
      <w:r w:rsidR="00121B00">
        <w:rPr>
          <w:rFonts w:eastAsia="Times New Roman"/>
          <w:sz w:val="28"/>
          <w:szCs w:val="28"/>
        </w:rPr>
        <w:t xml:space="preserve">     </w:t>
      </w:r>
      <w:r>
        <w:rPr>
          <w:rFonts w:eastAsia="Times New Roman"/>
          <w:sz w:val="28"/>
          <w:szCs w:val="28"/>
        </w:rPr>
        <w:t xml:space="preserve">Рост поступлений налогов на совокупный </w:t>
      </w:r>
      <w:r>
        <w:rPr>
          <w:rFonts w:eastAsia="Times New Roman"/>
          <w:spacing w:val="-1"/>
          <w:sz w:val="28"/>
          <w:szCs w:val="28"/>
        </w:rPr>
        <w:t xml:space="preserve">доход к соответствующему периоду 2023 года составил </w:t>
      </w:r>
      <w:r w:rsidR="00121B00">
        <w:rPr>
          <w:rFonts w:eastAsia="Times New Roman"/>
          <w:spacing w:val="-1"/>
          <w:sz w:val="28"/>
          <w:szCs w:val="28"/>
        </w:rPr>
        <w:t>1 602,59</w:t>
      </w:r>
      <w:r>
        <w:rPr>
          <w:rFonts w:eastAsia="Times New Roman"/>
          <w:spacing w:val="-1"/>
          <w:sz w:val="28"/>
          <w:szCs w:val="28"/>
        </w:rPr>
        <w:t xml:space="preserve"> тыс. рублей. Столь </w:t>
      </w:r>
      <w:r>
        <w:rPr>
          <w:rFonts w:eastAsia="Times New Roman"/>
          <w:sz w:val="28"/>
          <w:szCs w:val="28"/>
        </w:rPr>
        <w:t>значительный рост обусловлен тем, что в начале 2024 года поступили перерасчеты за прошлые периоды.</w:t>
      </w:r>
    </w:p>
    <w:p w:rsidR="00B67983" w:rsidRDefault="00142671">
      <w:pPr>
        <w:shd w:val="clear" w:color="auto" w:fill="FFFFFF"/>
        <w:spacing w:before="5" w:line="331" w:lineRule="exact"/>
        <w:ind w:left="24" w:right="58" w:firstLine="677"/>
        <w:jc w:val="both"/>
      </w:pPr>
      <w:r>
        <w:rPr>
          <w:rFonts w:eastAsia="Times New Roman"/>
          <w:sz w:val="28"/>
          <w:szCs w:val="28"/>
        </w:rPr>
        <w:t xml:space="preserve">Налог на имущество поступил в сумме </w:t>
      </w:r>
      <w:r w:rsidR="00121B00">
        <w:rPr>
          <w:rFonts w:eastAsia="Times New Roman"/>
          <w:sz w:val="28"/>
          <w:szCs w:val="28"/>
        </w:rPr>
        <w:t>8 428,22</w:t>
      </w:r>
      <w:r>
        <w:rPr>
          <w:rFonts w:eastAsia="Times New Roman"/>
          <w:sz w:val="28"/>
          <w:szCs w:val="28"/>
        </w:rPr>
        <w:t xml:space="preserve"> тыс. рублей или </w:t>
      </w:r>
      <w:r w:rsidR="00121B00">
        <w:rPr>
          <w:rFonts w:eastAsia="Times New Roman"/>
          <w:sz w:val="28"/>
          <w:szCs w:val="28"/>
        </w:rPr>
        <w:t>104,7</w:t>
      </w:r>
      <w:r>
        <w:rPr>
          <w:rFonts w:eastAsia="Times New Roman"/>
          <w:sz w:val="28"/>
          <w:szCs w:val="28"/>
        </w:rPr>
        <w:t>% от плана, из них:</w:t>
      </w:r>
    </w:p>
    <w:p w:rsidR="00B67983" w:rsidRDefault="00142671" w:rsidP="00142671">
      <w:pPr>
        <w:numPr>
          <w:ilvl w:val="0"/>
          <w:numId w:val="1"/>
        </w:numPr>
        <w:shd w:val="clear" w:color="auto" w:fill="FFFFFF"/>
        <w:tabs>
          <w:tab w:val="left" w:pos="720"/>
        </w:tabs>
        <w:spacing w:line="331" w:lineRule="exact"/>
        <w:ind w:firstLine="384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налог на имущество физических лиц составил </w:t>
      </w:r>
      <w:r w:rsidR="00121B00">
        <w:rPr>
          <w:rFonts w:eastAsia="Times New Roman"/>
          <w:sz w:val="28"/>
          <w:szCs w:val="28"/>
        </w:rPr>
        <w:t>1 918,03</w:t>
      </w:r>
      <w:r>
        <w:rPr>
          <w:rFonts w:eastAsia="Times New Roman"/>
          <w:sz w:val="28"/>
          <w:szCs w:val="28"/>
        </w:rPr>
        <w:t xml:space="preserve"> тыс. рублей или </w:t>
      </w:r>
      <w:r w:rsidR="00121B00">
        <w:rPr>
          <w:rFonts w:eastAsia="Times New Roman"/>
          <w:sz w:val="28"/>
          <w:szCs w:val="28"/>
        </w:rPr>
        <w:t>225,6</w:t>
      </w:r>
      <w:r>
        <w:rPr>
          <w:rFonts w:eastAsia="Times New Roman"/>
          <w:sz w:val="28"/>
          <w:szCs w:val="28"/>
        </w:rPr>
        <w:t>% от плана;</w:t>
      </w:r>
    </w:p>
    <w:p w:rsidR="00121B00" w:rsidRDefault="00142671" w:rsidP="00121B00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5" w:line="331" w:lineRule="exact"/>
        <w:ind w:firstLine="384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земельный налог составил </w:t>
      </w:r>
      <w:r w:rsidR="00121B00">
        <w:rPr>
          <w:rFonts w:eastAsia="Times New Roman"/>
          <w:spacing w:val="-1"/>
          <w:sz w:val="28"/>
          <w:szCs w:val="28"/>
        </w:rPr>
        <w:t>6510,19</w:t>
      </w:r>
      <w:r>
        <w:rPr>
          <w:rFonts w:eastAsia="Times New Roman"/>
          <w:spacing w:val="-1"/>
          <w:sz w:val="28"/>
          <w:szCs w:val="28"/>
        </w:rPr>
        <w:t xml:space="preserve"> тыс. рублей или </w:t>
      </w:r>
      <w:r w:rsidR="00121B00">
        <w:rPr>
          <w:rFonts w:eastAsia="Times New Roman"/>
          <w:spacing w:val="-1"/>
          <w:sz w:val="28"/>
          <w:szCs w:val="28"/>
        </w:rPr>
        <w:t>90,4</w:t>
      </w:r>
      <w:r>
        <w:rPr>
          <w:rFonts w:eastAsia="Times New Roman"/>
          <w:spacing w:val="-1"/>
          <w:sz w:val="28"/>
          <w:szCs w:val="28"/>
        </w:rPr>
        <w:t xml:space="preserve">% от уточненного </w:t>
      </w:r>
      <w:r w:rsidR="00121B00">
        <w:rPr>
          <w:rFonts w:eastAsia="Times New Roman"/>
          <w:sz w:val="28"/>
          <w:szCs w:val="28"/>
        </w:rPr>
        <w:t>плана.</w:t>
      </w:r>
    </w:p>
    <w:p w:rsidR="00B67983" w:rsidRDefault="00142671" w:rsidP="00467577">
      <w:pPr>
        <w:shd w:val="clear" w:color="auto" w:fill="FFFFFF"/>
        <w:tabs>
          <w:tab w:val="left" w:pos="284"/>
        </w:tabs>
        <w:spacing w:line="341" w:lineRule="exact"/>
        <w:ind w:firstLine="567"/>
        <w:jc w:val="both"/>
      </w:pPr>
      <w:proofErr w:type="gramStart"/>
      <w:r>
        <w:rPr>
          <w:rFonts w:eastAsia="Times New Roman"/>
          <w:spacing w:val="-5"/>
          <w:sz w:val="28"/>
          <w:szCs w:val="28"/>
        </w:rPr>
        <w:t>Государственная  пошлина</w:t>
      </w:r>
      <w:proofErr w:type="gramEnd"/>
      <w:r>
        <w:rPr>
          <w:rFonts w:eastAsia="Times New Roman"/>
          <w:spacing w:val="-5"/>
          <w:sz w:val="28"/>
          <w:szCs w:val="28"/>
        </w:rPr>
        <w:t xml:space="preserve">  поступила  в  сумме   </w:t>
      </w:r>
      <w:r w:rsidR="00121B00">
        <w:rPr>
          <w:rFonts w:eastAsia="Times New Roman"/>
          <w:spacing w:val="-5"/>
          <w:sz w:val="28"/>
          <w:szCs w:val="28"/>
        </w:rPr>
        <w:t>2 399,78</w:t>
      </w:r>
      <w:r>
        <w:rPr>
          <w:rFonts w:eastAsia="Times New Roman"/>
          <w:spacing w:val="-5"/>
          <w:sz w:val="28"/>
          <w:szCs w:val="28"/>
        </w:rPr>
        <w:t xml:space="preserve">  тыс.  рублей</w:t>
      </w:r>
      <w:r w:rsidR="00121B00">
        <w:rPr>
          <w:rFonts w:eastAsia="Times New Roman"/>
          <w:spacing w:val="-5"/>
          <w:sz w:val="28"/>
          <w:szCs w:val="28"/>
        </w:rPr>
        <w:t xml:space="preserve"> </w:t>
      </w:r>
      <w:proofErr w:type="gramStart"/>
      <w:r>
        <w:rPr>
          <w:rFonts w:eastAsia="Times New Roman"/>
          <w:spacing w:val="-5"/>
          <w:sz w:val="28"/>
          <w:szCs w:val="28"/>
        </w:rPr>
        <w:t xml:space="preserve">или  </w:t>
      </w:r>
      <w:r w:rsidR="00121B00">
        <w:rPr>
          <w:rFonts w:eastAsia="Times New Roman"/>
          <w:spacing w:val="-5"/>
          <w:sz w:val="28"/>
          <w:szCs w:val="28"/>
        </w:rPr>
        <w:t>117</w:t>
      </w:r>
      <w:proofErr w:type="gramEnd"/>
      <w:r w:rsidR="00121B00">
        <w:rPr>
          <w:rFonts w:eastAsia="Times New Roman"/>
          <w:spacing w:val="-5"/>
          <w:sz w:val="28"/>
          <w:szCs w:val="28"/>
        </w:rPr>
        <w:t>,1</w:t>
      </w:r>
      <w:r>
        <w:rPr>
          <w:rFonts w:eastAsia="Times New Roman"/>
          <w:spacing w:val="-5"/>
          <w:sz w:val="28"/>
          <w:szCs w:val="28"/>
        </w:rPr>
        <w:t>%</w:t>
      </w:r>
      <w:r w:rsidR="00121B00">
        <w:rPr>
          <w:rFonts w:eastAsia="Times New Roman"/>
          <w:spacing w:val="-5"/>
          <w:sz w:val="28"/>
          <w:szCs w:val="28"/>
        </w:rPr>
        <w:t xml:space="preserve"> </w:t>
      </w:r>
      <w:r w:rsidR="00467577">
        <w:rPr>
          <w:rFonts w:eastAsia="Times New Roman"/>
          <w:sz w:val="28"/>
          <w:szCs w:val="28"/>
        </w:rPr>
        <w:t>от уточненного плана.</w:t>
      </w:r>
    </w:p>
    <w:p w:rsidR="00B67983" w:rsidRDefault="00142671">
      <w:pPr>
        <w:shd w:val="clear" w:color="auto" w:fill="FFFFFF"/>
        <w:spacing w:before="5" w:line="336" w:lineRule="exact"/>
        <w:ind w:left="19" w:right="53" w:firstLine="686"/>
        <w:jc w:val="both"/>
      </w:pPr>
      <w:r>
        <w:rPr>
          <w:rFonts w:eastAsia="Times New Roman"/>
          <w:sz w:val="28"/>
          <w:szCs w:val="28"/>
        </w:rPr>
        <w:t>Доходы от использования имущества, находящегося в</w:t>
      </w:r>
      <w:r w:rsidR="00407F73">
        <w:rPr>
          <w:rFonts w:eastAsia="Times New Roman"/>
          <w:sz w:val="28"/>
          <w:szCs w:val="28"/>
        </w:rPr>
        <w:t xml:space="preserve"> государственной </w:t>
      </w:r>
      <w:proofErr w:type="gramStart"/>
      <w:r w:rsidR="00407F73">
        <w:rPr>
          <w:rFonts w:eastAsia="Times New Roman"/>
          <w:sz w:val="28"/>
          <w:szCs w:val="28"/>
        </w:rPr>
        <w:t xml:space="preserve">и </w:t>
      </w:r>
      <w:r>
        <w:rPr>
          <w:rFonts w:eastAsia="Times New Roman"/>
          <w:sz w:val="28"/>
          <w:szCs w:val="28"/>
        </w:rPr>
        <w:t xml:space="preserve"> муниципальной</w:t>
      </w:r>
      <w:proofErr w:type="gramEnd"/>
      <w:r>
        <w:rPr>
          <w:rFonts w:eastAsia="Times New Roman"/>
          <w:sz w:val="28"/>
          <w:szCs w:val="28"/>
        </w:rPr>
        <w:t xml:space="preserve"> собственности, поступили в сумме </w:t>
      </w:r>
      <w:r w:rsidR="00844088">
        <w:rPr>
          <w:rFonts w:eastAsia="Times New Roman"/>
          <w:sz w:val="28"/>
          <w:szCs w:val="28"/>
        </w:rPr>
        <w:t>16 030,90</w:t>
      </w:r>
      <w:r>
        <w:rPr>
          <w:rFonts w:eastAsia="Times New Roman"/>
          <w:sz w:val="28"/>
          <w:szCs w:val="28"/>
        </w:rPr>
        <w:t xml:space="preserve"> тыс. рублей или </w:t>
      </w:r>
      <w:r w:rsidR="00844088">
        <w:rPr>
          <w:rFonts w:eastAsia="Times New Roman"/>
          <w:sz w:val="28"/>
          <w:szCs w:val="28"/>
        </w:rPr>
        <w:t>134,7</w:t>
      </w:r>
      <w:r>
        <w:rPr>
          <w:rFonts w:eastAsia="Times New Roman"/>
          <w:sz w:val="28"/>
          <w:szCs w:val="28"/>
        </w:rPr>
        <w:t xml:space="preserve">% </w:t>
      </w:r>
      <w:r>
        <w:rPr>
          <w:rFonts w:eastAsia="Times New Roman"/>
          <w:sz w:val="28"/>
          <w:szCs w:val="28"/>
        </w:rPr>
        <w:lastRenderedPageBreak/>
        <w:t>от уточненного плана, в том числе:</w:t>
      </w:r>
    </w:p>
    <w:p w:rsidR="00B67983" w:rsidRDefault="00142671" w:rsidP="00407F73">
      <w:pPr>
        <w:jc w:val="both"/>
        <w:rPr>
          <w:sz w:val="28"/>
          <w:szCs w:val="28"/>
        </w:rPr>
      </w:pPr>
      <w:r w:rsidRPr="00C26687">
        <w:rPr>
          <w:rFonts w:eastAsia="Times New Roman"/>
          <w:sz w:val="28"/>
          <w:szCs w:val="28"/>
        </w:rPr>
        <w:t xml:space="preserve">доходы, получаемые в виде </w:t>
      </w:r>
      <w:r>
        <w:rPr>
          <w:rFonts w:eastAsia="Times New Roman"/>
          <w:sz w:val="28"/>
          <w:szCs w:val="28"/>
        </w:rPr>
        <w:t xml:space="preserve">арендной платы за земельные участки, государственная собственность на которые не разграничена и которые расположены в границах </w:t>
      </w:r>
      <w:proofErr w:type="gramStart"/>
      <w:r w:rsidR="00407F73">
        <w:rPr>
          <w:rFonts w:eastAsia="Times New Roman"/>
          <w:sz w:val="28"/>
          <w:szCs w:val="28"/>
        </w:rPr>
        <w:t xml:space="preserve">муниципального </w:t>
      </w:r>
      <w:r>
        <w:rPr>
          <w:rFonts w:eastAsia="Times New Roman"/>
          <w:sz w:val="28"/>
          <w:szCs w:val="28"/>
        </w:rPr>
        <w:t xml:space="preserve"> округов</w:t>
      </w:r>
      <w:proofErr w:type="gramEnd"/>
      <w:r>
        <w:rPr>
          <w:rFonts w:eastAsia="Times New Roman"/>
          <w:sz w:val="28"/>
          <w:szCs w:val="28"/>
        </w:rPr>
        <w:t xml:space="preserve"> поступили в сумме </w:t>
      </w:r>
      <w:r w:rsidR="00407F73" w:rsidRPr="00407F73">
        <w:rPr>
          <w:sz w:val="28"/>
          <w:szCs w:val="28"/>
        </w:rPr>
        <w:t>11 329,39</w:t>
      </w:r>
      <w:r w:rsidR="00407F73"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тыс. рублей или </w:t>
      </w:r>
      <w:r w:rsidR="00407F73">
        <w:rPr>
          <w:rFonts w:eastAsia="Times New Roman"/>
          <w:sz w:val="28"/>
          <w:szCs w:val="28"/>
        </w:rPr>
        <w:t>145,8</w:t>
      </w:r>
      <w:r>
        <w:rPr>
          <w:rFonts w:eastAsia="Times New Roman"/>
          <w:sz w:val="28"/>
          <w:szCs w:val="28"/>
        </w:rPr>
        <w:t>% от уточненного плана.</w:t>
      </w:r>
    </w:p>
    <w:p w:rsidR="00B67983" w:rsidRPr="00407F73" w:rsidRDefault="00142671" w:rsidP="00142671"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322" w:lineRule="exact"/>
        <w:ind w:firstLine="360"/>
        <w:jc w:val="both"/>
        <w:rPr>
          <w:sz w:val="28"/>
          <w:szCs w:val="28"/>
        </w:rPr>
      </w:pPr>
      <w:proofErr w:type="gramStart"/>
      <w:r w:rsidRPr="00407F73">
        <w:rPr>
          <w:rFonts w:eastAsia="Times New Roman"/>
          <w:sz w:val="28"/>
          <w:szCs w:val="28"/>
        </w:rPr>
        <w:t xml:space="preserve">доходы, </w:t>
      </w:r>
      <w:r w:rsidR="00407F73" w:rsidRPr="00407F73">
        <w:rPr>
          <w:sz w:val="28"/>
          <w:szCs w:val="28"/>
        </w:rPr>
        <w:t xml:space="preserve"> получаемые</w:t>
      </w:r>
      <w:proofErr w:type="gramEnd"/>
      <w:r w:rsidR="00407F73" w:rsidRPr="00407F73">
        <w:rPr>
          <w:sz w:val="28"/>
          <w:szCs w:val="28"/>
        </w:rPr>
        <w:t xml:space="preserve"> в виде арендной платы, а также средства от продажи права на заключение договоров аренды за земли, находящиеся в собственности муниципальных округов </w:t>
      </w:r>
      <w:r w:rsidRPr="00407F73">
        <w:rPr>
          <w:rFonts w:eastAsia="Times New Roman"/>
          <w:sz w:val="28"/>
          <w:szCs w:val="28"/>
        </w:rPr>
        <w:t xml:space="preserve">поступили в сумме </w:t>
      </w:r>
      <w:r w:rsidR="00407F73" w:rsidRPr="00407F73">
        <w:rPr>
          <w:sz w:val="28"/>
          <w:szCs w:val="28"/>
        </w:rPr>
        <w:t>4 527,03</w:t>
      </w:r>
      <w:r w:rsidR="00407F73">
        <w:rPr>
          <w:sz w:val="28"/>
          <w:szCs w:val="28"/>
        </w:rPr>
        <w:t xml:space="preserve"> </w:t>
      </w:r>
      <w:r w:rsidRPr="00407F73">
        <w:rPr>
          <w:rFonts w:eastAsia="Times New Roman"/>
          <w:sz w:val="28"/>
          <w:szCs w:val="28"/>
        </w:rPr>
        <w:t xml:space="preserve">тыс. рублей или </w:t>
      </w:r>
      <w:r w:rsidR="00407F73">
        <w:rPr>
          <w:rFonts w:eastAsia="Times New Roman"/>
          <w:sz w:val="28"/>
          <w:szCs w:val="28"/>
        </w:rPr>
        <w:t>114,0</w:t>
      </w:r>
      <w:r w:rsidRPr="00407F73">
        <w:rPr>
          <w:rFonts w:eastAsia="Times New Roman"/>
          <w:sz w:val="28"/>
          <w:szCs w:val="28"/>
        </w:rPr>
        <w:t>% от уточненного плана.</w:t>
      </w:r>
    </w:p>
    <w:p w:rsidR="00B67983" w:rsidRDefault="00142671" w:rsidP="00142671"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322" w:lineRule="exact"/>
        <w:ind w:right="5" w:firstLine="360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доходы от сдачи в аренду имущества, </w:t>
      </w:r>
      <w:r>
        <w:rPr>
          <w:rFonts w:eastAsia="Times New Roman"/>
          <w:sz w:val="28"/>
          <w:szCs w:val="28"/>
        </w:rPr>
        <w:t xml:space="preserve">(за исключением земельных участков), поступили в сумме </w:t>
      </w:r>
      <w:r w:rsidR="00407F73">
        <w:rPr>
          <w:rFonts w:eastAsia="Times New Roman"/>
          <w:sz w:val="28"/>
          <w:szCs w:val="28"/>
        </w:rPr>
        <w:t>174,48</w:t>
      </w:r>
      <w:r>
        <w:rPr>
          <w:rFonts w:eastAsia="Times New Roman"/>
          <w:sz w:val="28"/>
          <w:szCs w:val="28"/>
        </w:rPr>
        <w:t xml:space="preserve"> тыс. рублей или </w:t>
      </w:r>
      <w:r w:rsidR="00407F73">
        <w:rPr>
          <w:rFonts w:eastAsia="Times New Roman"/>
          <w:sz w:val="28"/>
          <w:szCs w:val="28"/>
        </w:rPr>
        <w:t>107,7</w:t>
      </w:r>
      <w:r>
        <w:rPr>
          <w:rFonts w:eastAsia="Times New Roman"/>
          <w:sz w:val="28"/>
          <w:szCs w:val="28"/>
        </w:rPr>
        <w:t>% от уточненного плана.</w:t>
      </w:r>
    </w:p>
    <w:p w:rsidR="00B67983" w:rsidRDefault="00142671">
      <w:pPr>
        <w:shd w:val="clear" w:color="auto" w:fill="FFFFFF"/>
        <w:spacing w:line="322" w:lineRule="exact"/>
        <w:ind w:right="5" w:firstLine="686"/>
        <w:jc w:val="both"/>
      </w:pPr>
      <w:r>
        <w:rPr>
          <w:rFonts w:eastAsia="Times New Roman"/>
          <w:sz w:val="28"/>
          <w:szCs w:val="28"/>
        </w:rPr>
        <w:t xml:space="preserve">Платежи при пользовании природными ресурсами поступили в сумме </w:t>
      </w:r>
      <w:r w:rsidR="00407F73">
        <w:rPr>
          <w:rFonts w:eastAsia="Times New Roman"/>
          <w:sz w:val="28"/>
          <w:szCs w:val="28"/>
        </w:rPr>
        <w:t>3 810,11</w:t>
      </w:r>
      <w:r>
        <w:rPr>
          <w:rFonts w:eastAsia="Times New Roman"/>
          <w:sz w:val="28"/>
          <w:szCs w:val="28"/>
        </w:rPr>
        <w:t xml:space="preserve"> тыс. рублей или </w:t>
      </w:r>
      <w:r w:rsidR="00407F73">
        <w:rPr>
          <w:rFonts w:eastAsia="Times New Roman"/>
          <w:sz w:val="28"/>
          <w:szCs w:val="28"/>
        </w:rPr>
        <w:t>78,3</w:t>
      </w:r>
      <w:r>
        <w:rPr>
          <w:rFonts w:eastAsia="Times New Roman"/>
          <w:sz w:val="28"/>
          <w:szCs w:val="28"/>
        </w:rPr>
        <w:t>% от плановых назначений.</w:t>
      </w:r>
    </w:p>
    <w:p w:rsidR="00B67983" w:rsidRDefault="00142671">
      <w:pPr>
        <w:shd w:val="clear" w:color="auto" w:fill="FFFFFF"/>
        <w:spacing w:line="322" w:lineRule="exact"/>
        <w:ind w:right="5" w:firstLine="686"/>
        <w:jc w:val="both"/>
      </w:pPr>
      <w:r>
        <w:rPr>
          <w:rFonts w:eastAsia="Times New Roman"/>
          <w:sz w:val="28"/>
          <w:szCs w:val="28"/>
        </w:rPr>
        <w:t xml:space="preserve">Доходы от оказания платных услуг и компенсации затрат государства поступили в сумме </w:t>
      </w:r>
      <w:r w:rsidR="00407F73">
        <w:rPr>
          <w:rFonts w:eastAsia="Times New Roman"/>
          <w:sz w:val="28"/>
          <w:szCs w:val="28"/>
        </w:rPr>
        <w:t>14 327,86 тыс. рублей</w:t>
      </w:r>
      <w:r>
        <w:rPr>
          <w:rFonts w:eastAsia="Times New Roman"/>
          <w:sz w:val="28"/>
          <w:szCs w:val="28"/>
        </w:rPr>
        <w:t xml:space="preserve"> </w:t>
      </w:r>
      <w:r w:rsidR="00407F73">
        <w:rPr>
          <w:rFonts w:eastAsia="Times New Roman"/>
          <w:sz w:val="28"/>
          <w:szCs w:val="28"/>
        </w:rPr>
        <w:t>или 153,9 % от плана</w:t>
      </w:r>
      <w:r>
        <w:rPr>
          <w:rFonts w:eastAsia="Times New Roman"/>
          <w:sz w:val="28"/>
          <w:szCs w:val="28"/>
        </w:rPr>
        <w:t>.</w:t>
      </w:r>
    </w:p>
    <w:p w:rsidR="00B67983" w:rsidRDefault="00142671">
      <w:pPr>
        <w:shd w:val="clear" w:color="auto" w:fill="FFFFFF"/>
        <w:spacing w:line="322" w:lineRule="exact"/>
        <w:ind w:right="5" w:firstLine="686"/>
        <w:jc w:val="both"/>
      </w:pPr>
      <w:r>
        <w:rPr>
          <w:rFonts w:eastAsia="Times New Roman"/>
          <w:sz w:val="28"/>
          <w:szCs w:val="28"/>
        </w:rPr>
        <w:t xml:space="preserve">Доходы от продажи материальных и нематериальных активов поступили в сумме </w:t>
      </w:r>
      <w:r w:rsidR="00407F73">
        <w:rPr>
          <w:rFonts w:eastAsia="Times New Roman"/>
          <w:sz w:val="28"/>
          <w:szCs w:val="28"/>
        </w:rPr>
        <w:t>1 799,59</w:t>
      </w:r>
      <w:r>
        <w:rPr>
          <w:rFonts w:eastAsia="Times New Roman"/>
          <w:sz w:val="28"/>
          <w:szCs w:val="28"/>
        </w:rPr>
        <w:t xml:space="preserve"> тыс. рублей или </w:t>
      </w:r>
      <w:r w:rsidR="00407F73">
        <w:rPr>
          <w:rFonts w:eastAsia="Times New Roman"/>
          <w:sz w:val="28"/>
          <w:szCs w:val="28"/>
        </w:rPr>
        <w:t>17995,9</w:t>
      </w:r>
      <w:r>
        <w:rPr>
          <w:rFonts w:eastAsia="Times New Roman"/>
          <w:sz w:val="28"/>
          <w:szCs w:val="28"/>
        </w:rPr>
        <w:t>% от уточненного плана, в том числе:</w:t>
      </w:r>
    </w:p>
    <w:p w:rsidR="00B67983" w:rsidRPr="00407F73" w:rsidRDefault="00142671">
      <w:pPr>
        <w:shd w:val="clear" w:color="auto" w:fill="FFFFFF"/>
        <w:tabs>
          <w:tab w:val="left" w:pos="720"/>
        </w:tabs>
        <w:spacing w:line="322" w:lineRule="exact"/>
        <w:ind w:right="14" w:firstLine="360"/>
        <w:jc w:val="both"/>
        <w:rPr>
          <w:sz w:val="28"/>
          <w:szCs w:val="28"/>
        </w:rPr>
      </w:pPr>
      <w:r w:rsidRPr="00407F73">
        <w:rPr>
          <w:sz w:val="28"/>
          <w:szCs w:val="28"/>
        </w:rPr>
        <w:t>-</w:t>
      </w:r>
      <w:r w:rsidRPr="00407F73">
        <w:rPr>
          <w:sz w:val="28"/>
          <w:szCs w:val="28"/>
        </w:rPr>
        <w:tab/>
      </w:r>
      <w:r w:rsidR="00407F73">
        <w:rPr>
          <w:sz w:val="28"/>
          <w:szCs w:val="28"/>
        </w:rPr>
        <w:t>д</w:t>
      </w:r>
      <w:r w:rsidR="00407F73" w:rsidRPr="00407F73">
        <w:rPr>
          <w:sz w:val="28"/>
          <w:szCs w:val="28"/>
        </w:rPr>
        <w:t>оходы от реализации имущества, находящегося в оперативном управлении учреждений, находящихся в ведении органов управления муниципальных округов</w:t>
      </w:r>
      <w:r w:rsidRPr="00407F73">
        <w:rPr>
          <w:rFonts w:eastAsia="Times New Roman"/>
          <w:sz w:val="28"/>
          <w:szCs w:val="28"/>
        </w:rPr>
        <w:t xml:space="preserve">, поступили в сумме </w:t>
      </w:r>
      <w:r w:rsidR="00407F73">
        <w:rPr>
          <w:rFonts w:eastAsia="Times New Roman"/>
          <w:sz w:val="28"/>
          <w:szCs w:val="28"/>
        </w:rPr>
        <w:t>111,12</w:t>
      </w:r>
      <w:r w:rsidRPr="00407F73">
        <w:rPr>
          <w:rFonts w:eastAsia="Times New Roman"/>
          <w:sz w:val="28"/>
          <w:szCs w:val="28"/>
        </w:rPr>
        <w:t xml:space="preserve"> тыс. рублей;</w:t>
      </w:r>
    </w:p>
    <w:p w:rsidR="00B67983" w:rsidRPr="00407F73" w:rsidRDefault="00142671" w:rsidP="00142671"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322" w:lineRule="exact"/>
        <w:ind w:right="5" w:firstLine="360"/>
        <w:jc w:val="both"/>
        <w:rPr>
          <w:sz w:val="28"/>
          <w:szCs w:val="28"/>
        </w:rPr>
      </w:pPr>
      <w:r w:rsidRPr="00407F73">
        <w:rPr>
          <w:rFonts w:eastAsia="Times New Roman"/>
          <w:sz w:val="28"/>
          <w:szCs w:val="28"/>
        </w:rPr>
        <w:t xml:space="preserve">доходы </w:t>
      </w:r>
      <w:proofErr w:type="gramStart"/>
      <w:r w:rsidRPr="00407F73">
        <w:rPr>
          <w:rFonts w:eastAsia="Times New Roman"/>
          <w:sz w:val="28"/>
          <w:szCs w:val="28"/>
        </w:rPr>
        <w:t xml:space="preserve">от </w:t>
      </w:r>
      <w:r w:rsidR="00407F73" w:rsidRPr="00407F73">
        <w:rPr>
          <w:sz w:val="28"/>
          <w:szCs w:val="28"/>
        </w:rPr>
        <w:t xml:space="preserve"> продажи</w:t>
      </w:r>
      <w:proofErr w:type="gramEnd"/>
      <w:r w:rsidR="00407F73" w:rsidRPr="00407F73">
        <w:rPr>
          <w:sz w:val="28"/>
          <w:szCs w:val="28"/>
        </w:rPr>
        <w:t xml:space="preserve"> земельных участков, государственная собственность на которые не разграничена и которые расположены в границах муниципальных округов</w:t>
      </w:r>
      <w:r w:rsidRPr="00407F73">
        <w:rPr>
          <w:rFonts w:eastAsia="Times New Roman"/>
          <w:spacing w:val="-1"/>
          <w:sz w:val="28"/>
          <w:szCs w:val="28"/>
        </w:rPr>
        <w:t xml:space="preserve">, поступили в сумме </w:t>
      </w:r>
      <w:r w:rsidR="00407F73">
        <w:rPr>
          <w:rFonts w:eastAsia="Times New Roman"/>
          <w:spacing w:val="-1"/>
          <w:sz w:val="28"/>
          <w:szCs w:val="28"/>
        </w:rPr>
        <w:t>1 688,47</w:t>
      </w:r>
      <w:r w:rsidRPr="00407F73">
        <w:rPr>
          <w:rFonts w:eastAsia="Times New Roman"/>
          <w:spacing w:val="-1"/>
          <w:sz w:val="28"/>
          <w:szCs w:val="28"/>
        </w:rPr>
        <w:t xml:space="preserve"> тыс. рублей или </w:t>
      </w:r>
      <w:r w:rsidR="00407F73">
        <w:rPr>
          <w:rFonts w:eastAsia="Times New Roman"/>
          <w:spacing w:val="-1"/>
          <w:sz w:val="28"/>
          <w:szCs w:val="28"/>
        </w:rPr>
        <w:t>1688,47</w:t>
      </w:r>
      <w:r w:rsidRPr="00407F73">
        <w:rPr>
          <w:rFonts w:eastAsia="Times New Roman"/>
          <w:spacing w:val="-1"/>
          <w:sz w:val="28"/>
          <w:szCs w:val="28"/>
        </w:rPr>
        <w:t xml:space="preserve">% </w:t>
      </w:r>
      <w:r w:rsidRPr="00407F73">
        <w:rPr>
          <w:rFonts w:eastAsia="Times New Roman"/>
          <w:sz w:val="28"/>
          <w:szCs w:val="28"/>
        </w:rPr>
        <w:t>от уточненного плана;</w:t>
      </w:r>
    </w:p>
    <w:p w:rsidR="00B67983" w:rsidRDefault="00142671">
      <w:pPr>
        <w:shd w:val="clear" w:color="auto" w:fill="FFFFFF"/>
        <w:spacing w:line="322" w:lineRule="exact"/>
        <w:ind w:firstLine="686"/>
        <w:jc w:val="both"/>
      </w:pPr>
      <w:r>
        <w:rPr>
          <w:rFonts w:eastAsia="Times New Roman"/>
          <w:sz w:val="28"/>
          <w:szCs w:val="28"/>
        </w:rPr>
        <w:t xml:space="preserve">Штрафы, санкции, возмещение ущерба поступили в сумме </w:t>
      </w:r>
      <w:r w:rsidR="00407F73">
        <w:rPr>
          <w:rFonts w:eastAsia="Times New Roman"/>
          <w:sz w:val="28"/>
          <w:szCs w:val="28"/>
        </w:rPr>
        <w:t>4 437,58</w:t>
      </w:r>
      <w:r>
        <w:rPr>
          <w:rFonts w:eastAsia="Times New Roman"/>
          <w:sz w:val="28"/>
          <w:szCs w:val="28"/>
        </w:rPr>
        <w:t xml:space="preserve"> тыс. рублей или </w:t>
      </w:r>
      <w:r w:rsidR="00407F73">
        <w:rPr>
          <w:rFonts w:eastAsia="Times New Roman"/>
          <w:sz w:val="28"/>
          <w:szCs w:val="28"/>
        </w:rPr>
        <w:t>254,2</w:t>
      </w:r>
      <w:r>
        <w:rPr>
          <w:rFonts w:eastAsia="Times New Roman"/>
          <w:sz w:val="28"/>
          <w:szCs w:val="28"/>
        </w:rPr>
        <w:t>% от уточненного плана.</w:t>
      </w:r>
    </w:p>
    <w:p w:rsidR="00B67983" w:rsidRDefault="00142671">
      <w:pPr>
        <w:shd w:val="clear" w:color="auto" w:fill="FFFFFF"/>
        <w:spacing w:line="322" w:lineRule="exact"/>
        <w:ind w:right="10" w:firstLine="686"/>
        <w:jc w:val="both"/>
      </w:pPr>
      <w:r>
        <w:rPr>
          <w:rFonts w:eastAsia="Times New Roman"/>
          <w:sz w:val="28"/>
          <w:szCs w:val="28"/>
        </w:rPr>
        <w:t xml:space="preserve">Прочие неналоговые доходы поступили в сумме </w:t>
      </w:r>
      <w:r w:rsidR="00407F73">
        <w:rPr>
          <w:rFonts w:eastAsia="Times New Roman"/>
          <w:sz w:val="28"/>
          <w:szCs w:val="28"/>
        </w:rPr>
        <w:t>1 829,08</w:t>
      </w:r>
      <w:r>
        <w:rPr>
          <w:rFonts w:eastAsia="Times New Roman"/>
          <w:sz w:val="28"/>
          <w:szCs w:val="28"/>
        </w:rPr>
        <w:t xml:space="preserve"> тыс. рублей, в том числе:</w:t>
      </w:r>
    </w:p>
    <w:p w:rsidR="00B67983" w:rsidRDefault="00142671" w:rsidP="00142671"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322" w:lineRule="exact"/>
        <w:ind w:left="36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уточнены невыясненные поступления на сумму – </w:t>
      </w:r>
      <w:r w:rsidR="00113F6C">
        <w:rPr>
          <w:rFonts w:eastAsia="Times New Roman"/>
          <w:sz w:val="28"/>
          <w:szCs w:val="28"/>
        </w:rPr>
        <w:t>303,08</w:t>
      </w:r>
      <w:r>
        <w:rPr>
          <w:rFonts w:eastAsia="Times New Roman"/>
          <w:sz w:val="28"/>
          <w:szCs w:val="28"/>
        </w:rPr>
        <w:t xml:space="preserve"> тыс. рублей;</w:t>
      </w:r>
    </w:p>
    <w:p w:rsidR="00B67983" w:rsidRDefault="00113F6C" w:rsidP="00142671"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322" w:lineRule="exact"/>
        <w:ind w:left="360"/>
        <w:rPr>
          <w:sz w:val="28"/>
          <w:szCs w:val="28"/>
        </w:rPr>
      </w:pPr>
      <w:r>
        <w:rPr>
          <w:sz w:val="28"/>
          <w:szCs w:val="28"/>
        </w:rPr>
        <w:t>п</w:t>
      </w:r>
      <w:r w:rsidRPr="00113F6C">
        <w:rPr>
          <w:sz w:val="28"/>
          <w:szCs w:val="28"/>
        </w:rPr>
        <w:t>рочие неналоговые доходы бюджетов муниципальных округов</w:t>
      </w:r>
      <w:r w:rsidR="00142671" w:rsidRPr="00113F6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161,0</w:t>
      </w:r>
      <w:r w:rsidR="00142671">
        <w:rPr>
          <w:rFonts w:eastAsia="Times New Roman"/>
          <w:sz w:val="28"/>
          <w:szCs w:val="28"/>
        </w:rPr>
        <w:t xml:space="preserve"> тыс. рублей;</w:t>
      </w:r>
    </w:p>
    <w:p w:rsidR="00B67983" w:rsidRPr="00113F6C" w:rsidRDefault="00113F6C" w:rsidP="00142671"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322" w:lineRule="exact"/>
        <w:ind w:right="62" w:firstLine="36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113F6C">
        <w:rPr>
          <w:sz w:val="28"/>
          <w:szCs w:val="28"/>
        </w:rPr>
        <w:t>нициативные платежи, зачисляемые в бюджеты муниципальных округов</w:t>
      </w:r>
      <w:r w:rsidRPr="00113F6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1 365,0</w:t>
      </w:r>
      <w:r w:rsidR="00142671" w:rsidRPr="00113F6C">
        <w:rPr>
          <w:rFonts w:eastAsia="Times New Roman"/>
          <w:sz w:val="28"/>
          <w:szCs w:val="28"/>
        </w:rPr>
        <w:t xml:space="preserve"> тыс. рублей.</w:t>
      </w:r>
    </w:p>
    <w:p w:rsidR="00113F6C" w:rsidRDefault="00142671">
      <w:pPr>
        <w:shd w:val="clear" w:color="auto" w:fill="FFFFFF"/>
        <w:spacing w:line="322" w:lineRule="exact"/>
        <w:ind w:right="5" w:firstLine="686"/>
        <w:jc w:val="both"/>
        <w:rPr>
          <w:rFonts w:eastAsia="Times New Roman"/>
          <w:sz w:val="28"/>
          <w:szCs w:val="28"/>
        </w:rPr>
      </w:pPr>
      <w:r w:rsidRPr="00113F6C">
        <w:rPr>
          <w:rFonts w:eastAsia="Times New Roman"/>
          <w:sz w:val="28"/>
          <w:szCs w:val="28"/>
        </w:rPr>
        <w:t xml:space="preserve">Из бюджета </w:t>
      </w:r>
      <w:r w:rsidR="00113F6C">
        <w:rPr>
          <w:rFonts w:eastAsia="Times New Roman"/>
          <w:sz w:val="28"/>
          <w:szCs w:val="28"/>
        </w:rPr>
        <w:t>Ставропольского края</w:t>
      </w:r>
      <w:r w:rsidRPr="00113F6C">
        <w:rPr>
          <w:rFonts w:eastAsia="Times New Roman"/>
          <w:sz w:val="28"/>
          <w:szCs w:val="28"/>
        </w:rPr>
        <w:t xml:space="preserve"> предоставлены: </w:t>
      </w:r>
    </w:p>
    <w:p w:rsidR="00113F6C" w:rsidRPr="00113F6C" w:rsidRDefault="00113F6C">
      <w:pPr>
        <w:shd w:val="clear" w:color="auto" w:fill="FFFFFF"/>
        <w:spacing w:line="322" w:lineRule="exact"/>
        <w:ind w:right="5" w:firstLine="686"/>
        <w:jc w:val="both"/>
        <w:rPr>
          <w:rFonts w:eastAsia="Times New Roman"/>
          <w:sz w:val="28"/>
          <w:szCs w:val="28"/>
        </w:rPr>
      </w:pPr>
      <w:r w:rsidRPr="00113F6C">
        <w:rPr>
          <w:rFonts w:eastAsia="Times New Roman"/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д</w:t>
      </w:r>
      <w:r w:rsidRPr="00113F6C">
        <w:rPr>
          <w:sz w:val="28"/>
          <w:szCs w:val="28"/>
        </w:rPr>
        <w:t>отации бюджетам муниципальных округов на выравнивание бюджетной обеспеченности</w:t>
      </w:r>
      <w:r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 291 265,50 тыс. рублей,</w:t>
      </w:r>
    </w:p>
    <w:p w:rsidR="00113F6C" w:rsidRDefault="00113F6C">
      <w:pPr>
        <w:shd w:val="clear" w:color="auto" w:fill="FFFFFF"/>
        <w:spacing w:line="322" w:lineRule="exact"/>
        <w:ind w:right="5" w:firstLine="68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142671" w:rsidRPr="00113F6C">
        <w:rPr>
          <w:rFonts w:eastAsia="Times New Roman"/>
          <w:sz w:val="28"/>
          <w:szCs w:val="28"/>
        </w:rPr>
        <w:t>субсидии в сумме</w:t>
      </w:r>
      <w:r w:rsidR="0014267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52 400,34</w:t>
      </w:r>
      <w:r w:rsidR="00142671">
        <w:rPr>
          <w:rFonts w:eastAsia="Times New Roman"/>
          <w:sz w:val="28"/>
          <w:szCs w:val="28"/>
        </w:rPr>
        <w:t xml:space="preserve"> тыс. рублей, </w:t>
      </w:r>
    </w:p>
    <w:p w:rsidR="00B67983" w:rsidRDefault="00113F6C">
      <w:pPr>
        <w:shd w:val="clear" w:color="auto" w:fill="FFFFFF"/>
        <w:spacing w:line="322" w:lineRule="exact"/>
        <w:ind w:right="5" w:firstLine="68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142671">
        <w:rPr>
          <w:rFonts w:eastAsia="Times New Roman"/>
          <w:sz w:val="28"/>
          <w:szCs w:val="28"/>
        </w:rPr>
        <w:t xml:space="preserve">субвенции – </w:t>
      </w:r>
      <w:r>
        <w:rPr>
          <w:rFonts w:eastAsia="Times New Roman"/>
          <w:sz w:val="28"/>
          <w:szCs w:val="28"/>
        </w:rPr>
        <w:t>302 788,66 тыс. рублей,</w:t>
      </w:r>
    </w:p>
    <w:p w:rsidR="00113F6C" w:rsidRDefault="00113F6C" w:rsidP="00113F6C">
      <w:pPr>
        <w:shd w:val="clear" w:color="auto" w:fill="FFFFFF"/>
        <w:spacing w:line="322" w:lineRule="exact"/>
        <w:ind w:right="5" w:firstLine="68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иные межбюджетные трансферты – 11 359,09 тыс. рублей,</w:t>
      </w:r>
    </w:p>
    <w:p w:rsidR="00113F6C" w:rsidRDefault="00113F6C">
      <w:pPr>
        <w:shd w:val="clear" w:color="auto" w:fill="FFFFFF"/>
        <w:spacing w:line="322" w:lineRule="exact"/>
        <w:ind w:right="5" w:firstLine="686"/>
        <w:jc w:val="both"/>
      </w:pPr>
      <w:r>
        <w:rPr>
          <w:rFonts w:eastAsia="Times New Roman"/>
          <w:sz w:val="28"/>
          <w:szCs w:val="28"/>
        </w:rPr>
        <w:t xml:space="preserve">- прочие безвозмездные </w:t>
      </w:r>
      <w:proofErr w:type="gramStart"/>
      <w:r>
        <w:rPr>
          <w:rFonts w:eastAsia="Times New Roman"/>
          <w:sz w:val="28"/>
          <w:szCs w:val="28"/>
        </w:rPr>
        <w:t>поступления  –</w:t>
      </w:r>
      <w:proofErr w:type="gramEnd"/>
      <w:r>
        <w:rPr>
          <w:rFonts w:eastAsia="Times New Roman"/>
          <w:sz w:val="28"/>
          <w:szCs w:val="28"/>
        </w:rPr>
        <w:t xml:space="preserve"> 114,0 тыс. рублей.</w:t>
      </w:r>
    </w:p>
    <w:p w:rsidR="00B67983" w:rsidRDefault="00142671">
      <w:pPr>
        <w:shd w:val="clear" w:color="auto" w:fill="FFFFFF"/>
        <w:spacing w:line="322" w:lineRule="exact"/>
        <w:ind w:firstLine="686"/>
        <w:jc w:val="both"/>
      </w:pPr>
      <w:r>
        <w:rPr>
          <w:rFonts w:eastAsia="Times New Roman"/>
          <w:sz w:val="28"/>
          <w:szCs w:val="28"/>
        </w:rPr>
        <w:t xml:space="preserve">Осуществлен возврат остатков субсидий, субвенций и иных межбюджетных трансфертов, имеющих целевое назначении прошлых лет в бюджет </w:t>
      </w:r>
      <w:r w:rsidR="00113F6C">
        <w:rPr>
          <w:rFonts w:eastAsia="Times New Roman"/>
          <w:sz w:val="28"/>
          <w:szCs w:val="28"/>
        </w:rPr>
        <w:t xml:space="preserve">Ставропольского края </w:t>
      </w:r>
      <w:r>
        <w:rPr>
          <w:rFonts w:eastAsia="Times New Roman"/>
          <w:sz w:val="28"/>
          <w:szCs w:val="28"/>
        </w:rPr>
        <w:t>в сумме -</w:t>
      </w:r>
      <w:r w:rsidR="00113F6C">
        <w:rPr>
          <w:rFonts w:eastAsia="Times New Roman"/>
          <w:sz w:val="28"/>
          <w:szCs w:val="28"/>
        </w:rPr>
        <w:t>1 126,98</w:t>
      </w:r>
      <w:r>
        <w:rPr>
          <w:rFonts w:eastAsia="Times New Roman"/>
          <w:sz w:val="28"/>
          <w:szCs w:val="28"/>
        </w:rPr>
        <w:t xml:space="preserve"> тыс. рублей.</w:t>
      </w:r>
    </w:p>
    <w:p w:rsidR="00C26687" w:rsidRPr="00C26687" w:rsidRDefault="00C26687" w:rsidP="00C26687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</w:t>
      </w:r>
      <w:r w:rsidRPr="00C26687">
        <w:rPr>
          <w:sz w:val="28"/>
          <w:szCs w:val="28"/>
        </w:rPr>
        <w:t xml:space="preserve">асходы бюджета были сконцентрированы на финансировании первоочередных расходов, таких как: заработная плата с начислениями работникам бюджетной сферы, оплата за топливно-энергетические ресурсы, питание, связь и </w:t>
      </w:r>
      <w:r w:rsidRPr="00C26687">
        <w:rPr>
          <w:sz w:val="28"/>
          <w:szCs w:val="28"/>
        </w:rPr>
        <w:lastRenderedPageBreak/>
        <w:t>прочие расходы.</w:t>
      </w:r>
    </w:p>
    <w:p w:rsidR="00C26687" w:rsidRPr="00C26687" w:rsidRDefault="00C26687" w:rsidP="00C26687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26687">
        <w:rPr>
          <w:sz w:val="28"/>
          <w:szCs w:val="28"/>
        </w:rPr>
        <w:t>Рост или снижение расходов напрямую были связаны с объемом доходной части бюджета, в том числе с суммой безвозмездных поступлений.</w:t>
      </w:r>
    </w:p>
    <w:p w:rsidR="00B67983" w:rsidRDefault="00142671">
      <w:pPr>
        <w:shd w:val="clear" w:color="auto" w:fill="FFFFFF"/>
        <w:spacing w:before="322" w:line="322" w:lineRule="exact"/>
        <w:ind w:left="19" w:right="53" w:firstLine="686"/>
        <w:jc w:val="both"/>
      </w:pPr>
      <w:r>
        <w:rPr>
          <w:rFonts w:eastAsia="Times New Roman"/>
          <w:sz w:val="28"/>
          <w:szCs w:val="28"/>
        </w:rPr>
        <w:t xml:space="preserve">Расходы бюджета округа исполнены в сумме </w:t>
      </w:r>
      <w:r w:rsidR="00B01A3C">
        <w:rPr>
          <w:rFonts w:eastAsia="Times New Roman"/>
          <w:sz w:val="28"/>
          <w:szCs w:val="28"/>
        </w:rPr>
        <w:t>772 237,93</w:t>
      </w:r>
      <w:r>
        <w:rPr>
          <w:rFonts w:eastAsia="Times New Roman"/>
          <w:sz w:val="28"/>
          <w:szCs w:val="28"/>
        </w:rPr>
        <w:t xml:space="preserve"> тыс. рублей, или </w:t>
      </w:r>
      <w:r w:rsidR="00B01A3C">
        <w:rPr>
          <w:rFonts w:eastAsia="Times New Roman"/>
          <w:sz w:val="28"/>
          <w:szCs w:val="28"/>
        </w:rPr>
        <w:t>77,4</w:t>
      </w:r>
      <w:r>
        <w:rPr>
          <w:rFonts w:eastAsia="Times New Roman"/>
          <w:sz w:val="28"/>
          <w:szCs w:val="28"/>
        </w:rPr>
        <w:t>% к уточненному плану, в том числе:</w:t>
      </w:r>
    </w:p>
    <w:p w:rsidR="00B67983" w:rsidRPr="00C41ABE" w:rsidRDefault="00142671" w:rsidP="00142671"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322" w:lineRule="exact"/>
        <w:ind w:right="62" w:firstLine="360"/>
        <w:jc w:val="both"/>
        <w:rPr>
          <w:sz w:val="28"/>
          <w:szCs w:val="28"/>
        </w:rPr>
      </w:pPr>
      <w:r w:rsidRPr="00C41ABE">
        <w:rPr>
          <w:rFonts w:eastAsia="Times New Roman"/>
          <w:sz w:val="28"/>
          <w:szCs w:val="28"/>
        </w:rPr>
        <w:t>расходы в составе 1</w:t>
      </w:r>
      <w:r w:rsidR="00C41ABE" w:rsidRPr="00C41ABE">
        <w:rPr>
          <w:rFonts w:eastAsia="Times New Roman"/>
          <w:sz w:val="28"/>
          <w:szCs w:val="28"/>
        </w:rPr>
        <w:t>4</w:t>
      </w:r>
      <w:r w:rsidRPr="00C41ABE">
        <w:rPr>
          <w:rFonts w:eastAsia="Times New Roman"/>
          <w:sz w:val="28"/>
          <w:szCs w:val="28"/>
        </w:rPr>
        <w:t xml:space="preserve"> муниципальных программ округа составили </w:t>
      </w:r>
      <w:r w:rsidR="00C41ABE" w:rsidRPr="00C41ABE">
        <w:rPr>
          <w:rFonts w:eastAsia="Times New Roman"/>
          <w:sz w:val="28"/>
          <w:szCs w:val="28"/>
        </w:rPr>
        <w:t>693 660,45</w:t>
      </w:r>
      <w:r w:rsidRPr="00C41ABE">
        <w:rPr>
          <w:rFonts w:eastAsia="Times New Roman"/>
          <w:sz w:val="28"/>
          <w:szCs w:val="28"/>
        </w:rPr>
        <w:t xml:space="preserve"> тыс. рублей;</w:t>
      </w:r>
    </w:p>
    <w:p w:rsidR="00C26687" w:rsidRPr="00C26687" w:rsidRDefault="00142671" w:rsidP="00C26687">
      <w:pPr>
        <w:numPr>
          <w:ilvl w:val="0"/>
          <w:numId w:val="2"/>
        </w:numPr>
        <w:shd w:val="clear" w:color="auto" w:fill="FFFFFF"/>
        <w:tabs>
          <w:tab w:val="left" w:pos="720"/>
        </w:tabs>
        <w:ind w:left="360"/>
        <w:rPr>
          <w:sz w:val="28"/>
          <w:szCs w:val="28"/>
        </w:rPr>
      </w:pPr>
      <w:r w:rsidRPr="00C26687">
        <w:rPr>
          <w:rFonts w:eastAsia="Times New Roman"/>
          <w:sz w:val="28"/>
          <w:szCs w:val="28"/>
        </w:rPr>
        <w:t xml:space="preserve">непрограммные расходы бюджета округа составили </w:t>
      </w:r>
      <w:r w:rsidR="00C41ABE" w:rsidRPr="00C26687">
        <w:rPr>
          <w:rFonts w:eastAsia="Times New Roman"/>
          <w:sz w:val="28"/>
          <w:szCs w:val="28"/>
        </w:rPr>
        <w:t>78 577,48</w:t>
      </w:r>
      <w:r w:rsidRPr="00C26687">
        <w:rPr>
          <w:rFonts w:eastAsia="Times New Roman"/>
          <w:sz w:val="28"/>
          <w:szCs w:val="28"/>
        </w:rPr>
        <w:t xml:space="preserve"> тыс. рублей.</w:t>
      </w:r>
    </w:p>
    <w:p w:rsidR="00C26687" w:rsidRPr="00C26687" w:rsidRDefault="00C26687" w:rsidP="00C26687">
      <w:pPr>
        <w:pStyle w:val="a3"/>
        <w:ind w:left="0" w:hanging="2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26687">
        <w:rPr>
          <w:sz w:val="28"/>
          <w:szCs w:val="28"/>
        </w:rPr>
        <w:t xml:space="preserve">Бюджет исполнен с профицитом в сумме </w:t>
      </w:r>
      <w:r>
        <w:rPr>
          <w:sz w:val="28"/>
          <w:szCs w:val="28"/>
        </w:rPr>
        <w:t>27 819,35</w:t>
      </w:r>
      <w:r w:rsidRPr="00C26687">
        <w:rPr>
          <w:sz w:val="28"/>
          <w:szCs w:val="28"/>
        </w:rPr>
        <w:t xml:space="preserve"> тыс. руб. </w:t>
      </w:r>
    </w:p>
    <w:p w:rsidR="00C26687" w:rsidRPr="00C26687" w:rsidRDefault="00C26687" w:rsidP="00C26687">
      <w:pPr>
        <w:pStyle w:val="a3"/>
        <w:ind w:left="0" w:firstLine="567"/>
        <w:jc w:val="both"/>
        <w:rPr>
          <w:sz w:val="28"/>
          <w:szCs w:val="28"/>
        </w:rPr>
      </w:pPr>
      <w:r w:rsidRPr="00712CC7">
        <w:rPr>
          <w:sz w:val="28"/>
          <w:szCs w:val="28"/>
        </w:rPr>
        <w:t xml:space="preserve">В структуре </w:t>
      </w:r>
      <w:r w:rsidRPr="00C26687">
        <w:rPr>
          <w:sz w:val="28"/>
          <w:szCs w:val="28"/>
        </w:rPr>
        <w:t xml:space="preserve">плановых расходов бюджета муниципального округа наибольший удельный вес занимают расходы на отрасль «Образование» - </w:t>
      </w:r>
      <w:r w:rsidR="00712CC7">
        <w:rPr>
          <w:sz w:val="28"/>
          <w:szCs w:val="28"/>
        </w:rPr>
        <w:t>54,1</w:t>
      </w:r>
      <w:r w:rsidRPr="00C26687">
        <w:rPr>
          <w:sz w:val="28"/>
          <w:szCs w:val="28"/>
        </w:rPr>
        <w:t xml:space="preserve">%. Далее следуют расходы на отрасли «Социальная политика» - </w:t>
      </w:r>
      <w:r w:rsidR="00712CC7">
        <w:rPr>
          <w:sz w:val="28"/>
          <w:szCs w:val="28"/>
        </w:rPr>
        <w:t>14,4</w:t>
      </w:r>
      <w:r w:rsidRPr="00C26687">
        <w:rPr>
          <w:sz w:val="28"/>
          <w:szCs w:val="28"/>
        </w:rPr>
        <w:t xml:space="preserve">%, «Общегосударственные вопросы» - </w:t>
      </w:r>
      <w:r w:rsidR="00712CC7">
        <w:rPr>
          <w:sz w:val="28"/>
          <w:szCs w:val="28"/>
        </w:rPr>
        <w:t>13,0</w:t>
      </w:r>
      <w:proofErr w:type="gramStart"/>
      <w:r w:rsidRPr="00C26687">
        <w:rPr>
          <w:sz w:val="28"/>
          <w:szCs w:val="28"/>
        </w:rPr>
        <w:t xml:space="preserve">%,  </w:t>
      </w:r>
      <w:r w:rsidR="00712CC7" w:rsidRPr="00C26687">
        <w:rPr>
          <w:sz w:val="28"/>
          <w:szCs w:val="28"/>
        </w:rPr>
        <w:t>«</w:t>
      </w:r>
      <w:proofErr w:type="gramEnd"/>
      <w:r w:rsidR="00712CC7" w:rsidRPr="00C26687">
        <w:rPr>
          <w:sz w:val="28"/>
          <w:szCs w:val="28"/>
        </w:rPr>
        <w:t xml:space="preserve">Культура, кинематография» - </w:t>
      </w:r>
      <w:r w:rsidR="00712CC7">
        <w:rPr>
          <w:sz w:val="28"/>
          <w:szCs w:val="28"/>
        </w:rPr>
        <w:t>7,8</w:t>
      </w:r>
      <w:r w:rsidR="00712CC7" w:rsidRPr="00C26687">
        <w:rPr>
          <w:sz w:val="28"/>
          <w:szCs w:val="28"/>
        </w:rPr>
        <w:t>%</w:t>
      </w:r>
      <w:r w:rsidR="00712CC7">
        <w:rPr>
          <w:sz w:val="28"/>
          <w:szCs w:val="28"/>
        </w:rPr>
        <w:t>,</w:t>
      </w:r>
      <w:r w:rsidR="00712CC7" w:rsidRPr="00C26687">
        <w:rPr>
          <w:sz w:val="28"/>
          <w:szCs w:val="28"/>
        </w:rPr>
        <w:t xml:space="preserve"> «Жилищно-коммунальное хозяйство» - </w:t>
      </w:r>
      <w:r w:rsidR="00712CC7">
        <w:rPr>
          <w:sz w:val="28"/>
          <w:szCs w:val="28"/>
        </w:rPr>
        <w:t>6,9</w:t>
      </w:r>
      <w:r w:rsidR="00712CC7" w:rsidRPr="00C26687">
        <w:rPr>
          <w:sz w:val="28"/>
          <w:szCs w:val="28"/>
        </w:rPr>
        <w:t xml:space="preserve">%, </w:t>
      </w:r>
      <w:r w:rsidRPr="00C26687">
        <w:rPr>
          <w:sz w:val="28"/>
          <w:szCs w:val="28"/>
        </w:rPr>
        <w:t xml:space="preserve">«Национальная экономика» - </w:t>
      </w:r>
      <w:r w:rsidR="00712CC7">
        <w:rPr>
          <w:sz w:val="28"/>
          <w:szCs w:val="28"/>
        </w:rPr>
        <w:t>2,4%</w:t>
      </w:r>
      <w:r w:rsidRPr="00C26687">
        <w:rPr>
          <w:sz w:val="28"/>
          <w:szCs w:val="28"/>
        </w:rPr>
        <w:t>.</w:t>
      </w:r>
    </w:p>
    <w:p w:rsidR="00C26687" w:rsidRPr="00C26687" w:rsidRDefault="00C26687" w:rsidP="00C26687">
      <w:pPr>
        <w:pStyle w:val="a3"/>
        <w:jc w:val="both"/>
        <w:rPr>
          <w:sz w:val="28"/>
          <w:szCs w:val="28"/>
        </w:rPr>
      </w:pPr>
    </w:p>
    <w:p w:rsidR="00C26687" w:rsidRPr="00C26687" w:rsidRDefault="00C26687" w:rsidP="00712CC7">
      <w:pPr>
        <w:pStyle w:val="a3"/>
        <w:jc w:val="center"/>
        <w:rPr>
          <w:b/>
          <w:sz w:val="28"/>
          <w:szCs w:val="28"/>
        </w:rPr>
      </w:pPr>
      <w:r w:rsidRPr="00C26687">
        <w:rPr>
          <w:b/>
          <w:sz w:val="28"/>
          <w:szCs w:val="28"/>
        </w:rPr>
        <w:t xml:space="preserve">Раздел </w:t>
      </w:r>
      <w:proofErr w:type="gramStart"/>
      <w:r w:rsidRPr="00C26687">
        <w:rPr>
          <w:b/>
          <w:sz w:val="28"/>
          <w:szCs w:val="28"/>
        </w:rPr>
        <w:t>« Общегосударственные</w:t>
      </w:r>
      <w:proofErr w:type="gramEnd"/>
      <w:r w:rsidRPr="00C26687">
        <w:rPr>
          <w:b/>
          <w:sz w:val="28"/>
          <w:szCs w:val="28"/>
        </w:rPr>
        <w:t xml:space="preserve"> вопросы»</w:t>
      </w:r>
    </w:p>
    <w:p w:rsidR="00C26687" w:rsidRPr="00C26687" w:rsidRDefault="00C26687" w:rsidP="00C26687">
      <w:pPr>
        <w:pStyle w:val="a3"/>
        <w:jc w:val="both"/>
        <w:rPr>
          <w:sz w:val="28"/>
          <w:szCs w:val="28"/>
        </w:rPr>
      </w:pPr>
    </w:p>
    <w:p w:rsidR="00C26687" w:rsidRDefault="00C26687" w:rsidP="00712CC7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разделу за </w:t>
      </w:r>
      <w:r w:rsidR="00F57FA0">
        <w:rPr>
          <w:sz w:val="28"/>
          <w:szCs w:val="28"/>
        </w:rPr>
        <w:t>первое полугодие</w:t>
      </w:r>
      <w:r>
        <w:rPr>
          <w:sz w:val="28"/>
          <w:szCs w:val="28"/>
        </w:rPr>
        <w:t xml:space="preserve"> 202</w:t>
      </w:r>
      <w:r w:rsidR="00F57FA0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р</w:t>
      </w:r>
      <w:r>
        <w:rPr>
          <w:bCs/>
          <w:sz w:val="28"/>
          <w:szCs w:val="28"/>
        </w:rPr>
        <w:t>асходы на исполнение общегосударственных вопросов</w:t>
      </w:r>
      <w:r>
        <w:rPr>
          <w:sz w:val="28"/>
          <w:szCs w:val="28"/>
        </w:rPr>
        <w:t xml:space="preserve"> составили </w:t>
      </w:r>
      <w:r w:rsidR="00F57FA0">
        <w:rPr>
          <w:sz w:val="28"/>
          <w:szCs w:val="28"/>
        </w:rPr>
        <w:t>100 232,26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 или </w:t>
      </w:r>
      <w:r w:rsidR="00F57FA0">
        <w:rPr>
          <w:sz w:val="28"/>
          <w:szCs w:val="28"/>
        </w:rPr>
        <w:t>85,3</w:t>
      </w:r>
      <w:r>
        <w:rPr>
          <w:sz w:val="28"/>
          <w:szCs w:val="28"/>
        </w:rPr>
        <w:t xml:space="preserve"> % к уточненным назначениям, по сравнению с предыдущим 202</w:t>
      </w:r>
      <w:r w:rsidR="00F57FA0">
        <w:rPr>
          <w:sz w:val="28"/>
          <w:szCs w:val="28"/>
        </w:rPr>
        <w:t>3</w:t>
      </w:r>
      <w:r>
        <w:rPr>
          <w:sz w:val="28"/>
          <w:szCs w:val="28"/>
        </w:rPr>
        <w:t xml:space="preserve"> годом общегосударственные расходы выросли на </w:t>
      </w:r>
      <w:r w:rsidR="00F57FA0">
        <w:rPr>
          <w:sz w:val="28"/>
          <w:szCs w:val="28"/>
        </w:rPr>
        <w:t>8 996,41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</w:t>
      </w:r>
      <w:r w:rsidR="00F57FA0">
        <w:rPr>
          <w:sz w:val="28"/>
          <w:szCs w:val="28"/>
        </w:rPr>
        <w:t>9,8</w:t>
      </w:r>
      <w:r>
        <w:rPr>
          <w:sz w:val="28"/>
          <w:szCs w:val="28"/>
        </w:rPr>
        <w:t xml:space="preserve"> %.</w:t>
      </w:r>
    </w:p>
    <w:p w:rsidR="00C26687" w:rsidRDefault="00C26687" w:rsidP="00F57FA0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Основную часть общегосударственных расходов составляют расходы на содержание органов местного самоуправления. Расходы на управление проведены в пределах утвержденного норматива на содержание органов местного самоуправления. </w:t>
      </w:r>
    </w:p>
    <w:p w:rsidR="00C26687" w:rsidRPr="00C26687" w:rsidRDefault="00C26687" w:rsidP="00C26687">
      <w:pPr>
        <w:pStyle w:val="a3"/>
        <w:jc w:val="both"/>
        <w:rPr>
          <w:sz w:val="28"/>
          <w:szCs w:val="28"/>
        </w:rPr>
      </w:pPr>
      <w:r w:rsidRPr="00C26687">
        <w:rPr>
          <w:sz w:val="28"/>
          <w:szCs w:val="28"/>
        </w:rPr>
        <w:t xml:space="preserve">       </w:t>
      </w:r>
    </w:p>
    <w:p w:rsidR="00C26687" w:rsidRPr="00C26687" w:rsidRDefault="00C26687" w:rsidP="00F57FA0">
      <w:pPr>
        <w:pStyle w:val="a3"/>
        <w:jc w:val="center"/>
        <w:rPr>
          <w:b/>
          <w:sz w:val="28"/>
          <w:szCs w:val="28"/>
        </w:rPr>
      </w:pPr>
      <w:r w:rsidRPr="00C26687">
        <w:rPr>
          <w:b/>
          <w:sz w:val="28"/>
          <w:szCs w:val="28"/>
        </w:rPr>
        <w:t xml:space="preserve">Раздел </w:t>
      </w:r>
      <w:proofErr w:type="gramStart"/>
      <w:r w:rsidRPr="00C26687">
        <w:rPr>
          <w:b/>
          <w:sz w:val="28"/>
          <w:szCs w:val="28"/>
        </w:rPr>
        <w:t>« Национальная</w:t>
      </w:r>
      <w:proofErr w:type="gramEnd"/>
      <w:r w:rsidRPr="00C26687">
        <w:rPr>
          <w:b/>
          <w:sz w:val="28"/>
          <w:szCs w:val="28"/>
        </w:rPr>
        <w:t xml:space="preserve"> оборона»</w:t>
      </w:r>
    </w:p>
    <w:p w:rsidR="00C26687" w:rsidRPr="00C26687" w:rsidRDefault="00C26687" w:rsidP="00C26687">
      <w:pPr>
        <w:pStyle w:val="a3"/>
        <w:jc w:val="both"/>
        <w:rPr>
          <w:b/>
          <w:sz w:val="28"/>
          <w:szCs w:val="28"/>
        </w:rPr>
      </w:pPr>
    </w:p>
    <w:p w:rsidR="00C26687" w:rsidRDefault="00C26687" w:rsidP="00F57FA0">
      <w:pPr>
        <w:pStyle w:val="2"/>
        <w:tabs>
          <w:tab w:val="left" w:pos="1460"/>
        </w:tabs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разделу «Национальная оборона» кассовый расход произведен на </w:t>
      </w:r>
      <w:r w:rsidR="00F57FA0">
        <w:rPr>
          <w:sz w:val="28"/>
          <w:szCs w:val="28"/>
        </w:rPr>
        <w:t>97,6</w:t>
      </w:r>
      <w:r>
        <w:rPr>
          <w:sz w:val="28"/>
          <w:szCs w:val="28"/>
        </w:rPr>
        <w:t xml:space="preserve">% при плане </w:t>
      </w:r>
      <w:r w:rsidR="00F57FA0">
        <w:rPr>
          <w:bCs/>
          <w:sz w:val="28"/>
          <w:szCs w:val="28"/>
        </w:rPr>
        <w:t>920,45</w:t>
      </w:r>
      <w:r>
        <w:rPr>
          <w:bCs/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рублей  исполнено</w:t>
      </w:r>
      <w:proofErr w:type="gramEnd"/>
      <w:r>
        <w:rPr>
          <w:sz w:val="28"/>
          <w:szCs w:val="28"/>
        </w:rPr>
        <w:t xml:space="preserve"> на </w:t>
      </w:r>
      <w:r w:rsidR="00F57FA0">
        <w:rPr>
          <w:bCs/>
          <w:sz w:val="28"/>
          <w:szCs w:val="28"/>
        </w:rPr>
        <w:t>897,84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26687" w:rsidRPr="00C26687" w:rsidRDefault="00C26687" w:rsidP="00C26687">
      <w:pPr>
        <w:pStyle w:val="a3"/>
        <w:jc w:val="both"/>
        <w:rPr>
          <w:b/>
          <w:sz w:val="28"/>
          <w:szCs w:val="28"/>
        </w:rPr>
      </w:pPr>
    </w:p>
    <w:p w:rsidR="00C26687" w:rsidRPr="00C26687" w:rsidRDefault="00C26687" w:rsidP="00C26687">
      <w:pPr>
        <w:pStyle w:val="a3"/>
        <w:jc w:val="both"/>
        <w:rPr>
          <w:b/>
          <w:sz w:val="28"/>
          <w:szCs w:val="28"/>
        </w:rPr>
      </w:pPr>
      <w:r w:rsidRPr="00C26687">
        <w:rPr>
          <w:b/>
          <w:sz w:val="28"/>
          <w:szCs w:val="28"/>
        </w:rPr>
        <w:t xml:space="preserve">         Раздел </w:t>
      </w:r>
      <w:proofErr w:type="gramStart"/>
      <w:r w:rsidRPr="00C26687">
        <w:rPr>
          <w:b/>
          <w:sz w:val="28"/>
          <w:szCs w:val="28"/>
        </w:rPr>
        <w:t>« Национальная</w:t>
      </w:r>
      <w:proofErr w:type="gramEnd"/>
      <w:r w:rsidRPr="00C26687">
        <w:rPr>
          <w:b/>
          <w:sz w:val="28"/>
          <w:szCs w:val="28"/>
        </w:rPr>
        <w:t xml:space="preserve"> безопасность и правоохранительная деятельность»</w:t>
      </w:r>
    </w:p>
    <w:p w:rsidR="00C26687" w:rsidRPr="00C26687" w:rsidRDefault="00C26687" w:rsidP="00C26687">
      <w:pPr>
        <w:pStyle w:val="a3"/>
        <w:jc w:val="both"/>
        <w:rPr>
          <w:sz w:val="28"/>
          <w:szCs w:val="28"/>
        </w:rPr>
      </w:pPr>
    </w:p>
    <w:p w:rsidR="00C26687" w:rsidRPr="00C26687" w:rsidRDefault="00C26687" w:rsidP="00F57FA0">
      <w:pPr>
        <w:pStyle w:val="a3"/>
        <w:ind w:left="0"/>
        <w:jc w:val="both"/>
        <w:rPr>
          <w:sz w:val="28"/>
          <w:szCs w:val="28"/>
        </w:rPr>
      </w:pPr>
      <w:r w:rsidRPr="00C26687">
        <w:rPr>
          <w:sz w:val="28"/>
          <w:szCs w:val="28"/>
        </w:rPr>
        <w:t xml:space="preserve">         Расходы по отрасли «Национальная безопасность и правоохранительная </w:t>
      </w:r>
      <w:proofErr w:type="gramStart"/>
      <w:r w:rsidRPr="00C26687">
        <w:rPr>
          <w:sz w:val="28"/>
          <w:szCs w:val="28"/>
        </w:rPr>
        <w:t>деятельность»  запланированы</w:t>
      </w:r>
      <w:proofErr w:type="gramEnd"/>
      <w:r w:rsidRPr="00C26687">
        <w:rPr>
          <w:sz w:val="28"/>
          <w:szCs w:val="28"/>
        </w:rPr>
        <w:t xml:space="preserve"> в сумме </w:t>
      </w:r>
      <w:r w:rsidR="00F57FA0">
        <w:rPr>
          <w:sz w:val="28"/>
          <w:szCs w:val="28"/>
        </w:rPr>
        <w:t>2 903,22</w:t>
      </w:r>
      <w:r w:rsidRPr="00C26687">
        <w:rPr>
          <w:sz w:val="28"/>
          <w:szCs w:val="28"/>
        </w:rPr>
        <w:t xml:space="preserve"> тыс.  руб., исполнение за отчетный период составило </w:t>
      </w:r>
      <w:r w:rsidR="00F57FA0">
        <w:rPr>
          <w:sz w:val="28"/>
          <w:szCs w:val="28"/>
        </w:rPr>
        <w:t>2 708,59</w:t>
      </w:r>
      <w:r w:rsidRPr="00C26687">
        <w:rPr>
          <w:sz w:val="28"/>
          <w:szCs w:val="28"/>
        </w:rPr>
        <w:t xml:space="preserve"> </w:t>
      </w:r>
      <w:proofErr w:type="spellStart"/>
      <w:r w:rsidRPr="00C26687">
        <w:rPr>
          <w:sz w:val="28"/>
          <w:szCs w:val="28"/>
        </w:rPr>
        <w:t>тыс.руб</w:t>
      </w:r>
      <w:proofErr w:type="spellEnd"/>
      <w:r w:rsidRPr="00C26687">
        <w:rPr>
          <w:sz w:val="28"/>
          <w:szCs w:val="28"/>
        </w:rPr>
        <w:t>.</w:t>
      </w:r>
      <w:r w:rsidR="00F57FA0">
        <w:rPr>
          <w:sz w:val="28"/>
          <w:szCs w:val="28"/>
        </w:rPr>
        <w:t xml:space="preserve"> или 93,3% от плана.</w:t>
      </w:r>
      <w:r w:rsidRPr="00C26687">
        <w:rPr>
          <w:sz w:val="28"/>
          <w:szCs w:val="28"/>
        </w:rPr>
        <w:t xml:space="preserve"> </w:t>
      </w:r>
    </w:p>
    <w:p w:rsidR="00C26687" w:rsidRPr="00C26687" w:rsidRDefault="00C26687" w:rsidP="00C26687">
      <w:pPr>
        <w:pStyle w:val="a3"/>
        <w:jc w:val="both"/>
        <w:rPr>
          <w:sz w:val="28"/>
          <w:szCs w:val="28"/>
        </w:rPr>
      </w:pPr>
    </w:p>
    <w:p w:rsidR="00C26687" w:rsidRPr="00C26687" w:rsidRDefault="00C26687" w:rsidP="00F57FA0">
      <w:pPr>
        <w:pStyle w:val="a3"/>
        <w:jc w:val="center"/>
        <w:rPr>
          <w:b/>
          <w:sz w:val="28"/>
          <w:szCs w:val="28"/>
        </w:rPr>
      </w:pPr>
      <w:r w:rsidRPr="00C26687">
        <w:rPr>
          <w:b/>
          <w:sz w:val="28"/>
          <w:szCs w:val="28"/>
        </w:rPr>
        <w:t xml:space="preserve">Раздел </w:t>
      </w:r>
      <w:proofErr w:type="gramStart"/>
      <w:r w:rsidRPr="00C26687">
        <w:rPr>
          <w:b/>
          <w:sz w:val="28"/>
          <w:szCs w:val="28"/>
        </w:rPr>
        <w:t>« Национальная</w:t>
      </w:r>
      <w:proofErr w:type="gramEnd"/>
      <w:r w:rsidRPr="00C26687">
        <w:rPr>
          <w:b/>
          <w:sz w:val="28"/>
          <w:szCs w:val="28"/>
        </w:rPr>
        <w:t xml:space="preserve"> экономика»</w:t>
      </w:r>
    </w:p>
    <w:p w:rsidR="00C26687" w:rsidRPr="00C26687" w:rsidRDefault="00C26687" w:rsidP="00C26687">
      <w:pPr>
        <w:pStyle w:val="a3"/>
        <w:jc w:val="both"/>
        <w:rPr>
          <w:b/>
          <w:sz w:val="28"/>
          <w:szCs w:val="28"/>
        </w:rPr>
      </w:pPr>
    </w:p>
    <w:p w:rsidR="00AD7BB2" w:rsidRDefault="00C26687" w:rsidP="00F57FA0">
      <w:pPr>
        <w:pStyle w:val="a3"/>
        <w:ind w:left="0" w:firstLine="567"/>
        <w:jc w:val="both"/>
        <w:rPr>
          <w:sz w:val="28"/>
          <w:szCs w:val="28"/>
        </w:rPr>
      </w:pPr>
      <w:bookmarkStart w:id="0" w:name="_GoBack"/>
      <w:r w:rsidRPr="00125347">
        <w:rPr>
          <w:sz w:val="28"/>
          <w:szCs w:val="28"/>
        </w:rPr>
        <w:t xml:space="preserve">По данной </w:t>
      </w:r>
      <w:bookmarkEnd w:id="0"/>
      <w:r w:rsidRPr="00C26687">
        <w:rPr>
          <w:sz w:val="28"/>
          <w:szCs w:val="28"/>
        </w:rPr>
        <w:t xml:space="preserve">отрасли были </w:t>
      </w:r>
      <w:proofErr w:type="gramStart"/>
      <w:r w:rsidRPr="00C26687">
        <w:rPr>
          <w:sz w:val="28"/>
          <w:szCs w:val="28"/>
        </w:rPr>
        <w:t>запланированы  расходы</w:t>
      </w:r>
      <w:proofErr w:type="gramEnd"/>
      <w:r w:rsidRPr="00C26687">
        <w:rPr>
          <w:sz w:val="28"/>
          <w:szCs w:val="28"/>
        </w:rPr>
        <w:t xml:space="preserve">   на сельское хозяйство и рыболовство, дорожное хозяйство и другие вопросы в области национальной экономики. Наибольший удельный вес в плановых расходах по данной отрасли занимает дорожное хозяйство </w:t>
      </w:r>
      <w:r w:rsidRPr="00AD7BB2">
        <w:rPr>
          <w:sz w:val="28"/>
          <w:szCs w:val="28"/>
        </w:rPr>
        <w:t xml:space="preserve">– </w:t>
      </w:r>
      <w:r w:rsidR="00AD7BB2" w:rsidRPr="00AD7BB2">
        <w:rPr>
          <w:sz w:val="28"/>
          <w:szCs w:val="28"/>
        </w:rPr>
        <w:t>14268,58</w:t>
      </w:r>
      <w:r w:rsidR="00AD7BB2">
        <w:rPr>
          <w:sz w:val="28"/>
          <w:szCs w:val="28"/>
        </w:rPr>
        <w:t xml:space="preserve"> </w:t>
      </w:r>
      <w:r w:rsidRPr="00AD7BB2">
        <w:rPr>
          <w:sz w:val="28"/>
          <w:szCs w:val="28"/>
        </w:rPr>
        <w:t>тыс</w:t>
      </w:r>
      <w:r w:rsidRPr="00C26687">
        <w:rPr>
          <w:sz w:val="28"/>
          <w:szCs w:val="28"/>
        </w:rPr>
        <w:t xml:space="preserve">. руб. Исполнение за </w:t>
      </w:r>
      <w:r w:rsidR="00AD7BB2">
        <w:rPr>
          <w:sz w:val="28"/>
          <w:szCs w:val="28"/>
        </w:rPr>
        <w:t xml:space="preserve">первое </w:t>
      </w:r>
      <w:proofErr w:type="gramStart"/>
      <w:r w:rsidR="00AD7BB2">
        <w:rPr>
          <w:sz w:val="28"/>
          <w:szCs w:val="28"/>
        </w:rPr>
        <w:t xml:space="preserve">полугодие </w:t>
      </w:r>
      <w:r w:rsidRPr="00C26687">
        <w:rPr>
          <w:sz w:val="28"/>
          <w:szCs w:val="28"/>
        </w:rPr>
        <w:t xml:space="preserve"> </w:t>
      </w:r>
      <w:r w:rsidRPr="00C26687">
        <w:rPr>
          <w:sz w:val="28"/>
          <w:szCs w:val="28"/>
        </w:rPr>
        <w:lastRenderedPageBreak/>
        <w:t>текущего</w:t>
      </w:r>
      <w:proofErr w:type="gramEnd"/>
      <w:r w:rsidRPr="00C26687">
        <w:rPr>
          <w:sz w:val="28"/>
          <w:szCs w:val="28"/>
        </w:rPr>
        <w:t xml:space="preserve"> года составило </w:t>
      </w:r>
      <w:r w:rsidR="00AD7BB2">
        <w:rPr>
          <w:sz w:val="28"/>
          <w:szCs w:val="28"/>
        </w:rPr>
        <w:t>20,3</w:t>
      </w:r>
      <w:r w:rsidRPr="00C26687">
        <w:rPr>
          <w:sz w:val="28"/>
          <w:szCs w:val="28"/>
        </w:rPr>
        <w:t xml:space="preserve"> %. </w:t>
      </w:r>
    </w:p>
    <w:p w:rsidR="00C26687" w:rsidRPr="00C26687" w:rsidRDefault="00C26687" w:rsidP="00F57FA0">
      <w:pPr>
        <w:pStyle w:val="a3"/>
        <w:ind w:left="0" w:firstLine="567"/>
        <w:jc w:val="both"/>
        <w:rPr>
          <w:sz w:val="28"/>
          <w:szCs w:val="28"/>
        </w:rPr>
      </w:pPr>
      <w:r w:rsidRPr="00C26687">
        <w:rPr>
          <w:sz w:val="28"/>
          <w:szCs w:val="28"/>
        </w:rPr>
        <w:t xml:space="preserve">Расходы на сельское хозяйство и рыболовство запланированы в сумме </w:t>
      </w:r>
      <w:r w:rsidR="00AD7BB2">
        <w:rPr>
          <w:sz w:val="28"/>
          <w:szCs w:val="28"/>
        </w:rPr>
        <w:t>5609,39</w:t>
      </w:r>
      <w:r w:rsidRPr="00C26687">
        <w:rPr>
          <w:sz w:val="28"/>
          <w:szCs w:val="28"/>
        </w:rPr>
        <w:t xml:space="preserve"> тыс. рублей, что на </w:t>
      </w:r>
      <w:r w:rsidR="00AD7BB2">
        <w:rPr>
          <w:sz w:val="28"/>
          <w:szCs w:val="28"/>
        </w:rPr>
        <w:t>777,16</w:t>
      </w:r>
      <w:r w:rsidRPr="00C26687">
        <w:rPr>
          <w:sz w:val="28"/>
          <w:szCs w:val="28"/>
        </w:rPr>
        <w:t xml:space="preserve"> тыс. </w:t>
      </w:r>
      <w:proofErr w:type="gramStart"/>
      <w:r w:rsidR="00AD7BB2">
        <w:rPr>
          <w:sz w:val="28"/>
          <w:szCs w:val="28"/>
        </w:rPr>
        <w:t xml:space="preserve">больше </w:t>
      </w:r>
      <w:r w:rsidRPr="00C26687">
        <w:rPr>
          <w:sz w:val="28"/>
          <w:szCs w:val="28"/>
        </w:rPr>
        <w:t xml:space="preserve"> чем</w:t>
      </w:r>
      <w:proofErr w:type="gramEnd"/>
      <w:r w:rsidRPr="00C26687">
        <w:rPr>
          <w:sz w:val="28"/>
          <w:szCs w:val="28"/>
        </w:rPr>
        <w:t xml:space="preserve"> за 202</w:t>
      </w:r>
      <w:r w:rsidR="00AD7BB2">
        <w:rPr>
          <w:sz w:val="28"/>
          <w:szCs w:val="28"/>
        </w:rPr>
        <w:t>3</w:t>
      </w:r>
      <w:r w:rsidRPr="00C26687">
        <w:rPr>
          <w:sz w:val="28"/>
          <w:szCs w:val="28"/>
        </w:rPr>
        <w:t xml:space="preserve"> года.</w:t>
      </w:r>
    </w:p>
    <w:p w:rsidR="00C26687" w:rsidRPr="00C26687" w:rsidRDefault="00C26687" w:rsidP="00C26687">
      <w:pPr>
        <w:pStyle w:val="a3"/>
        <w:jc w:val="both"/>
        <w:rPr>
          <w:sz w:val="28"/>
          <w:szCs w:val="28"/>
        </w:rPr>
      </w:pPr>
    </w:p>
    <w:p w:rsidR="00C26687" w:rsidRPr="00C26687" w:rsidRDefault="00C26687" w:rsidP="004F751C">
      <w:pPr>
        <w:pStyle w:val="a3"/>
        <w:jc w:val="center"/>
        <w:rPr>
          <w:b/>
          <w:sz w:val="28"/>
          <w:szCs w:val="28"/>
        </w:rPr>
      </w:pPr>
      <w:r w:rsidRPr="00C26687">
        <w:rPr>
          <w:b/>
          <w:sz w:val="28"/>
          <w:szCs w:val="28"/>
        </w:rPr>
        <w:t>Раздел «Жилищно-коммунальное хозяйство»</w:t>
      </w:r>
    </w:p>
    <w:p w:rsidR="00C26687" w:rsidRPr="00C26687" w:rsidRDefault="00C26687" w:rsidP="00C26687">
      <w:pPr>
        <w:pStyle w:val="a3"/>
        <w:jc w:val="both"/>
        <w:rPr>
          <w:sz w:val="28"/>
          <w:szCs w:val="28"/>
        </w:rPr>
      </w:pPr>
    </w:p>
    <w:p w:rsidR="00C26687" w:rsidRPr="00C26687" w:rsidRDefault="00C26687" w:rsidP="004F751C">
      <w:pPr>
        <w:pStyle w:val="a3"/>
        <w:ind w:left="0" w:firstLine="567"/>
        <w:jc w:val="both"/>
        <w:rPr>
          <w:b/>
          <w:sz w:val="28"/>
          <w:szCs w:val="28"/>
        </w:rPr>
      </w:pPr>
      <w:r w:rsidRPr="00C26687">
        <w:rPr>
          <w:sz w:val="28"/>
          <w:szCs w:val="28"/>
        </w:rPr>
        <w:t xml:space="preserve">Расходы по отрасли «Жилищно-коммунальное </w:t>
      </w:r>
      <w:proofErr w:type="gramStart"/>
      <w:r w:rsidRPr="00C26687">
        <w:rPr>
          <w:sz w:val="28"/>
          <w:szCs w:val="28"/>
        </w:rPr>
        <w:t>хозяйство»  запланированы</w:t>
      </w:r>
      <w:proofErr w:type="gramEnd"/>
      <w:r w:rsidRPr="00C26687">
        <w:rPr>
          <w:sz w:val="28"/>
          <w:szCs w:val="28"/>
        </w:rPr>
        <w:t xml:space="preserve"> в сумме </w:t>
      </w:r>
      <w:r w:rsidR="002457BA">
        <w:rPr>
          <w:sz w:val="28"/>
          <w:szCs w:val="28"/>
        </w:rPr>
        <w:t>75 962,63</w:t>
      </w:r>
      <w:r w:rsidRPr="00C26687">
        <w:rPr>
          <w:sz w:val="28"/>
          <w:szCs w:val="28"/>
        </w:rPr>
        <w:t xml:space="preserve"> тыс.  руб., исполнено в сумме </w:t>
      </w:r>
      <w:r w:rsidR="002457BA">
        <w:rPr>
          <w:sz w:val="28"/>
          <w:szCs w:val="28"/>
        </w:rPr>
        <w:t>53 261,29</w:t>
      </w:r>
      <w:r w:rsidRPr="00C26687">
        <w:rPr>
          <w:sz w:val="28"/>
          <w:szCs w:val="28"/>
        </w:rPr>
        <w:t xml:space="preserve"> </w:t>
      </w:r>
      <w:proofErr w:type="spellStart"/>
      <w:proofErr w:type="gramStart"/>
      <w:r w:rsidRPr="00C26687">
        <w:rPr>
          <w:sz w:val="28"/>
          <w:szCs w:val="28"/>
        </w:rPr>
        <w:t>тыс.руб</w:t>
      </w:r>
      <w:proofErr w:type="spellEnd"/>
      <w:r w:rsidRPr="00C26687">
        <w:rPr>
          <w:sz w:val="28"/>
          <w:szCs w:val="28"/>
        </w:rPr>
        <w:t>. ,</w:t>
      </w:r>
      <w:proofErr w:type="gramEnd"/>
      <w:r w:rsidRPr="00C26687">
        <w:rPr>
          <w:sz w:val="28"/>
          <w:szCs w:val="28"/>
        </w:rPr>
        <w:t xml:space="preserve"> что составляет </w:t>
      </w:r>
      <w:r w:rsidR="002457BA">
        <w:rPr>
          <w:sz w:val="28"/>
          <w:szCs w:val="28"/>
        </w:rPr>
        <w:t>70,1</w:t>
      </w:r>
      <w:r w:rsidRPr="00C26687">
        <w:rPr>
          <w:sz w:val="28"/>
          <w:szCs w:val="28"/>
        </w:rPr>
        <w:t>% от плана.</w:t>
      </w:r>
    </w:p>
    <w:p w:rsidR="00C26687" w:rsidRPr="00C26687" w:rsidRDefault="00C26687" w:rsidP="00C26687">
      <w:pPr>
        <w:pStyle w:val="a3"/>
        <w:jc w:val="both"/>
        <w:rPr>
          <w:b/>
          <w:sz w:val="28"/>
          <w:szCs w:val="28"/>
        </w:rPr>
      </w:pPr>
    </w:p>
    <w:p w:rsidR="00C26687" w:rsidRPr="00C26687" w:rsidRDefault="00C26687" w:rsidP="004F751C">
      <w:pPr>
        <w:pStyle w:val="a3"/>
        <w:jc w:val="center"/>
        <w:rPr>
          <w:b/>
          <w:sz w:val="28"/>
          <w:szCs w:val="28"/>
        </w:rPr>
      </w:pPr>
      <w:r w:rsidRPr="00C26687">
        <w:rPr>
          <w:b/>
          <w:sz w:val="28"/>
          <w:szCs w:val="28"/>
        </w:rPr>
        <w:t xml:space="preserve">Раздел </w:t>
      </w:r>
      <w:proofErr w:type="gramStart"/>
      <w:r w:rsidRPr="00C26687">
        <w:rPr>
          <w:b/>
          <w:sz w:val="28"/>
          <w:szCs w:val="28"/>
        </w:rPr>
        <w:t>« О</w:t>
      </w:r>
      <w:r w:rsidRPr="00C26687">
        <w:rPr>
          <w:b/>
          <w:bCs/>
          <w:sz w:val="28"/>
          <w:szCs w:val="28"/>
        </w:rPr>
        <w:t>храна</w:t>
      </w:r>
      <w:proofErr w:type="gramEnd"/>
      <w:r w:rsidRPr="00C26687">
        <w:rPr>
          <w:b/>
          <w:bCs/>
          <w:sz w:val="28"/>
          <w:szCs w:val="28"/>
        </w:rPr>
        <w:t xml:space="preserve"> окружающей среды</w:t>
      </w:r>
      <w:r w:rsidRPr="00C26687">
        <w:rPr>
          <w:b/>
          <w:sz w:val="28"/>
          <w:szCs w:val="28"/>
        </w:rPr>
        <w:t>»</w:t>
      </w:r>
    </w:p>
    <w:p w:rsidR="00C26687" w:rsidRPr="00C26687" w:rsidRDefault="00C26687" w:rsidP="004F751C">
      <w:pPr>
        <w:pStyle w:val="a3"/>
        <w:jc w:val="center"/>
        <w:rPr>
          <w:sz w:val="28"/>
          <w:szCs w:val="28"/>
        </w:rPr>
      </w:pPr>
    </w:p>
    <w:p w:rsidR="00C26687" w:rsidRPr="00C26687" w:rsidRDefault="00C26687" w:rsidP="004F751C">
      <w:pPr>
        <w:pStyle w:val="a3"/>
        <w:ind w:left="0" w:right="154" w:firstLine="567"/>
        <w:jc w:val="both"/>
        <w:rPr>
          <w:sz w:val="28"/>
          <w:szCs w:val="28"/>
        </w:rPr>
      </w:pPr>
      <w:r w:rsidRPr="00C26687">
        <w:rPr>
          <w:bCs/>
          <w:sz w:val="28"/>
          <w:szCs w:val="28"/>
        </w:rPr>
        <w:t xml:space="preserve">На охрану окружающей среды предусмотрены целевые средства в сумме </w:t>
      </w:r>
      <w:r w:rsidR="002457BA">
        <w:rPr>
          <w:bCs/>
          <w:sz w:val="28"/>
          <w:szCs w:val="28"/>
        </w:rPr>
        <w:t>12 084,0</w:t>
      </w:r>
      <w:r w:rsidRPr="00C26687">
        <w:rPr>
          <w:bCs/>
          <w:sz w:val="28"/>
          <w:szCs w:val="28"/>
        </w:rPr>
        <w:t xml:space="preserve"> </w:t>
      </w:r>
      <w:proofErr w:type="spellStart"/>
      <w:proofErr w:type="gramStart"/>
      <w:r w:rsidRPr="00C26687">
        <w:rPr>
          <w:bCs/>
          <w:sz w:val="28"/>
          <w:szCs w:val="28"/>
        </w:rPr>
        <w:t>тыс.рублей</w:t>
      </w:r>
      <w:proofErr w:type="spellEnd"/>
      <w:proofErr w:type="gramEnd"/>
      <w:r w:rsidRPr="00C26687">
        <w:rPr>
          <w:bCs/>
          <w:sz w:val="28"/>
          <w:szCs w:val="28"/>
        </w:rPr>
        <w:t xml:space="preserve">, в отчетном периоде расходы по данному направлению  произведены на </w:t>
      </w:r>
      <w:r w:rsidR="002457BA">
        <w:rPr>
          <w:bCs/>
          <w:sz w:val="28"/>
          <w:szCs w:val="28"/>
        </w:rPr>
        <w:t>39,0</w:t>
      </w:r>
      <w:r w:rsidRPr="00C26687">
        <w:rPr>
          <w:bCs/>
          <w:sz w:val="28"/>
          <w:szCs w:val="28"/>
        </w:rPr>
        <w:t xml:space="preserve">% ( </w:t>
      </w:r>
      <w:r w:rsidR="002457BA">
        <w:rPr>
          <w:bCs/>
          <w:sz w:val="28"/>
          <w:szCs w:val="28"/>
        </w:rPr>
        <w:t>4713,52</w:t>
      </w:r>
      <w:r w:rsidRPr="00C26687">
        <w:rPr>
          <w:bCs/>
          <w:sz w:val="28"/>
          <w:szCs w:val="28"/>
        </w:rPr>
        <w:t xml:space="preserve"> </w:t>
      </w:r>
      <w:proofErr w:type="spellStart"/>
      <w:r w:rsidRPr="00C26687">
        <w:rPr>
          <w:bCs/>
          <w:sz w:val="28"/>
          <w:szCs w:val="28"/>
        </w:rPr>
        <w:t>т.р</w:t>
      </w:r>
      <w:proofErr w:type="spellEnd"/>
      <w:r w:rsidRPr="00C26687">
        <w:rPr>
          <w:bCs/>
          <w:sz w:val="28"/>
          <w:szCs w:val="28"/>
        </w:rPr>
        <w:t xml:space="preserve">). </w:t>
      </w:r>
    </w:p>
    <w:p w:rsidR="00C26687" w:rsidRPr="00C26687" w:rsidRDefault="00C26687" w:rsidP="00C26687">
      <w:pPr>
        <w:pStyle w:val="a3"/>
        <w:jc w:val="both"/>
        <w:rPr>
          <w:b/>
          <w:sz w:val="28"/>
          <w:szCs w:val="28"/>
        </w:rPr>
      </w:pPr>
    </w:p>
    <w:p w:rsidR="00C26687" w:rsidRPr="00C26687" w:rsidRDefault="00C26687" w:rsidP="004F751C">
      <w:pPr>
        <w:pStyle w:val="a3"/>
        <w:jc w:val="center"/>
        <w:rPr>
          <w:b/>
          <w:sz w:val="28"/>
          <w:szCs w:val="28"/>
        </w:rPr>
      </w:pPr>
      <w:r w:rsidRPr="00C26687">
        <w:rPr>
          <w:b/>
          <w:sz w:val="28"/>
          <w:szCs w:val="28"/>
        </w:rPr>
        <w:t xml:space="preserve">Раздел </w:t>
      </w:r>
      <w:proofErr w:type="gramStart"/>
      <w:r w:rsidRPr="00C26687">
        <w:rPr>
          <w:b/>
          <w:sz w:val="28"/>
          <w:szCs w:val="28"/>
        </w:rPr>
        <w:t>« Образование</w:t>
      </w:r>
      <w:proofErr w:type="gramEnd"/>
      <w:r w:rsidRPr="00C26687">
        <w:rPr>
          <w:b/>
          <w:sz w:val="28"/>
          <w:szCs w:val="28"/>
        </w:rPr>
        <w:t>»</w:t>
      </w:r>
    </w:p>
    <w:p w:rsidR="00C26687" w:rsidRPr="00C26687" w:rsidRDefault="00C26687" w:rsidP="00C26687">
      <w:pPr>
        <w:pStyle w:val="a3"/>
        <w:jc w:val="both"/>
        <w:rPr>
          <w:sz w:val="28"/>
          <w:szCs w:val="28"/>
        </w:rPr>
      </w:pPr>
    </w:p>
    <w:p w:rsidR="00C26687" w:rsidRPr="00C26687" w:rsidRDefault="00C26687" w:rsidP="004F751C">
      <w:pPr>
        <w:pStyle w:val="a3"/>
        <w:ind w:left="0" w:firstLine="567"/>
        <w:jc w:val="both"/>
        <w:rPr>
          <w:sz w:val="28"/>
          <w:szCs w:val="28"/>
        </w:rPr>
      </w:pPr>
      <w:r w:rsidRPr="00C26687">
        <w:rPr>
          <w:sz w:val="28"/>
          <w:szCs w:val="28"/>
        </w:rPr>
        <w:t xml:space="preserve">Приоритетным направлением в реализации политики расходов муниципального округа остается отрасль «Образование», удельный вес которой в общем объеме запланированных </w:t>
      </w:r>
      <w:proofErr w:type="gramStart"/>
      <w:r w:rsidRPr="00C26687">
        <w:rPr>
          <w:sz w:val="28"/>
          <w:szCs w:val="28"/>
        </w:rPr>
        <w:t>расходов  составляет</w:t>
      </w:r>
      <w:proofErr w:type="gramEnd"/>
      <w:r w:rsidRPr="00C26687">
        <w:rPr>
          <w:sz w:val="28"/>
          <w:szCs w:val="28"/>
        </w:rPr>
        <w:t xml:space="preserve"> </w:t>
      </w:r>
      <w:r w:rsidR="002457BA">
        <w:rPr>
          <w:sz w:val="28"/>
          <w:szCs w:val="28"/>
        </w:rPr>
        <w:t>54,1%.</w:t>
      </w:r>
      <w:r w:rsidRPr="00C26687">
        <w:rPr>
          <w:sz w:val="28"/>
          <w:szCs w:val="28"/>
        </w:rPr>
        <w:t xml:space="preserve"> </w:t>
      </w:r>
    </w:p>
    <w:p w:rsidR="00C26687" w:rsidRDefault="00C26687" w:rsidP="002457BA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Расходы на образование</w:t>
      </w:r>
      <w:r>
        <w:rPr>
          <w:sz w:val="28"/>
          <w:szCs w:val="28"/>
        </w:rPr>
        <w:t xml:space="preserve"> составили </w:t>
      </w:r>
      <w:r w:rsidR="002457BA">
        <w:rPr>
          <w:sz w:val="28"/>
          <w:szCs w:val="28"/>
        </w:rPr>
        <w:t>417 766,52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 и возросли по сравнению с 202</w:t>
      </w:r>
      <w:r w:rsidR="002457BA">
        <w:rPr>
          <w:sz w:val="28"/>
          <w:szCs w:val="28"/>
        </w:rPr>
        <w:t>3</w:t>
      </w:r>
      <w:r>
        <w:rPr>
          <w:sz w:val="28"/>
          <w:szCs w:val="28"/>
        </w:rPr>
        <w:t xml:space="preserve"> г. на </w:t>
      </w:r>
      <w:r w:rsidR="002457BA">
        <w:rPr>
          <w:sz w:val="28"/>
          <w:szCs w:val="28"/>
        </w:rPr>
        <w:t>45 128,91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</w:t>
      </w:r>
      <w:r w:rsidR="002457BA">
        <w:rPr>
          <w:sz w:val="28"/>
          <w:szCs w:val="28"/>
        </w:rPr>
        <w:t>12,1</w:t>
      </w:r>
      <w:r>
        <w:rPr>
          <w:sz w:val="28"/>
          <w:szCs w:val="28"/>
        </w:rPr>
        <w:t>%.</w:t>
      </w:r>
    </w:p>
    <w:p w:rsidR="00C26687" w:rsidRDefault="00C26687" w:rsidP="004F751C">
      <w:pPr>
        <w:pStyle w:val="3"/>
        <w:spacing w:line="240" w:lineRule="auto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Расходы на образование освоены на </w:t>
      </w:r>
      <w:r w:rsidR="002457BA">
        <w:rPr>
          <w:sz w:val="28"/>
          <w:szCs w:val="28"/>
        </w:rPr>
        <w:t>90,4</w:t>
      </w:r>
      <w:r>
        <w:rPr>
          <w:sz w:val="28"/>
          <w:szCs w:val="28"/>
        </w:rPr>
        <w:t xml:space="preserve"> %, в том числе за счет возврата учреждениям образования остатков неосвоенных денежных средств с прошлого 202</w:t>
      </w:r>
      <w:r w:rsidR="002457BA">
        <w:rPr>
          <w:sz w:val="28"/>
          <w:szCs w:val="28"/>
        </w:rPr>
        <w:t>3</w:t>
      </w:r>
      <w:r>
        <w:rPr>
          <w:sz w:val="28"/>
          <w:szCs w:val="28"/>
        </w:rPr>
        <w:t xml:space="preserve"> года. </w:t>
      </w:r>
    </w:p>
    <w:p w:rsidR="00C26687" w:rsidRPr="00C26687" w:rsidRDefault="00C26687" w:rsidP="00C26687">
      <w:pPr>
        <w:jc w:val="both"/>
        <w:rPr>
          <w:b/>
          <w:sz w:val="28"/>
          <w:szCs w:val="28"/>
        </w:rPr>
      </w:pPr>
    </w:p>
    <w:p w:rsidR="00C26687" w:rsidRPr="006E59B4" w:rsidRDefault="00C26687" w:rsidP="004F751C">
      <w:pPr>
        <w:pStyle w:val="a3"/>
        <w:jc w:val="center"/>
        <w:rPr>
          <w:b/>
          <w:sz w:val="28"/>
          <w:szCs w:val="28"/>
        </w:rPr>
      </w:pPr>
      <w:r w:rsidRPr="006E59B4">
        <w:rPr>
          <w:b/>
          <w:sz w:val="28"/>
          <w:szCs w:val="28"/>
        </w:rPr>
        <w:t xml:space="preserve">Раздел </w:t>
      </w:r>
      <w:proofErr w:type="gramStart"/>
      <w:r w:rsidRPr="006E59B4">
        <w:rPr>
          <w:b/>
          <w:sz w:val="28"/>
          <w:szCs w:val="28"/>
        </w:rPr>
        <w:t>« Культура</w:t>
      </w:r>
      <w:proofErr w:type="gramEnd"/>
      <w:r w:rsidRPr="006E59B4">
        <w:rPr>
          <w:b/>
          <w:sz w:val="28"/>
          <w:szCs w:val="28"/>
        </w:rPr>
        <w:t>, кинематография»</w:t>
      </w:r>
    </w:p>
    <w:p w:rsidR="00C26687" w:rsidRPr="006E59B4" w:rsidRDefault="00C26687" w:rsidP="00C26687">
      <w:pPr>
        <w:pStyle w:val="a3"/>
        <w:jc w:val="both"/>
        <w:rPr>
          <w:b/>
          <w:sz w:val="28"/>
          <w:szCs w:val="28"/>
        </w:rPr>
      </w:pPr>
    </w:p>
    <w:p w:rsidR="00C26687" w:rsidRDefault="00C26687" w:rsidP="004F751C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Cs/>
          <w:sz w:val="28"/>
          <w:szCs w:val="28"/>
        </w:rPr>
        <w:t>Расходы на культуру</w:t>
      </w:r>
      <w:r>
        <w:rPr>
          <w:sz w:val="28"/>
          <w:szCs w:val="28"/>
        </w:rPr>
        <w:t xml:space="preserve"> освоены на </w:t>
      </w:r>
      <w:r w:rsidR="006E59B4">
        <w:rPr>
          <w:sz w:val="28"/>
          <w:szCs w:val="28"/>
        </w:rPr>
        <w:t>73,1</w:t>
      </w:r>
      <w:r>
        <w:rPr>
          <w:sz w:val="28"/>
          <w:szCs w:val="28"/>
        </w:rPr>
        <w:t xml:space="preserve">% и составили </w:t>
      </w:r>
      <w:r w:rsidR="006E59B4">
        <w:rPr>
          <w:sz w:val="28"/>
          <w:szCs w:val="28"/>
        </w:rPr>
        <w:t>59 740,63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.  По сравнению с предыдущим 202</w:t>
      </w:r>
      <w:r w:rsidR="006E59B4">
        <w:rPr>
          <w:sz w:val="28"/>
          <w:szCs w:val="28"/>
        </w:rPr>
        <w:t>3</w:t>
      </w:r>
      <w:r>
        <w:rPr>
          <w:sz w:val="28"/>
          <w:szCs w:val="28"/>
        </w:rPr>
        <w:t xml:space="preserve"> годом расходы на содержание учреждений культуры </w:t>
      </w:r>
      <w:r w:rsidR="006E59B4">
        <w:rPr>
          <w:sz w:val="28"/>
          <w:szCs w:val="28"/>
        </w:rPr>
        <w:t xml:space="preserve">выше </w:t>
      </w:r>
      <w:r>
        <w:rPr>
          <w:sz w:val="28"/>
          <w:szCs w:val="28"/>
        </w:rPr>
        <w:t xml:space="preserve">на </w:t>
      </w:r>
      <w:r w:rsidR="006E59B4">
        <w:rPr>
          <w:sz w:val="28"/>
          <w:szCs w:val="28"/>
        </w:rPr>
        <w:t>6 912,52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.</w:t>
      </w:r>
    </w:p>
    <w:p w:rsidR="00C26687" w:rsidRPr="00C26687" w:rsidRDefault="00C26687" w:rsidP="00C26687">
      <w:pPr>
        <w:pStyle w:val="a3"/>
        <w:jc w:val="both"/>
        <w:rPr>
          <w:b/>
          <w:sz w:val="28"/>
          <w:szCs w:val="28"/>
        </w:rPr>
      </w:pPr>
    </w:p>
    <w:p w:rsidR="00C26687" w:rsidRPr="00C26687" w:rsidRDefault="00C26687" w:rsidP="004F751C">
      <w:pPr>
        <w:pStyle w:val="a3"/>
        <w:jc w:val="center"/>
        <w:rPr>
          <w:b/>
          <w:sz w:val="28"/>
          <w:szCs w:val="28"/>
        </w:rPr>
      </w:pPr>
      <w:r w:rsidRPr="00C26687">
        <w:rPr>
          <w:b/>
          <w:sz w:val="28"/>
          <w:szCs w:val="28"/>
        </w:rPr>
        <w:t xml:space="preserve">Раздел </w:t>
      </w:r>
      <w:proofErr w:type="gramStart"/>
      <w:r w:rsidRPr="00C26687">
        <w:rPr>
          <w:b/>
          <w:sz w:val="28"/>
          <w:szCs w:val="28"/>
        </w:rPr>
        <w:t>« Социальная</w:t>
      </w:r>
      <w:proofErr w:type="gramEnd"/>
      <w:r w:rsidRPr="00C26687">
        <w:rPr>
          <w:b/>
          <w:sz w:val="28"/>
          <w:szCs w:val="28"/>
        </w:rPr>
        <w:t xml:space="preserve"> политика»</w:t>
      </w:r>
    </w:p>
    <w:p w:rsidR="00C26687" w:rsidRPr="00C26687" w:rsidRDefault="00C26687" w:rsidP="00C26687">
      <w:pPr>
        <w:pStyle w:val="a3"/>
        <w:jc w:val="both"/>
        <w:rPr>
          <w:sz w:val="28"/>
          <w:szCs w:val="28"/>
        </w:rPr>
      </w:pPr>
      <w:r w:rsidRPr="00C26687">
        <w:rPr>
          <w:sz w:val="28"/>
          <w:szCs w:val="28"/>
        </w:rPr>
        <w:t xml:space="preserve">           </w:t>
      </w:r>
    </w:p>
    <w:p w:rsidR="00C26687" w:rsidRDefault="00C26687" w:rsidP="004F751C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Расходы на социальную политику</w:t>
      </w:r>
      <w:r>
        <w:rPr>
          <w:sz w:val="28"/>
          <w:szCs w:val="28"/>
        </w:rPr>
        <w:t xml:space="preserve"> составили </w:t>
      </w:r>
      <w:r w:rsidR="006E59B4">
        <w:rPr>
          <w:sz w:val="28"/>
          <w:szCs w:val="28"/>
        </w:rPr>
        <w:t>110 888,48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 при уточненном плане </w:t>
      </w:r>
      <w:r w:rsidR="006E59B4">
        <w:rPr>
          <w:sz w:val="28"/>
          <w:szCs w:val="28"/>
        </w:rPr>
        <w:t>163 516,17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</w:t>
      </w:r>
      <w:r w:rsidR="006E59B4">
        <w:rPr>
          <w:sz w:val="28"/>
          <w:szCs w:val="28"/>
        </w:rPr>
        <w:t>67,8</w:t>
      </w:r>
      <w:r>
        <w:rPr>
          <w:sz w:val="28"/>
          <w:szCs w:val="28"/>
        </w:rPr>
        <w:t xml:space="preserve"> %, по сравнению с предыдущим  годом  расходы снизились на </w:t>
      </w:r>
      <w:r w:rsidR="006E59B4">
        <w:rPr>
          <w:sz w:val="28"/>
          <w:szCs w:val="28"/>
        </w:rPr>
        <w:t>104 595,12</w:t>
      </w:r>
      <w:r>
        <w:rPr>
          <w:sz w:val="28"/>
          <w:szCs w:val="28"/>
        </w:rPr>
        <w:t xml:space="preserve"> тыс. рублей. </w:t>
      </w:r>
    </w:p>
    <w:p w:rsidR="00C26687" w:rsidRPr="00C26687" w:rsidRDefault="00C26687" w:rsidP="00C26687">
      <w:pPr>
        <w:pStyle w:val="a3"/>
        <w:jc w:val="both"/>
        <w:rPr>
          <w:color w:val="000000"/>
          <w:sz w:val="28"/>
          <w:szCs w:val="28"/>
        </w:rPr>
      </w:pPr>
    </w:p>
    <w:p w:rsidR="00C26687" w:rsidRPr="00C26687" w:rsidRDefault="00C26687" w:rsidP="00C26687">
      <w:pPr>
        <w:pStyle w:val="a3"/>
        <w:jc w:val="both"/>
        <w:rPr>
          <w:sz w:val="28"/>
          <w:szCs w:val="28"/>
        </w:rPr>
      </w:pPr>
      <w:r w:rsidRPr="00C26687">
        <w:rPr>
          <w:sz w:val="28"/>
          <w:szCs w:val="28"/>
        </w:rPr>
        <w:t xml:space="preserve">             </w:t>
      </w:r>
    </w:p>
    <w:p w:rsidR="00C26687" w:rsidRPr="00C26687" w:rsidRDefault="00C26687" w:rsidP="004F751C">
      <w:pPr>
        <w:pStyle w:val="a3"/>
        <w:jc w:val="center"/>
        <w:rPr>
          <w:sz w:val="28"/>
          <w:szCs w:val="28"/>
        </w:rPr>
      </w:pPr>
      <w:r w:rsidRPr="00C26687">
        <w:rPr>
          <w:b/>
          <w:sz w:val="28"/>
          <w:szCs w:val="28"/>
        </w:rPr>
        <w:t xml:space="preserve">Раздел </w:t>
      </w:r>
      <w:proofErr w:type="gramStart"/>
      <w:r w:rsidRPr="00C26687">
        <w:rPr>
          <w:b/>
          <w:sz w:val="28"/>
          <w:szCs w:val="28"/>
        </w:rPr>
        <w:t>« Физическая</w:t>
      </w:r>
      <w:proofErr w:type="gramEnd"/>
      <w:r w:rsidRPr="00C26687">
        <w:rPr>
          <w:b/>
          <w:sz w:val="28"/>
          <w:szCs w:val="28"/>
        </w:rPr>
        <w:t xml:space="preserve"> культура и спорт»</w:t>
      </w:r>
    </w:p>
    <w:p w:rsidR="00C26687" w:rsidRPr="00C26687" w:rsidRDefault="00C26687" w:rsidP="00C26687">
      <w:pPr>
        <w:pStyle w:val="a3"/>
        <w:jc w:val="both"/>
        <w:rPr>
          <w:sz w:val="28"/>
          <w:szCs w:val="28"/>
        </w:rPr>
      </w:pPr>
      <w:r w:rsidRPr="00C26687">
        <w:rPr>
          <w:sz w:val="28"/>
          <w:szCs w:val="28"/>
        </w:rPr>
        <w:t xml:space="preserve">           </w:t>
      </w:r>
    </w:p>
    <w:p w:rsidR="00C26687" w:rsidRPr="00C26687" w:rsidRDefault="00C26687" w:rsidP="004F751C">
      <w:pPr>
        <w:pStyle w:val="a3"/>
        <w:ind w:left="0"/>
        <w:jc w:val="both"/>
        <w:rPr>
          <w:sz w:val="28"/>
          <w:szCs w:val="28"/>
        </w:rPr>
      </w:pPr>
      <w:r w:rsidRPr="00C26687">
        <w:rPr>
          <w:sz w:val="28"/>
          <w:szCs w:val="28"/>
        </w:rPr>
        <w:t xml:space="preserve">        Расходы по отрасли запланированы в сумме </w:t>
      </w:r>
      <w:r w:rsidR="006E59B4">
        <w:rPr>
          <w:sz w:val="28"/>
          <w:szCs w:val="28"/>
        </w:rPr>
        <w:t>3 788,27</w:t>
      </w:r>
      <w:r w:rsidRPr="00C26687">
        <w:rPr>
          <w:sz w:val="28"/>
          <w:szCs w:val="28"/>
        </w:rPr>
        <w:t xml:space="preserve"> тыс. руб., на </w:t>
      </w:r>
      <w:r w:rsidR="006E59B4">
        <w:rPr>
          <w:sz w:val="28"/>
          <w:szCs w:val="28"/>
        </w:rPr>
        <w:t>445,12</w:t>
      </w:r>
      <w:r w:rsidRPr="00C26687">
        <w:rPr>
          <w:sz w:val="28"/>
          <w:szCs w:val="28"/>
        </w:rPr>
        <w:t xml:space="preserve"> тыс. рублей больше чем </w:t>
      </w:r>
      <w:r w:rsidR="006E59B4">
        <w:rPr>
          <w:sz w:val="28"/>
          <w:szCs w:val="28"/>
        </w:rPr>
        <w:t xml:space="preserve">за </w:t>
      </w:r>
      <w:r w:rsidRPr="00C26687">
        <w:rPr>
          <w:sz w:val="28"/>
          <w:szCs w:val="28"/>
        </w:rPr>
        <w:t>202</w:t>
      </w:r>
      <w:r w:rsidR="006E59B4">
        <w:rPr>
          <w:sz w:val="28"/>
          <w:szCs w:val="28"/>
        </w:rPr>
        <w:t>3</w:t>
      </w:r>
      <w:r w:rsidRPr="00C26687">
        <w:rPr>
          <w:sz w:val="28"/>
          <w:szCs w:val="28"/>
        </w:rPr>
        <w:t xml:space="preserve"> год. </w:t>
      </w:r>
      <w:proofErr w:type="gramStart"/>
      <w:r w:rsidRPr="00C26687">
        <w:rPr>
          <w:sz w:val="28"/>
          <w:szCs w:val="28"/>
        </w:rPr>
        <w:t>Исполнение  составило</w:t>
      </w:r>
      <w:proofErr w:type="gramEnd"/>
      <w:r w:rsidRPr="00C26687">
        <w:rPr>
          <w:sz w:val="28"/>
          <w:szCs w:val="28"/>
        </w:rPr>
        <w:t xml:space="preserve">  </w:t>
      </w:r>
      <w:r w:rsidR="006E59B4">
        <w:rPr>
          <w:sz w:val="28"/>
          <w:szCs w:val="28"/>
        </w:rPr>
        <w:t>3 352,29</w:t>
      </w:r>
      <w:r w:rsidRPr="00C26687">
        <w:rPr>
          <w:sz w:val="28"/>
          <w:szCs w:val="28"/>
        </w:rPr>
        <w:t xml:space="preserve"> тыс. руб. или </w:t>
      </w:r>
      <w:r w:rsidR="006E59B4">
        <w:rPr>
          <w:sz w:val="28"/>
          <w:szCs w:val="28"/>
        </w:rPr>
        <w:t>88,5</w:t>
      </w:r>
      <w:r w:rsidRPr="00C26687">
        <w:rPr>
          <w:sz w:val="28"/>
          <w:szCs w:val="28"/>
        </w:rPr>
        <w:t xml:space="preserve">%. </w:t>
      </w:r>
    </w:p>
    <w:p w:rsidR="00C26687" w:rsidRPr="00C26687" w:rsidRDefault="00C26687" w:rsidP="004F751C">
      <w:pPr>
        <w:pStyle w:val="a3"/>
        <w:ind w:left="0"/>
        <w:jc w:val="both"/>
        <w:rPr>
          <w:sz w:val="28"/>
          <w:szCs w:val="28"/>
        </w:rPr>
      </w:pPr>
      <w:r w:rsidRPr="00C26687">
        <w:rPr>
          <w:sz w:val="28"/>
          <w:szCs w:val="28"/>
        </w:rPr>
        <w:lastRenderedPageBreak/>
        <w:t xml:space="preserve">     </w:t>
      </w:r>
    </w:p>
    <w:p w:rsidR="00C26687" w:rsidRPr="00C26687" w:rsidRDefault="00C26687" w:rsidP="004F751C">
      <w:pPr>
        <w:pStyle w:val="a3"/>
        <w:ind w:left="0"/>
        <w:jc w:val="both"/>
        <w:rPr>
          <w:sz w:val="28"/>
          <w:szCs w:val="28"/>
        </w:rPr>
      </w:pPr>
      <w:r w:rsidRPr="00C26687">
        <w:rPr>
          <w:sz w:val="28"/>
          <w:szCs w:val="28"/>
        </w:rPr>
        <w:t xml:space="preserve">         Просроченной кредиторской задолженности по состоянию на 01.</w:t>
      </w:r>
      <w:r w:rsidR="006E59B4">
        <w:rPr>
          <w:sz w:val="28"/>
          <w:szCs w:val="28"/>
        </w:rPr>
        <w:t>07</w:t>
      </w:r>
      <w:r w:rsidRPr="00C26687">
        <w:rPr>
          <w:sz w:val="28"/>
          <w:szCs w:val="28"/>
        </w:rPr>
        <w:t>.202</w:t>
      </w:r>
      <w:r w:rsidR="006E59B4">
        <w:rPr>
          <w:sz w:val="28"/>
          <w:szCs w:val="28"/>
        </w:rPr>
        <w:t>4</w:t>
      </w:r>
      <w:r w:rsidRPr="00C26687">
        <w:rPr>
          <w:sz w:val="28"/>
          <w:szCs w:val="28"/>
        </w:rPr>
        <w:t xml:space="preserve">г. </w:t>
      </w:r>
      <w:proofErr w:type="gramStart"/>
      <w:r w:rsidRPr="00C26687">
        <w:rPr>
          <w:sz w:val="28"/>
          <w:szCs w:val="28"/>
        </w:rPr>
        <w:t>по  распорядителям</w:t>
      </w:r>
      <w:proofErr w:type="gramEnd"/>
      <w:r w:rsidRPr="00C26687">
        <w:rPr>
          <w:sz w:val="28"/>
          <w:szCs w:val="28"/>
        </w:rPr>
        <w:t xml:space="preserve">  бюджетных средств нет.</w:t>
      </w:r>
    </w:p>
    <w:p w:rsidR="00C26687" w:rsidRPr="00C26687" w:rsidRDefault="00C26687" w:rsidP="004F751C">
      <w:pPr>
        <w:pStyle w:val="a3"/>
        <w:ind w:left="0"/>
        <w:jc w:val="both"/>
        <w:rPr>
          <w:sz w:val="28"/>
          <w:szCs w:val="28"/>
        </w:rPr>
      </w:pPr>
      <w:r w:rsidRPr="00C26687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C26687" w:rsidRPr="00C26687" w:rsidRDefault="00C26687" w:rsidP="004F751C">
      <w:pPr>
        <w:pStyle w:val="a3"/>
        <w:ind w:left="0" w:firstLine="567"/>
        <w:jc w:val="both"/>
        <w:rPr>
          <w:sz w:val="28"/>
          <w:szCs w:val="28"/>
        </w:rPr>
      </w:pPr>
      <w:r w:rsidRPr="00C26687">
        <w:rPr>
          <w:sz w:val="28"/>
          <w:szCs w:val="28"/>
        </w:rPr>
        <w:t xml:space="preserve">Резервный фонд администрации Левокумского муниципального округа за отчетный </w:t>
      </w:r>
      <w:proofErr w:type="gramStart"/>
      <w:r w:rsidRPr="00C26687">
        <w:rPr>
          <w:sz w:val="28"/>
          <w:szCs w:val="28"/>
        </w:rPr>
        <w:t>период  202</w:t>
      </w:r>
      <w:r w:rsidR="006E59B4">
        <w:rPr>
          <w:sz w:val="28"/>
          <w:szCs w:val="28"/>
        </w:rPr>
        <w:t>4</w:t>
      </w:r>
      <w:proofErr w:type="gramEnd"/>
      <w:r w:rsidRPr="00C26687">
        <w:rPr>
          <w:sz w:val="28"/>
          <w:szCs w:val="28"/>
        </w:rPr>
        <w:t xml:space="preserve"> года сложился в сумме 100,0 </w:t>
      </w:r>
      <w:proofErr w:type="spellStart"/>
      <w:r w:rsidRPr="00C26687">
        <w:rPr>
          <w:sz w:val="28"/>
          <w:szCs w:val="28"/>
        </w:rPr>
        <w:t>тыс.рублей</w:t>
      </w:r>
      <w:proofErr w:type="spellEnd"/>
      <w:r w:rsidRPr="00C26687">
        <w:rPr>
          <w:sz w:val="28"/>
          <w:szCs w:val="28"/>
        </w:rPr>
        <w:t>, кассовый расход не производился.</w:t>
      </w:r>
    </w:p>
    <w:p w:rsidR="000A2BAE" w:rsidRDefault="000A2BAE" w:rsidP="004F751C">
      <w:pPr>
        <w:pStyle w:val="a3"/>
        <w:tabs>
          <w:tab w:val="left" w:pos="204"/>
        </w:tabs>
        <w:ind w:left="0"/>
        <w:rPr>
          <w:sz w:val="28"/>
          <w:szCs w:val="28"/>
        </w:rPr>
      </w:pPr>
    </w:p>
    <w:p w:rsidR="000A2BAE" w:rsidRDefault="000A2BAE" w:rsidP="004F751C">
      <w:pPr>
        <w:pStyle w:val="a3"/>
        <w:tabs>
          <w:tab w:val="left" w:pos="204"/>
        </w:tabs>
        <w:ind w:left="0"/>
        <w:rPr>
          <w:sz w:val="28"/>
          <w:szCs w:val="28"/>
        </w:rPr>
      </w:pPr>
    </w:p>
    <w:p w:rsidR="000A2BAE" w:rsidRDefault="000A2BAE" w:rsidP="004F751C">
      <w:pPr>
        <w:pStyle w:val="a3"/>
        <w:tabs>
          <w:tab w:val="left" w:pos="204"/>
        </w:tabs>
        <w:ind w:left="0"/>
        <w:rPr>
          <w:sz w:val="28"/>
          <w:szCs w:val="28"/>
        </w:rPr>
      </w:pPr>
    </w:p>
    <w:p w:rsidR="000A2BAE" w:rsidRDefault="000A2BAE" w:rsidP="004F751C">
      <w:pPr>
        <w:pStyle w:val="a3"/>
        <w:tabs>
          <w:tab w:val="left" w:pos="204"/>
        </w:tabs>
        <w:ind w:left="0"/>
        <w:rPr>
          <w:sz w:val="28"/>
          <w:szCs w:val="28"/>
        </w:rPr>
      </w:pPr>
    </w:p>
    <w:p w:rsidR="000A2BAE" w:rsidRDefault="000A2BAE" w:rsidP="004F751C">
      <w:pPr>
        <w:pStyle w:val="a3"/>
        <w:tabs>
          <w:tab w:val="left" w:pos="204"/>
        </w:tabs>
        <w:ind w:left="0"/>
        <w:rPr>
          <w:sz w:val="28"/>
          <w:szCs w:val="28"/>
        </w:rPr>
      </w:pPr>
    </w:p>
    <w:p w:rsidR="00C26687" w:rsidRPr="00C26687" w:rsidRDefault="00C26687" w:rsidP="004F751C">
      <w:pPr>
        <w:pStyle w:val="a3"/>
        <w:tabs>
          <w:tab w:val="left" w:pos="204"/>
        </w:tabs>
        <w:ind w:left="0"/>
        <w:rPr>
          <w:sz w:val="28"/>
          <w:szCs w:val="28"/>
        </w:rPr>
      </w:pPr>
      <w:r w:rsidRPr="00C26687">
        <w:rPr>
          <w:sz w:val="28"/>
          <w:szCs w:val="28"/>
        </w:rPr>
        <w:t xml:space="preserve">Начальник финансового управления </w:t>
      </w:r>
    </w:p>
    <w:p w:rsidR="00C26687" w:rsidRPr="00C26687" w:rsidRDefault="00C26687" w:rsidP="004F751C">
      <w:pPr>
        <w:pStyle w:val="a3"/>
        <w:tabs>
          <w:tab w:val="left" w:pos="204"/>
        </w:tabs>
        <w:ind w:left="0"/>
        <w:rPr>
          <w:sz w:val="28"/>
          <w:szCs w:val="28"/>
        </w:rPr>
      </w:pPr>
      <w:r w:rsidRPr="00C26687">
        <w:rPr>
          <w:sz w:val="28"/>
          <w:szCs w:val="28"/>
        </w:rPr>
        <w:t xml:space="preserve">администрации Левокумского </w:t>
      </w:r>
    </w:p>
    <w:p w:rsidR="00C26687" w:rsidRPr="00C26687" w:rsidRDefault="00C26687" w:rsidP="004F751C">
      <w:pPr>
        <w:pStyle w:val="a3"/>
        <w:tabs>
          <w:tab w:val="left" w:pos="204"/>
        </w:tabs>
        <w:ind w:left="0"/>
        <w:rPr>
          <w:sz w:val="28"/>
          <w:szCs w:val="28"/>
        </w:rPr>
      </w:pPr>
      <w:r w:rsidRPr="00C26687">
        <w:rPr>
          <w:sz w:val="28"/>
          <w:szCs w:val="28"/>
        </w:rPr>
        <w:t xml:space="preserve">муниципального округа </w:t>
      </w:r>
    </w:p>
    <w:p w:rsidR="00142671" w:rsidRDefault="00C26687" w:rsidP="00746C54">
      <w:pPr>
        <w:pStyle w:val="a3"/>
        <w:tabs>
          <w:tab w:val="left" w:pos="204"/>
          <w:tab w:val="left" w:pos="7716"/>
        </w:tabs>
        <w:ind w:left="0"/>
      </w:pPr>
      <w:r w:rsidRPr="00C26687">
        <w:rPr>
          <w:sz w:val="28"/>
          <w:szCs w:val="28"/>
        </w:rPr>
        <w:t>Ставропольского края</w:t>
      </w:r>
      <w:r w:rsidRPr="00C26687">
        <w:rPr>
          <w:sz w:val="28"/>
          <w:szCs w:val="28"/>
        </w:rPr>
        <w:tab/>
      </w:r>
      <w:r w:rsidR="000A2BAE">
        <w:rPr>
          <w:sz w:val="28"/>
          <w:szCs w:val="28"/>
        </w:rPr>
        <w:t xml:space="preserve">    </w:t>
      </w:r>
      <w:proofErr w:type="spellStart"/>
      <w:r w:rsidRPr="00C26687">
        <w:rPr>
          <w:sz w:val="28"/>
          <w:szCs w:val="28"/>
        </w:rPr>
        <w:t>Л.В.Дубовская</w:t>
      </w:r>
      <w:proofErr w:type="spellEnd"/>
    </w:p>
    <w:sectPr w:rsidR="00142671">
      <w:pgSz w:w="11909" w:h="16834"/>
      <w:pgMar w:top="1440" w:right="607" w:bottom="720" w:left="111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EA4C9F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671"/>
    <w:rsid w:val="000A2BAE"/>
    <w:rsid w:val="00113F6C"/>
    <w:rsid w:val="00121B00"/>
    <w:rsid w:val="00125347"/>
    <w:rsid w:val="00142671"/>
    <w:rsid w:val="001568C5"/>
    <w:rsid w:val="002457BA"/>
    <w:rsid w:val="0032378F"/>
    <w:rsid w:val="003A2B1F"/>
    <w:rsid w:val="00407F73"/>
    <w:rsid w:val="00467577"/>
    <w:rsid w:val="004F751C"/>
    <w:rsid w:val="00673DD4"/>
    <w:rsid w:val="006E59B4"/>
    <w:rsid w:val="00712CC7"/>
    <w:rsid w:val="00746C54"/>
    <w:rsid w:val="00844088"/>
    <w:rsid w:val="00A25FCC"/>
    <w:rsid w:val="00AD7BB2"/>
    <w:rsid w:val="00B01A3C"/>
    <w:rsid w:val="00B67983"/>
    <w:rsid w:val="00BF0963"/>
    <w:rsid w:val="00C26687"/>
    <w:rsid w:val="00C41ABE"/>
    <w:rsid w:val="00D214B4"/>
    <w:rsid w:val="00F5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9F097B"/>
  <w14:defaultImageDpi w14:val="0"/>
  <w15:docId w15:val="{866A657A-A97A-4B20-8978-8FFB3AB5D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2B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C26687"/>
    <w:pPr>
      <w:widowControl/>
      <w:autoSpaceDE/>
      <w:autoSpaceDN/>
      <w:adjustRightInd/>
      <w:spacing w:after="120" w:line="480" w:lineRule="auto"/>
    </w:pPr>
    <w:rPr>
      <w:rFonts w:eastAsia="Times New Roman"/>
      <w:color w:val="000000"/>
      <w:sz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26687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C26687"/>
    <w:pPr>
      <w:widowControl/>
      <w:autoSpaceDE/>
      <w:autoSpaceDN/>
      <w:adjustRightInd/>
      <w:spacing w:after="120" w:line="360" w:lineRule="auto"/>
    </w:pPr>
    <w:rPr>
      <w:rFonts w:eastAsia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26687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C26687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266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C266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5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2024-08-05T12:39:00Z</dcterms:created>
  <dcterms:modified xsi:type="dcterms:W3CDTF">2024-08-07T11:13:00Z</dcterms:modified>
</cp:coreProperties>
</file>