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E" w:rsidRDefault="00C031EE" w:rsidP="00C031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031EE" w:rsidRDefault="00C031EE" w:rsidP="00C031EE">
      <w:pPr>
        <w:jc w:val="center"/>
        <w:rPr>
          <w:b/>
        </w:rPr>
      </w:pPr>
      <w:r>
        <w:rPr>
          <w:b/>
        </w:rPr>
        <w:t>администрации Левокумского муниципального округа</w:t>
      </w:r>
    </w:p>
    <w:p w:rsidR="00C031EE" w:rsidRDefault="00C031EE" w:rsidP="00C031EE">
      <w:pPr>
        <w:jc w:val="center"/>
        <w:rPr>
          <w:b/>
        </w:rPr>
      </w:pPr>
      <w:r>
        <w:rPr>
          <w:b/>
        </w:rPr>
        <w:t>Ставропольского края</w:t>
      </w:r>
    </w:p>
    <w:p w:rsidR="00C031EE" w:rsidRDefault="00C031EE" w:rsidP="00C031EE">
      <w:pPr>
        <w:jc w:val="center"/>
        <w:rPr>
          <w:b/>
        </w:rPr>
      </w:pPr>
      <w:r>
        <w:rPr>
          <w:b/>
        </w:rPr>
        <w:t>с. Левокумское</w:t>
      </w:r>
    </w:p>
    <w:p w:rsidR="00C031EE" w:rsidRDefault="00BD684B" w:rsidP="00C031EE">
      <w:pPr>
        <w:ind w:firstLine="0"/>
        <w:rPr>
          <w:b/>
        </w:rPr>
      </w:pPr>
      <w:r>
        <w:rPr>
          <w:b/>
        </w:rPr>
        <w:t xml:space="preserve">« 23 </w:t>
      </w:r>
      <w:r w:rsidR="00C031EE">
        <w:rPr>
          <w:b/>
        </w:rPr>
        <w:t>»</w:t>
      </w:r>
      <w:r>
        <w:rPr>
          <w:b/>
        </w:rPr>
        <w:t xml:space="preserve"> апреля </w:t>
      </w:r>
      <w:r w:rsidR="00C031EE">
        <w:rPr>
          <w:b/>
        </w:rPr>
        <w:t>20</w:t>
      </w:r>
      <w:r>
        <w:rPr>
          <w:b/>
        </w:rPr>
        <w:t xml:space="preserve">21 </w:t>
      </w:r>
      <w:r w:rsidR="00C031EE">
        <w:rPr>
          <w:b/>
        </w:rPr>
        <w:t xml:space="preserve">г.                                             </w:t>
      </w:r>
      <w:r>
        <w:rPr>
          <w:b/>
        </w:rPr>
        <w:t xml:space="preserve">                        </w:t>
      </w:r>
      <w:r w:rsidR="00C031EE">
        <w:rPr>
          <w:b/>
        </w:rPr>
        <w:t xml:space="preserve">        №</w:t>
      </w:r>
      <w:r>
        <w:rPr>
          <w:b/>
        </w:rPr>
        <w:t xml:space="preserve"> 529</w:t>
      </w:r>
    </w:p>
    <w:p w:rsidR="00C031EE" w:rsidRDefault="00C031EE" w:rsidP="00C031EE">
      <w:pPr>
        <w:ind w:firstLine="0"/>
        <w:rPr>
          <w:szCs w:val="28"/>
        </w:rPr>
      </w:pPr>
      <w:r>
        <w:rPr>
          <w:szCs w:val="28"/>
        </w:rPr>
        <w:t>=========================================================</w:t>
      </w:r>
    </w:p>
    <w:p w:rsidR="00BA7A55" w:rsidRPr="00BA7A55" w:rsidRDefault="00BA7A55" w:rsidP="00BA7A55">
      <w:pPr>
        <w:suppressAutoHyphens/>
        <w:autoSpaceDE w:val="0"/>
        <w:spacing w:line="24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 xml:space="preserve">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 w:rsidR="00A51BFD">
        <w:rPr>
          <w:bCs/>
          <w:szCs w:val="28"/>
          <w:lang w:eastAsia="zh-CN"/>
        </w:rPr>
        <w:t xml:space="preserve">в </w:t>
      </w:r>
      <w:r>
        <w:rPr>
          <w:bCs/>
          <w:szCs w:val="28"/>
          <w:lang w:eastAsia="zh-CN"/>
        </w:rPr>
        <w:t>Левокумско</w:t>
      </w:r>
      <w:r w:rsidR="00A51BFD">
        <w:rPr>
          <w:bCs/>
          <w:szCs w:val="28"/>
          <w:lang w:eastAsia="zh-CN"/>
        </w:rPr>
        <w:t>м муниципальном</w:t>
      </w:r>
      <w:r>
        <w:rPr>
          <w:bCs/>
          <w:szCs w:val="28"/>
          <w:lang w:eastAsia="zh-CN"/>
        </w:rPr>
        <w:t xml:space="preserve"> </w:t>
      </w:r>
      <w:r w:rsidRPr="00BA7A55">
        <w:rPr>
          <w:bCs/>
          <w:szCs w:val="28"/>
          <w:lang w:eastAsia="zh-CN"/>
        </w:rPr>
        <w:t>округ</w:t>
      </w:r>
      <w:r w:rsidR="00A51BFD">
        <w:rPr>
          <w:bCs/>
          <w:szCs w:val="28"/>
          <w:lang w:eastAsia="zh-CN"/>
        </w:rPr>
        <w:t>е</w:t>
      </w:r>
      <w:r w:rsidRPr="00BA7A55">
        <w:rPr>
          <w:bCs/>
          <w:szCs w:val="28"/>
          <w:lang w:eastAsia="zh-CN"/>
        </w:rPr>
        <w:t xml:space="preserve"> Ставропольского края</w:t>
      </w:r>
    </w:p>
    <w:p w:rsidR="00BA7A55" w:rsidRDefault="00BA7A55" w:rsidP="00BA7A55">
      <w:pPr>
        <w:suppressAutoHyphens/>
        <w:ind w:firstLine="709"/>
        <w:rPr>
          <w:bCs/>
          <w:szCs w:val="28"/>
          <w:lang w:eastAsia="zh-CN"/>
        </w:rPr>
      </w:pPr>
    </w:p>
    <w:p w:rsidR="00C031EE" w:rsidRPr="00BA7A55" w:rsidRDefault="00C031EE" w:rsidP="00BA7A55">
      <w:pPr>
        <w:suppressAutoHyphens/>
        <w:ind w:firstLine="709"/>
        <w:rPr>
          <w:bCs/>
          <w:szCs w:val="28"/>
          <w:lang w:eastAsia="zh-CN"/>
        </w:rPr>
      </w:pPr>
    </w:p>
    <w:p w:rsidR="00BA7A55" w:rsidRPr="00BA7A55" w:rsidRDefault="00BA7A55" w:rsidP="00BA7A55">
      <w:pPr>
        <w:rPr>
          <w:szCs w:val="28"/>
          <w:lang w:eastAsia="zh-CN"/>
        </w:rPr>
      </w:pPr>
      <w:proofErr w:type="gramStart"/>
      <w:r w:rsidRPr="00BA7A55">
        <w:rPr>
          <w:szCs w:val="28"/>
          <w:lang w:eastAsia="zh-CN"/>
        </w:rPr>
        <w:t>В соответствии с Федеральн</w:t>
      </w:r>
      <w:r w:rsidR="00C031EE">
        <w:rPr>
          <w:szCs w:val="28"/>
          <w:lang w:eastAsia="zh-CN"/>
        </w:rPr>
        <w:t xml:space="preserve">ым законом от 06 октября 2003 года                     </w:t>
      </w:r>
      <w:r w:rsidRPr="00BA7A55">
        <w:rPr>
          <w:szCs w:val="28"/>
          <w:lang w:eastAsia="zh-CN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</w:t>
      </w:r>
      <w:r w:rsidR="00C031EE">
        <w:rPr>
          <w:szCs w:val="28"/>
          <w:lang w:eastAsia="zh-CN"/>
        </w:rPr>
        <w:t xml:space="preserve"> Федерации от 10 февраля 2017 года</w:t>
      </w:r>
      <w:r w:rsidRPr="00BA7A55">
        <w:rPr>
          <w:szCs w:val="28"/>
          <w:lang w:eastAsia="zh-CN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</w:t>
      </w:r>
      <w:proofErr w:type="gramEnd"/>
      <w:r w:rsidRPr="00BA7A55">
        <w:rPr>
          <w:szCs w:val="28"/>
          <w:lang w:eastAsia="zh-CN"/>
        </w:rPr>
        <w:t xml:space="preserve"> </w:t>
      </w:r>
      <w:proofErr w:type="gramStart"/>
      <w:r w:rsidRPr="00BA7A55">
        <w:rPr>
          <w:szCs w:val="28"/>
          <w:lang w:eastAsia="zh-CN"/>
        </w:rPr>
        <w:t>Ставроп</w:t>
      </w:r>
      <w:r w:rsidR="00BD684B">
        <w:rPr>
          <w:szCs w:val="28"/>
          <w:lang w:eastAsia="zh-CN"/>
        </w:rPr>
        <w:t>ольского края от 13 июля 2017 года</w:t>
      </w:r>
      <w:r w:rsidRPr="00BA7A55">
        <w:rPr>
          <w:szCs w:val="28"/>
          <w:lang w:eastAsia="zh-CN"/>
        </w:rPr>
        <w:t xml:space="preserve"> № 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края», Уставом </w:t>
      </w:r>
      <w:r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 xml:space="preserve">округа Ставропольского края, постановлением администрации </w:t>
      </w:r>
      <w:r>
        <w:rPr>
          <w:szCs w:val="28"/>
          <w:lang w:eastAsia="zh-CN"/>
        </w:rPr>
        <w:t>Левокумского муниципального округа Ставропольского края</w:t>
      </w:r>
      <w:r w:rsidRPr="00BA7A55">
        <w:rPr>
          <w:szCs w:val="28"/>
          <w:lang w:eastAsia="zh-CN"/>
        </w:rPr>
        <w:t xml:space="preserve"> от 2</w:t>
      </w:r>
      <w:r>
        <w:rPr>
          <w:szCs w:val="28"/>
          <w:lang w:eastAsia="zh-CN"/>
        </w:rPr>
        <w:t>8</w:t>
      </w:r>
      <w:r w:rsidRPr="00BA7A55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декабря 2020</w:t>
      </w:r>
      <w:r w:rsidR="00C031EE">
        <w:rPr>
          <w:szCs w:val="28"/>
          <w:lang w:eastAsia="zh-CN"/>
        </w:rPr>
        <w:t xml:space="preserve"> года</w:t>
      </w:r>
      <w:r w:rsidRPr="00BA7A55">
        <w:rPr>
          <w:szCs w:val="28"/>
          <w:lang w:eastAsia="zh-CN"/>
        </w:rPr>
        <w:t xml:space="preserve"> № </w:t>
      </w:r>
      <w:r>
        <w:rPr>
          <w:szCs w:val="28"/>
          <w:lang w:eastAsia="zh-CN"/>
        </w:rPr>
        <w:t>102</w:t>
      </w:r>
      <w:r w:rsidRPr="00BA7A55">
        <w:rPr>
          <w:szCs w:val="28"/>
          <w:lang w:eastAsia="zh-CN"/>
        </w:rPr>
        <w:t xml:space="preserve"> «Об утверждении муниципальной программы Левокумского</w:t>
      </w:r>
      <w:proofErr w:type="gramEnd"/>
      <w:r w:rsidRPr="00BA7A55">
        <w:rPr>
          <w:szCs w:val="28"/>
          <w:lang w:eastAsia="zh-CN"/>
        </w:rPr>
        <w:t xml:space="preserve"> муниципального округа Ставропольского края «Формирован</w:t>
      </w:r>
      <w:r>
        <w:rPr>
          <w:szCs w:val="28"/>
          <w:lang w:eastAsia="zh-CN"/>
        </w:rPr>
        <w:t>ие современной городской среды»</w:t>
      </w:r>
      <w:r w:rsidRPr="00BA7A55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администрация Левокумского муниципального </w:t>
      </w:r>
      <w:r w:rsidRPr="00BA7A55">
        <w:rPr>
          <w:szCs w:val="28"/>
          <w:lang w:eastAsia="zh-CN"/>
        </w:rPr>
        <w:t>округа Ставропольского края</w:t>
      </w:r>
    </w:p>
    <w:p w:rsidR="00BA7A55" w:rsidRPr="00BA7A55" w:rsidRDefault="00BA7A55" w:rsidP="00BA7A55">
      <w:pPr>
        <w:suppressAutoHyphens/>
        <w:ind w:firstLine="709"/>
        <w:rPr>
          <w:szCs w:val="28"/>
          <w:lang w:eastAsia="zh-CN"/>
        </w:rPr>
      </w:pPr>
    </w:p>
    <w:p w:rsidR="00BA7A55" w:rsidRPr="00BA7A55" w:rsidRDefault="00BA7A55" w:rsidP="00C031EE">
      <w:pPr>
        <w:suppressAutoHyphens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ПОСТАНОВЛЯЕТ:</w:t>
      </w:r>
    </w:p>
    <w:p w:rsidR="00BA7A55" w:rsidRPr="00BA7A55" w:rsidRDefault="00BA7A55" w:rsidP="00BA7A55">
      <w:pPr>
        <w:suppressAutoHyphens/>
        <w:ind w:firstLine="709"/>
        <w:rPr>
          <w:color w:val="000000"/>
          <w:szCs w:val="28"/>
          <w:lang w:eastAsia="zh-CN"/>
        </w:rPr>
      </w:pPr>
    </w:p>
    <w:p w:rsidR="00A51BFD" w:rsidRDefault="00BA7A55" w:rsidP="00C031EE">
      <w:pPr>
        <w:pStyle w:val="a7"/>
        <w:numPr>
          <w:ilvl w:val="0"/>
          <w:numId w:val="5"/>
        </w:numPr>
        <w:tabs>
          <w:tab w:val="left" w:pos="1134"/>
        </w:tabs>
        <w:suppressAutoHyphens/>
        <w:autoSpaceDE w:val="0"/>
        <w:ind w:left="0" w:firstLine="709"/>
        <w:rPr>
          <w:bCs/>
          <w:szCs w:val="28"/>
          <w:lang w:eastAsia="zh-CN"/>
        </w:rPr>
      </w:pPr>
      <w:r w:rsidRPr="00A51BFD">
        <w:rPr>
          <w:szCs w:val="28"/>
          <w:lang w:eastAsia="zh-CN"/>
        </w:rPr>
        <w:t xml:space="preserve">Образовать </w:t>
      </w:r>
      <w:r w:rsidRPr="00A51BFD">
        <w:rPr>
          <w:bCs/>
          <w:szCs w:val="28"/>
          <w:lang w:eastAsia="zh-CN"/>
        </w:rPr>
        <w:t xml:space="preserve">инвентаризационную комиссию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 w:rsidR="00A51BFD" w:rsidRPr="00A51BFD">
        <w:rPr>
          <w:bCs/>
          <w:szCs w:val="28"/>
          <w:lang w:eastAsia="zh-CN"/>
        </w:rPr>
        <w:t xml:space="preserve">в </w:t>
      </w:r>
      <w:r w:rsidRPr="00A51BFD">
        <w:rPr>
          <w:bCs/>
          <w:szCs w:val="28"/>
          <w:lang w:eastAsia="zh-CN"/>
        </w:rPr>
        <w:t>Левокумско</w:t>
      </w:r>
      <w:r w:rsidR="00A51BFD" w:rsidRPr="00A51BFD">
        <w:rPr>
          <w:bCs/>
          <w:szCs w:val="28"/>
          <w:lang w:eastAsia="zh-CN"/>
        </w:rPr>
        <w:t>м</w:t>
      </w:r>
      <w:r w:rsidRPr="00A51BFD">
        <w:rPr>
          <w:bCs/>
          <w:szCs w:val="28"/>
          <w:lang w:eastAsia="zh-CN"/>
        </w:rPr>
        <w:t xml:space="preserve"> муниципально</w:t>
      </w:r>
      <w:r w:rsidR="00A51BFD" w:rsidRPr="00A51BFD">
        <w:rPr>
          <w:bCs/>
          <w:szCs w:val="28"/>
          <w:lang w:eastAsia="zh-CN"/>
        </w:rPr>
        <w:t>м</w:t>
      </w:r>
      <w:r w:rsidRPr="00A51BFD">
        <w:rPr>
          <w:bCs/>
          <w:szCs w:val="28"/>
          <w:lang w:eastAsia="zh-CN"/>
        </w:rPr>
        <w:t xml:space="preserve"> округ</w:t>
      </w:r>
      <w:r w:rsidR="00A51BFD" w:rsidRPr="00A51BFD">
        <w:rPr>
          <w:bCs/>
          <w:szCs w:val="28"/>
          <w:lang w:eastAsia="zh-CN"/>
        </w:rPr>
        <w:t>е</w:t>
      </w:r>
      <w:r w:rsidR="00C031EE">
        <w:rPr>
          <w:bCs/>
          <w:szCs w:val="28"/>
          <w:lang w:eastAsia="zh-CN"/>
        </w:rPr>
        <w:t xml:space="preserve"> Ставропольского края, и утвердить ее в составе согласно приложению 1.</w:t>
      </w:r>
    </w:p>
    <w:p w:rsidR="00A51BFD" w:rsidRDefault="00A51BFD" w:rsidP="00A51BFD">
      <w:pPr>
        <w:suppressAutoHyphens/>
        <w:autoSpaceDE w:val="0"/>
        <w:ind w:firstLine="0"/>
        <w:rPr>
          <w:szCs w:val="28"/>
          <w:lang w:eastAsia="zh-CN"/>
        </w:rPr>
      </w:pPr>
    </w:p>
    <w:p w:rsidR="00BA7A55" w:rsidRDefault="00C031EE" w:rsidP="00C031EE">
      <w:pPr>
        <w:suppressAutoHyphens/>
        <w:autoSpaceDE w:val="0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 xml:space="preserve">2. Утвердить </w:t>
      </w:r>
      <w:r w:rsidR="00BA7A55" w:rsidRPr="00BA7A55">
        <w:rPr>
          <w:szCs w:val="28"/>
          <w:lang w:eastAsia="zh-CN"/>
        </w:rPr>
        <w:t>Положение о комиссии</w:t>
      </w:r>
      <w:r>
        <w:rPr>
          <w:szCs w:val="28"/>
          <w:lang w:eastAsia="zh-CN"/>
        </w:rPr>
        <w:t xml:space="preserve"> </w:t>
      </w:r>
      <w:r w:rsidRPr="00BA7A55">
        <w:rPr>
          <w:bCs/>
          <w:szCs w:val="28"/>
          <w:lang w:eastAsia="zh-CN"/>
        </w:rPr>
        <w:t xml:space="preserve">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</w:t>
      </w:r>
      <w:r w:rsidRPr="00BA7A55">
        <w:rPr>
          <w:bCs/>
          <w:szCs w:val="28"/>
          <w:lang w:eastAsia="zh-CN"/>
        </w:rPr>
        <w:lastRenderedPageBreak/>
        <w:t xml:space="preserve">их размещения, расположенных </w:t>
      </w:r>
      <w:r>
        <w:rPr>
          <w:bCs/>
          <w:szCs w:val="28"/>
          <w:lang w:eastAsia="zh-CN"/>
        </w:rPr>
        <w:t xml:space="preserve">в </w:t>
      </w:r>
      <w:r w:rsidRPr="00BA7A55">
        <w:rPr>
          <w:bCs/>
          <w:szCs w:val="28"/>
          <w:lang w:eastAsia="zh-CN"/>
        </w:rPr>
        <w:t>Левокумско</w:t>
      </w:r>
      <w:r>
        <w:rPr>
          <w:bCs/>
          <w:szCs w:val="28"/>
          <w:lang w:eastAsia="zh-CN"/>
        </w:rPr>
        <w:t>м</w:t>
      </w:r>
      <w:r w:rsidRPr="00BA7A55">
        <w:rPr>
          <w:bCs/>
          <w:szCs w:val="28"/>
          <w:lang w:eastAsia="zh-CN"/>
        </w:rPr>
        <w:t xml:space="preserve"> муниципально</w:t>
      </w:r>
      <w:r>
        <w:rPr>
          <w:bCs/>
          <w:szCs w:val="28"/>
          <w:lang w:eastAsia="zh-CN"/>
        </w:rPr>
        <w:t>м</w:t>
      </w:r>
      <w:r w:rsidRPr="00BA7A55">
        <w:rPr>
          <w:bCs/>
          <w:szCs w:val="28"/>
          <w:lang w:eastAsia="zh-CN"/>
        </w:rPr>
        <w:t xml:space="preserve"> округ</w:t>
      </w:r>
      <w:r>
        <w:rPr>
          <w:bCs/>
          <w:szCs w:val="28"/>
          <w:lang w:eastAsia="zh-CN"/>
        </w:rPr>
        <w:t>е</w:t>
      </w:r>
      <w:r w:rsidRPr="00BA7A55">
        <w:rPr>
          <w:bCs/>
          <w:szCs w:val="28"/>
          <w:lang w:eastAsia="zh-CN"/>
        </w:rPr>
        <w:t xml:space="preserve"> Ставропольского края</w:t>
      </w:r>
      <w:r w:rsidR="00317A6B">
        <w:rPr>
          <w:bCs/>
          <w:szCs w:val="28"/>
          <w:lang w:eastAsia="zh-CN"/>
        </w:rPr>
        <w:t>,</w:t>
      </w:r>
      <w:bookmarkStart w:id="0" w:name="_GoBack"/>
      <w:bookmarkEnd w:id="0"/>
      <w:r>
        <w:rPr>
          <w:bCs/>
          <w:szCs w:val="28"/>
          <w:lang w:eastAsia="zh-CN"/>
        </w:rPr>
        <w:t xml:space="preserve"> согласно приложению 2</w:t>
      </w:r>
      <w:r w:rsidR="00BA7A55" w:rsidRPr="00BA7A55">
        <w:rPr>
          <w:szCs w:val="28"/>
          <w:lang w:eastAsia="zh-CN"/>
        </w:rPr>
        <w:t>.</w:t>
      </w:r>
    </w:p>
    <w:p w:rsidR="00C031EE" w:rsidRPr="00C031EE" w:rsidRDefault="00C031EE" w:rsidP="00C031EE">
      <w:pPr>
        <w:suppressAutoHyphens/>
        <w:autoSpaceDE w:val="0"/>
        <w:ind w:firstLine="709"/>
        <w:rPr>
          <w:bCs/>
          <w:szCs w:val="28"/>
          <w:lang w:eastAsia="zh-CN"/>
        </w:rPr>
      </w:pPr>
    </w:p>
    <w:p w:rsidR="00BA7A55" w:rsidRDefault="00BA7A55" w:rsidP="00C031EE">
      <w:pPr>
        <w:tabs>
          <w:tab w:val="left" w:pos="709"/>
        </w:tabs>
        <w:suppressAutoHyphens/>
        <w:autoSpaceDE w:val="0"/>
        <w:ind w:firstLine="708"/>
        <w:rPr>
          <w:rFonts w:eastAsia="Calibri"/>
          <w:iCs/>
          <w:szCs w:val="28"/>
          <w:lang w:eastAsia="en-US"/>
        </w:rPr>
      </w:pPr>
      <w:r w:rsidRPr="00BA7A55">
        <w:rPr>
          <w:szCs w:val="28"/>
          <w:lang w:eastAsia="zh-CN"/>
        </w:rPr>
        <w:t>3.</w:t>
      </w:r>
      <w:r w:rsidRPr="00BA7A55">
        <w:rPr>
          <w:rFonts w:eastAsia="Calibri"/>
          <w:iCs/>
          <w:szCs w:val="28"/>
          <w:lang w:eastAsia="en-US"/>
        </w:rPr>
        <w:t xml:space="preserve"> Отделу по </w:t>
      </w:r>
      <w:r w:rsidR="006B74D5">
        <w:rPr>
          <w:rFonts w:eastAsia="Calibri"/>
          <w:iCs/>
          <w:szCs w:val="28"/>
          <w:lang w:eastAsia="en-US"/>
        </w:rPr>
        <w:t xml:space="preserve">информационным технологиям </w:t>
      </w:r>
      <w:r w:rsidRPr="00BA7A55">
        <w:rPr>
          <w:rFonts w:eastAsia="Calibri"/>
          <w:iCs/>
          <w:szCs w:val="28"/>
          <w:lang w:eastAsia="en-US"/>
        </w:rPr>
        <w:t xml:space="preserve">администрации </w:t>
      </w:r>
      <w:r w:rsidR="006B74D5" w:rsidRPr="006B74D5">
        <w:rPr>
          <w:rFonts w:eastAsia="Calibri"/>
          <w:iCs/>
          <w:szCs w:val="28"/>
          <w:lang w:eastAsia="en-US"/>
        </w:rPr>
        <w:t>Левокумского муниципального</w:t>
      </w:r>
      <w:r w:rsidR="006B74D5">
        <w:rPr>
          <w:rFonts w:eastAsia="Calibri"/>
          <w:iCs/>
          <w:szCs w:val="28"/>
          <w:lang w:eastAsia="en-US"/>
        </w:rPr>
        <w:t xml:space="preserve"> </w:t>
      </w:r>
      <w:r w:rsidRPr="00BA7A55">
        <w:rPr>
          <w:rFonts w:eastAsia="Calibri"/>
          <w:iCs/>
          <w:szCs w:val="28"/>
          <w:lang w:eastAsia="en-US"/>
        </w:rPr>
        <w:t>округа Ставропольского края</w:t>
      </w:r>
      <w:r w:rsidR="00C031EE">
        <w:rPr>
          <w:rFonts w:eastAsia="Calibri"/>
          <w:iCs/>
          <w:szCs w:val="28"/>
          <w:lang w:eastAsia="en-US"/>
        </w:rPr>
        <w:t xml:space="preserve">                           </w:t>
      </w:r>
      <w:r w:rsidR="00A51BFD">
        <w:rPr>
          <w:rFonts w:eastAsia="Calibri"/>
          <w:iCs/>
          <w:szCs w:val="28"/>
          <w:lang w:eastAsia="en-US"/>
        </w:rPr>
        <w:t xml:space="preserve"> (</w:t>
      </w:r>
      <w:proofErr w:type="spellStart"/>
      <w:r w:rsidR="00113D22">
        <w:rPr>
          <w:rFonts w:eastAsia="Calibri"/>
          <w:iCs/>
          <w:szCs w:val="28"/>
          <w:lang w:eastAsia="en-US"/>
        </w:rPr>
        <w:t>Сусоев</w:t>
      </w:r>
      <w:proofErr w:type="spellEnd"/>
      <w:r w:rsidR="00113D22">
        <w:rPr>
          <w:rFonts w:eastAsia="Calibri"/>
          <w:iCs/>
          <w:szCs w:val="28"/>
          <w:lang w:eastAsia="en-US"/>
        </w:rPr>
        <w:t xml:space="preserve"> Ф.В</w:t>
      </w:r>
      <w:r w:rsidR="00A51BFD">
        <w:rPr>
          <w:rFonts w:eastAsia="Calibri"/>
          <w:iCs/>
          <w:szCs w:val="28"/>
          <w:lang w:eastAsia="en-US"/>
        </w:rPr>
        <w:t xml:space="preserve">.) </w:t>
      </w:r>
      <w:proofErr w:type="gramStart"/>
      <w:r w:rsidRPr="00BA7A55">
        <w:rPr>
          <w:rFonts w:eastAsia="Calibri"/>
          <w:iCs/>
          <w:szCs w:val="28"/>
          <w:lang w:eastAsia="en-US"/>
        </w:rPr>
        <w:t>разместить</w:t>
      </w:r>
      <w:proofErr w:type="gramEnd"/>
      <w:r w:rsidRPr="00BA7A55">
        <w:rPr>
          <w:rFonts w:eastAsia="Calibri"/>
          <w:iCs/>
          <w:szCs w:val="28"/>
          <w:lang w:eastAsia="en-US"/>
        </w:rPr>
        <w:t xml:space="preserve"> настоящее постановление на официальном сайте администрации </w:t>
      </w:r>
      <w:r w:rsidR="006B74D5" w:rsidRPr="006B74D5">
        <w:rPr>
          <w:rFonts w:eastAsia="Calibri"/>
          <w:iCs/>
          <w:szCs w:val="28"/>
          <w:lang w:eastAsia="en-US"/>
        </w:rPr>
        <w:t xml:space="preserve">Левокумского муниципального </w:t>
      </w:r>
      <w:r w:rsidRPr="00BA7A55">
        <w:rPr>
          <w:rFonts w:eastAsia="Calibri"/>
          <w:iCs/>
          <w:szCs w:val="28"/>
          <w:lang w:eastAsia="en-US"/>
        </w:rPr>
        <w:t>округа Ставропольского края в информационно - телекоммуникационной сети «Интернет».</w:t>
      </w:r>
    </w:p>
    <w:p w:rsidR="00A51BFD" w:rsidRPr="00C031EE" w:rsidRDefault="00A51BFD" w:rsidP="00BA7A55">
      <w:pPr>
        <w:suppressAutoHyphens/>
        <w:autoSpaceDE w:val="0"/>
        <w:ind w:firstLine="0"/>
        <w:rPr>
          <w:szCs w:val="28"/>
          <w:lang w:eastAsia="zh-CN"/>
        </w:rPr>
      </w:pPr>
    </w:p>
    <w:p w:rsidR="00BA7A55" w:rsidRDefault="00BA7A55" w:rsidP="00C031EE">
      <w:pPr>
        <w:suppressAutoHyphens/>
        <w:ind w:firstLine="708"/>
        <w:rPr>
          <w:szCs w:val="28"/>
          <w:lang w:eastAsia="zh-CN"/>
        </w:rPr>
      </w:pPr>
      <w:r w:rsidRPr="00BA7A55">
        <w:rPr>
          <w:szCs w:val="28"/>
          <w:lang w:eastAsia="zh-CN"/>
        </w:rPr>
        <w:t xml:space="preserve">4. </w:t>
      </w:r>
      <w:proofErr w:type="gramStart"/>
      <w:r w:rsidRPr="00BA7A55">
        <w:rPr>
          <w:szCs w:val="28"/>
          <w:lang w:eastAsia="zh-CN"/>
        </w:rPr>
        <w:t>Контроль за</w:t>
      </w:r>
      <w:proofErr w:type="gramEnd"/>
      <w:r w:rsidRPr="00BA7A55">
        <w:rPr>
          <w:szCs w:val="28"/>
          <w:lang w:eastAsia="zh-CN"/>
        </w:rPr>
        <w:t xml:space="preserve"> выполнением настоящего постановления возложить на первого заместителя главы администрации </w:t>
      </w:r>
      <w:r w:rsidR="006B74D5" w:rsidRPr="006B74D5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 xml:space="preserve">округа Ставропольского края </w:t>
      </w:r>
      <w:r w:rsidR="006B74D5">
        <w:rPr>
          <w:szCs w:val="28"/>
          <w:lang w:eastAsia="zh-CN"/>
        </w:rPr>
        <w:t>Бондаренко</w:t>
      </w:r>
      <w:r w:rsidR="00C031EE">
        <w:rPr>
          <w:szCs w:val="28"/>
          <w:lang w:eastAsia="zh-CN"/>
        </w:rPr>
        <w:t xml:space="preserve"> С</w:t>
      </w:r>
      <w:r w:rsidR="00C031EE" w:rsidRPr="00BA7A55">
        <w:rPr>
          <w:szCs w:val="28"/>
          <w:lang w:eastAsia="zh-CN"/>
        </w:rPr>
        <w:t>.</w:t>
      </w:r>
      <w:r w:rsidR="00C031EE">
        <w:rPr>
          <w:szCs w:val="28"/>
          <w:lang w:eastAsia="zh-CN"/>
        </w:rPr>
        <w:t>В.</w:t>
      </w:r>
    </w:p>
    <w:p w:rsidR="00A51BFD" w:rsidRPr="00C031EE" w:rsidRDefault="00A51BFD" w:rsidP="00BA7A55">
      <w:pPr>
        <w:suppressAutoHyphens/>
        <w:ind w:firstLine="0"/>
        <w:rPr>
          <w:szCs w:val="28"/>
          <w:lang w:eastAsia="zh-CN"/>
        </w:rPr>
      </w:pPr>
    </w:p>
    <w:p w:rsidR="00BA7A55" w:rsidRPr="00BA7A55" w:rsidRDefault="00BA7A55" w:rsidP="00C031EE">
      <w:pPr>
        <w:tabs>
          <w:tab w:val="left" w:pos="709"/>
        </w:tabs>
        <w:suppressAutoHyphens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5. Настоящее постановление вступает в силу со дня его подписания.</w:t>
      </w:r>
    </w:p>
    <w:p w:rsidR="00BA7A55" w:rsidRDefault="00BA7A55" w:rsidP="00BA7A55">
      <w:pPr>
        <w:suppressAutoHyphens/>
        <w:ind w:firstLine="709"/>
        <w:rPr>
          <w:szCs w:val="28"/>
          <w:lang w:eastAsia="zh-CN"/>
        </w:rPr>
      </w:pPr>
    </w:p>
    <w:p w:rsidR="006B74D5" w:rsidRPr="00BA7A55" w:rsidRDefault="006B74D5" w:rsidP="00BA7A55">
      <w:pPr>
        <w:suppressAutoHyphens/>
        <w:ind w:firstLine="709"/>
        <w:rPr>
          <w:szCs w:val="28"/>
          <w:lang w:eastAsia="zh-CN"/>
        </w:rPr>
      </w:pPr>
    </w:p>
    <w:p w:rsidR="00C031EE" w:rsidRDefault="00BA7A55" w:rsidP="00C031EE">
      <w:pPr>
        <w:suppressAutoHyphens/>
        <w:spacing w:line="240" w:lineRule="exact"/>
        <w:ind w:firstLine="0"/>
        <w:rPr>
          <w:szCs w:val="28"/>
          <w:lang w:eastAsia="zh-CN"/>
        </w:rPr>
      </w:pPr>
      <w:r w:rsidRPr="00BA7A55">
        <w:rPr>
          <w:szCs w:val="28"/>
          <w:lang w:eastAsia="zh-CN"/>
        </w:rPr>
        <w:t xml:space="preserve">Глава </w:t>
      </w:r>
      <w:r w:rsidR="006B74D5" w:rsidRPr="006B74D5">
        <w:rPr>
          <w:szCs w:val="28"/>
          <w:lang w:eastAsia="zh-CN"/>
        </w:rPr>
        <w:t>Левокумского муниципального</w:t>
      </w:r>
      <w:r w:rsidRPr="00BA7A55">
        <w:rPr>
          <w:szCs w:val="28"/>
          <w:lang w:eastAsia="zh-CN"/>
        </w:rPr>
        <w:t xml:space="preserve"> </w:t>
      </w:r>
    </w:p>
    <w:p w:rsidR="00BA7A55" w:rsidRPr="00C031EE" w:rsidRDefault="00C031EE" w:rsidP="00C031EE">
      <w:pPr>
        <w:suppressAutoHyphens/>
        <w:spacing w:line="240" w:lineRule="exact"/>
        <w:ind w:firstLine="0"/>
        <w:rPr>
          <w:rFonts w:ascii="Calibri" w:hAnsi="Calibri"/>
          <w:sz w:val="22"/>
          <w:szCs w:val="22"/>
          <w:lang w:eastAsia="zh-CN"/>
        </w:rPr>
      </w:pPr>
      <w:r>
        <w:rPr>
          <w:szCs w:val="28"/>
          <w:lang w:eastAsia="zh-CN"/>
        </w:rPr>
        <w:t>о</w:t>
      </w:r>
      <w:r w:rsidR="00BA7A55" w:rsidRPr="00BA7A55">
        <w:rPr>
          <w:szCs w:val="28"/>
          <w:lang w:eastAsia="zh-CN"/>
        </w:rPr>
        <w:t>круга</w:t>
      </w:r>
      <w:r>
        <w:rPr>
          <w:rFonts w:ascii="Calibri" w:hAnsi="Calibri"/>
          <w:sz w:val="22"/>
          <w:szCs w:val="22"/>
          <w:lang w:eastAsia="zh-CN"/>
        </w:rPr>
        <w:t xml:space="preserve"> </w:t>
      </w:r>
      <w:r>
        <w:rPr>
          <w:szCs w:val="28"/>
          <w:lang w:eastAsia="zh-CN"/>
        </w:rPr>
        <w:t>Ставропольского края</w:t>
      </w:r>
      <w:r w:rsidR="00BA7A55" w:rsidRPr="00BA7A55">
        <w:rPr>
          <w:szCs w:val="28"/>
          <w:lang w:eastAsia="zh-CN"/>
        </w:rPr>
        <w:t xml:space="preserve">                      </w:t>
      </w:r>
      <w:r>
        <w:rPr>
          <w:szCs w:val="28"/>
          <w:lang w:eastAsia="zh-CN"/>
        </w:rPr>
        <w:t xml:space="preserve">                      </w:t>
      </w:r>
      <w:r w:rsidR="00BA7A55" w:rsidRPr="00BA7A55">
        <w:rPr>
          <w:szCs w:val="28"/>
          <w:lang w:eastAsia="zh-CN"/>
        </w:rPr>
        <w:t xml:space="preserve">     </w:t>
      </w:r>
      <w:r w:rsidR="006B74D5">
        <w:rPr>
          <w:szCs w:val="28"/>
          <w:lang w:eastAsia="zh-CN"/>
        </w:rPr>
        <w:t xml:space="preserve">           </w:t>
      </w:r>
      <w:r w:rsidR="00BA7A55" w:rsidRPr="00BA7A55">
        <w:rPr>
          <w:szCs w:val="28"/>
          <w:lang w:eastAsia="zh-CN"/>
        </w:rPr>
        <w:t xml:space="preserve">  </w:t>
      </w:r>
      <w:proofErr w:type="spellStart"/>
      <w:r>
        <w:rPr>
          <w:szCs w:val="28"/>
          <w:lang w:eastAsia="zh-CN"/>
        </w:rPr>
        <w:t>А.Н.</w:t>
      </w:r>
      <w:r w:rsidR="006B74D5">
        <w:rPr>
          <w:szCs w:val="28"/>
          <w:lang w:eastAsia="zh-CN"/>
        </w:rPr>
        <w:t>Иванов</w:t>
      </w:r>
      <w:proofErr w:type="spellEnd"/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6B74D5" w:rsidRDefault="006B74D5" w:rsidP="006B74D5">
      <w:pPr>
        <w:suppressAutoHyphens/>
        <w:spacing w:line="240" w:lineRule="exact"/>
        <w:ind w:firstLine="0"/>
        <w:rPr>
          <w:szCs w:val="28"/>
          <w:lang w:eastAsia="zh-CN"/>
        </w:rPr>
      </w:pPr>
    </w:p>
    <w:p w:rsidR="00A51BFD" w:rsidRPr="00BA7A55" w:rsidRDefault="00A51BFD" w:rsidP="00BA7A55">
      <w:pPr>
        <w:widowControl w:val="0"/>
        <w:suppressAutoHyphens/>
        <w:autoSpaceDE w:val="0"/>
        <w:ind w:firstLine="0"/>
        <w:jc w:val="left"/>
        <w:rPr>
          <w:kern w:val="2"/>
          <w:szCs w:val="28"/>
          <w:lang w:eastAsia="ar-SA"/>
        </w:rPr>
      </w:pPr>
    </w:p>
    <w:tbl>
      <w:tblPr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765"/>
      </w:tblGrid>
      <w:tr w:rsidR="00BA7A55" w:rsidRPr="00BA7A55" w:rsidTr="00C031EE">
        <w:tc>
          <w:tcPr>
            <w:tcW w:w="4765" w:type="dxa"/>
            <w:hideMark/>
          </w:tcPr>
          <w:p w:rsidR="00DD32CC" w:rsidRDefault="00DD32CC" w:rsidP="00C031EE">
            <w:pPr>
              <w:suppressAutoHyphens/>
              <w:ind w:firstLine="0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lastRenderedPageBreak/>
              <w:t>ПРИЛОЖЕНИЕ 1</w:t>
            </w:r>
          </w:p>
          <w:p w:rsidR="00DD32CC" w:rsidRDefault="00DD32CC" w:rsidP="00C031EE">
            <w:pPr>
              <w:suppressAutoHyphens/>
              <w:ind w:firstLine="0"/>
              <w:jc w:val="center"/>
              <w:rPr>
                <w:szCs w:val="28"/>
                <w:lang w:eastAsia="zh-CN"/>
              </w:rPr>
            </w:pPr>
          </w:p>
          <w:p w:rsidR="00BA7A55" w:rsidRDefault="00C031EE" w:rsidP="00C031EE">
            <w:pPr>
              <w:suppressAutoHyphens/>
              <w:ind w:firstLine="0"/>
              <w:jc w:val="center"/>
              <w:rPr>
                <w:szCs w:val="28"/>
                <w:lang w:eastAsia="zh-CN"/>
              </w:rPr>
            </w:pPr>
            <w:r w:rsidRPr="00BA7A55">
              <w:rPr>
                <w:szCs w:val="28"/>
                <w:lang w:eastAsia="zh-CN"/>
              </w:rPr>
              <w:t>УТВЕРЖДЕН</w:t>
            </w:r>
          </w:p>
          <w:p w:rsidR="00C031EE" w:rsidRPr="00BA7A55" w:rsidRDefault="00C031EE" w:rsidP="00C031EE">
            <w:pPr>
              <w:suppressAutoHyphens/>
              <w:ind w:firstLine="0"/>
              <w:jc w:val="center"/>
              <w:rPr>
                <w:szCs w:val="28"/>
                <w:lang w:eastAsia="zh-CN"/>
              </w:rPr>
            </w:pPr>
          </w:p>
          <w:p w:rsidR="00BA7A55" w:rsidRDefault="00BA7A55" w:rsidP="00C031EE">
            <w:pPr>
              <w:suppressAutoHyphens/>
              <w:spacing w:line="240" w:lineRule="exact"/>
              <w:ind w:firstLine="0"/>
              <w:jc w:val="center"/>
              <w:rPr>
                <w:szCs w:val="28"/>
                <w:lang w:eastAsia="zh-CN"/>
              </w:rPr>
            </w:pPr>
            <w:r w:rsidRPr="00BA7A55">
              <w:rPr>
                <w:szCs w:val="28"/>
                <w:lang w:eastAsia="zh-CN"/>
              </w:rPr>
              <w:t xml:space="preserve">постановлением администрации  </w:t>
            </w:r>
            <w:r w:rsidR="00F96A8D">
              <w:rPr>
                <w:szCs w:val="28"/>
                <w:lang w:eastAsia="zh-CN"/>
              </w:rPr>
              <w:t>Левокумского муниципального</w:t>
            </w:r>
            <w:r w:rsidRPr="00BA7A55">
              <w:rPr>
                <w:szCs w:val="28"/>
                <w:lang w:eastAsia="zh-CN"/>
              </w:rPr>
              <w:t xml:space="preserve"> округа Ставропольского края</w:t>
            </w:r>
          </w:p>
          <w:p w:rsidR="00C031EE" w:rsidRPr="00BA7A55" w:rsidRDefault="00C031EE" w:rsidP="00C031EE">
            <w:pPr>
              <w:suppressAutoHyphens/>
              <w:spacing w:line="240" w:lineRule="exact"/>
              <w:ind w:firstLine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szCs w:val="28"/>
                <w:lang w:eastAsia="zh-CN"/>
              </w:rPr>
              <w:t>от 23 апреля 2021 года № 529</w:t>
            </w:r>
          </w:p>
        </w:tc>
      </w:tr>
      <w:tr w:rsidR="00BA7A55" w:rsidRPr="00BA7A55" w:rsidTr="00C031EE">
        <w:tc>
          <w:tcPr>
            <w:tcW w:w="4765" w:type="dxa"/>
            <w:hideMark/>
          </w:tcPr>
          <w:p w:rsidR="00BA7A55" w:rsidRPr="00BA7A55" w:rsidRDefault="00BA7A55" w:rsidP="00A51BFD">
            <w:pPr>
              <w:tabs>
                <w:tab w:val="left" w:pos="1809"/>
                <w:tab w:val="center" w:pos="2018"/>
              </w:tabs>
              <w:suppressAutoHyphens/>
              <w:spacing w:line="240" w:lineRule="exact"/>
              <w:ind w:firstLine="0"/>
              <w:jc w:val="right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BA7A55">
              <w:rPr>
                <w:szCs w:val="28"/>
                <w:lang w:eastAsia="zh-CN"/>
              </w:rPr>
              <w:t xml:space="preserve">  </w:t>
            </w:r>
          </w:p>
        </w:tc>
      </w:tr>
    </w:tbl>
    <w:p w:rsidR="00BA7A55" w:rsidRPr="00BA7A55" w:rsidRDefault="00BA7A55" w:rsidP="00BA7A55">
      <w:pPr>
        <w:suppressAutoHyphens/>
        <w:ind w:firstLine="0"/>
        <w:rPr>
          <w:szCs w:val="28"/>
          <w:lang w:eastAsia="zh-CN"/>
        </w:rPr>
      </w:pPr>
    </w:p>
    <w:p w:rsidR="00BA7A55" w:rsidRDefault="00BA7A55" w:rsidP="00BA7A55">
      <w:pPr>
        <w:suppressAutoHyphens/>
        <w:ind w:firstLine="0"/>
        <w:rPr>
          <w:szCs w:val="28"/>
          <w:lang w:eastAsia="zh-CN"/>
        </w:rPr>
      </w:pPr>
    </w:p>
    <w:p w:rsidR="006B7DE2" w:rsidRPr="00BA7A55" w:rsidRDefault="006B7DE2" w:rsidP="00BA7A55">
      <w:pPr>
        <w:suppressAutoHyphens/>
        <w:ind w:firstLine="0"/>
        <w:rPr>
          <w:szCs w:val="28"/>
          <w:lang w:eastAsia="zh-CN"/>
        </w:rPr>
      </w:pPr>
    </w:p>
    <w:p w:rsidR="00BA7A55" w:rsidRDefault="00317A6B" w:rsidP="003A1497">
      <w:pPr>
        <w:suppressAutoHyphens/>
        <w:ind w:firstLine="0"/>
        <w:jc w:val="center"/>
        <w:rPr>
          <w:color w:val="000000"/>
          <w:szCs w:val="28"/>
          <w:lang w:eastAsia="zh-CN"/>
        </w:rPr>
      </w:pPr>
      <w:hyperlink r:id="rId7" w:anchor="P32" w:history="1">
        <w:r w:rsidR="00BA7A55" w:rsidRPr="00F96A8D">
          <w:rPr>
            <w:color w:val="000000"/>
            <w:szCs w:val="28"/>
            <w:lang w:eastAsia="zh-CN"/>
          </w:rPr>
          <w:t>СОСТАВ</w:t>
        </w:r>
      </w:hyperlink>
    </w:p>
    <w:p w:rsidR="00C031EE" w:rsidRPr="00BA7A55" w:rsidRDefault="00C031EE" w:rsidP="003A1497">
      <w:pPr>
        <w:suppressAutoHyphens/>
        <w:ind w:firstLine="0"/>
        <w:jc w:val="center"/>
        <w:rPr>
          <w:bCs/>
          <w:szCs w:val="28"/>
          <w:lang w:eastAsia="zh-CN"/>
        </w:rPr>
      </w:pPr>
    </w:p>
    <w:p w:rsidR="00BA7A55" w:rsidRPr="00BA7A55" w:rsidRDefault="00BA7A55" w:rsidP="00C031EE">
      <w:pPr>
        <w:suppressAutoHyphens/>
        <w:spacing w:line="240" w:lineRule="exact"/>
        <w:ind w:firstLine="0"/>
        <w:jc w:val="center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 xml:space="preserve">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 w:rsidR="00A51BFD">
        <w:rPr>
          <w:bCs/>
          <w:szCs w:val="28"/>
          <w:lang w:eastAsia="zh-CN"/>
        </w:rPr>
        <w:t xml:space="preserve">в </w:t>
      </w:r>
      <w:r w:rsidR="00F96A8D" w:rsidRPr="00F96A8D">
        <w:rPr>
          <w:bCs/>
          <w:szCs w:val="28"/>
          <w:lang w:eastAsia="zh-CN"/>
        </w:rPr>
        <w:t>Левокумско</w:t>
      </w:r>
      <w:r w:rsidR="00A51BFD">
        <w:rPr>
          <w:bCs/>
          <w:szCs w:val="28"/>
          <w:lang w:eastAsia="zh-CN"/>
        </w:rPr>
        <w:t>м</w:t>
      </w:r>
      <w:r w:rsidR="00F96A8D" w:rsidRPr="00F96A8D">
        <w:rPr>
          <w:bCs/>
          <w:szCs w:val="28"/>
          <w:lang w:eastAsia="zh-CN"/>
        </w:rPr>
        <w:t xml:space="preserve"> муниципально</w:t>
      </w:r>
      <w:r w:rsidR="00A51BFD">
        <w:rPr>
          <w:bCs/>
          <w:szCs w:val="28"/>
          <w:lang w:eastAsia="zh-CN"/>
        </w:rPr>
        <w:t>м</w:t>
      </w:r>
      <w:r w:rsidR="00F96A8D" w:rsidRPr="00F96A8D">
        <w:rPr>
          <w:bCs/>
          <w:szCs w:val="28"/>
          <w:lang w:eastAsia="zh-CN"/>
        </w:rPr>
        <w:t xml:space="preserve"> </w:t>
      </w:r>
      <w:r w:rsidRPr="00BA7A55">
        <w:rPr>
          <w:bCs/>
          <w:szCs w:val="28"/>
          <w:lang w:eastAsia="zh-CN"/>
        </w:rPr>
        <w:t>округ</w:t>
      </w:r>
      <w:r w:rsidR="00A51BFD">
        <w:rPr>
          <w:bCs/>
          <w:szCs w:val="28"/>
          <w:lang w:eastAsia="zh-CN"/>
        </w:rPr>
        <w:t>е</w:t>
      </w:r>
      <w:r w:rsidRPr="00BA7A55">
        <w:rPr>
          <w:bCs/>
          <w:szCs w:val="28"/>
          <w:lang w:eastAsia="zh-CN"/>
        </w:rPr>
        <w:t xml:space="preserve"> Ставропольского края</w:t>
      </w:r>
    </w:p>
    <w:p w:rsidR="006B7DE2" w:rsidRPr="00FF6C53" w:rsidRDefault="006B7DE2" w:rsidP="00BA7A55">
      <w:pPr>
        <w:suppressAutoHyphens/>
        <w:ind w:firstLine="0"/>
        <w:rPr>
          <w:szCs w:val="28"/>
          <w:lang w:eastAsia="zh-CN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FF6C53" w:rsidRPr="00FF6C53" w:rsidTr="00DD32CC">
        <w:tc>
          <w:tcPr>
            <w:tcW w:w="3544" w:type="dxa"/>
            <w:hideMark/>
          </w:tcPr>
          <w:p w:rsidR="00C031EE" w:rsidRDefault="00976243" w:rsidP="00C031EE">
            <w:pPr>
              <w:suppressAutoHyphens/>
              <w:ind w:firstLine="0"/>
              <w:jc w:val="lef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Бондаренко </w:t>
            </w:r>
          </w:p>
          <w:p w:rsidR="00976243" w:rsidRDefault="00976243" w:rsidP="00C031EE">
            <w:pPr>
              <w:suppressAutoHyphens/>
              <w:ind w:firstLine="0"/>
              <w:jc w:val="left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Сергей Владимирович</w:t>
            </w:r>
          </w:p>
          <w:p w:rsidR="00976243" w:rsidRPr="00BA7A55" w:rsidRDefault="00976243" w:rsidP="00C031EE">
            <w:pPr>
              <w:suppressAutoHyphens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6095" w:type="dxa"/>
          </w:tcPr>
          <w:p w:rsidR="00BA7A55" w:rsidRPr="00FF6C53" w:rsidRDefault="003A1497" w:rsidP="00C031EE">
            <w:pPr>
              <w:suppressAutoHyphens/>
              <w:ind w:firstLine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szCs w:val="28"/>
                <w:lang w:eastAsia="zh-CN"/>
              </w:rPr>
              <w:t>п</w:t>
            </w:r>
            <w:r w:rsidR="00976243">
              <w:rPr>
                <w:szCs w:val="28"/>
                <w:lang w:eastAsia="zh-CN"/>
              </w:rPr>
              <w:t>ервый заместитель главы ад</w:t>
            </w:r>
            <w:r w:rsidR="00FF6C53" w:rsidRPr="00FF6C53">
              <w:rPr>
                <w:szCs w:val="28"/>
                <w:lang w:eastAsia="zh-CN"/>
              </w:rPr>
              <w:t>министрации Левокумского муниципального округа</w:t>
            </w:r>
            <w:r w:rsidR="00A64A4A">
              <w:rPr>
                <w:szCs w:val="28"/>
                <w:lang w:eastAsia="zh-CN"/>
              </w:rPr>
              <w:t xml:space="preserve"> </w:t>
            </w:r>
            <w:r w:rsidR="00FF6C53" w:rsidRPr="00FF6C53">
              <w:rPr>
                <w:szCs w:val="28"/>
                <w:lang w:eastAsia="zh-CN"/>
              </w:rPr>
              <w:t>Ставропольского края</w:t>
            </w:r>
            <w:r w:rsidR="00BA7A55" w:rsidRPr="00FF6C53">
              <w:rPr>
                <w:szCs w:val="28"/>
                <w:lang w:eastAsia="zh-CN"/>
              </w:rPr>
              <w:t>, председатель комиссии</w:t>
            </w:r>
          </w:p>
          <w:p w:rsidR="00BA7A55" w:rsidRPr="00FF6C53" w:rsidRDefault="00BA7A55" w:rsidP="00C031EE">
            <w:pPr>
              <w:suppressAutoHyphens/>
              <w:ind w:firstLine="0"/>
              <w:rPr>
                <w:szCs w:val="28"/>
                <w:lang w:eastAsia="zh-CN"/>
              </w:rPr>
            </w:pPr>
          </w:p>
        </w:tc>
      </w:tr>
      <w:tr w:rsidR="00BA7A55" w:rsidRPr="00BA7A55" w:rsidTr="00DD32CC">
        <w:tc>
          <w:tcPr>
            <w:tcW w:w="3544" w:type="dxa"/>
          </w:tcPr>
          <w:p w:rsidR="00C031EE" w:rsidRDefault="00976243" w:rsidP="00C031EE">
            <w:pPr>
              <w:suppressAutoHyphens/>
              <w:ind w:firstLine="0"/>
              <w:jc w:val="left"/>
              <w:rPr>
                <w:szCs w:val="28"/>
                <w:lang w:eastAsia="zh-CN"/>
              </w:rPr>
            </w:pPr>
            <w:proofErr w:type="spellStart"/>
            <w:r w:rsidRPr="00976243">
              <w:rPr>
                <w:szCs w:val="28"/>
                <w:lang w:eastAsia="zh-CN"/>
              </w:rPr>
              <w:t>Обмачевский</w:t>
            </w:r>
            <w:proofErr w:type="spellEnd"/>
            <w:r w:rsidRPr="00976243">
              <w:rPr>
                <w:szCs w:val="28"/>
                <w:lang w:eastAsia="zh-CN"/>
              </w:rPr>
              <w:t xml:space="preserve"> </w:t>
            </w:r>
          </w:p>
          <w:p w:rsidR="00BA7A55" w:rsidRPr="00976243" w:rsidRDefault="00976243" w:rsidP="00C031EE">
            <w:pPr>
              <w:suppressAutoHyphens/>
              <w:ind w:firstLine="0"/>
              <w:jc w:val="left"/>
              <w:rPr>
                <w:sz w:val="32"/>
                <w:szCs w:val="28"/>
                <w:lang w:eastAsia="zh-CN"/>
              </w:rPr>
            </w:pPr>
            <w:r w:rsidRPr="00976243">
              <w:rPr>
                <w:szCs w:val="28"/>
                <w:lang w:eastAsia="zh-CN"/>
              </w:rPr>
              <w:t>Александр Анатольевич</w:t>
            </w:r>
          </w:p>
          <w:p w:rsidR="00A64A4A" w:rsidRDefault="00A64A4A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  <w:p w:rsidR="00A64A4A" w:rsidRPr="00BA7A55" w:rsidRDefault="00A64A4A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  <w:p w:rsidR="00BA7A55" w:rsidRDefault="00BA7A55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  <w:p w:rsidR="00976243" w:rsidRDefault="00976243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  <w:p w:rsidR="00F8730F" w:rsidRDefault="00F8730F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  <w:p w:rsidR="00DD32CC" w:rsidRDefault="00DD32CC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  <w:p w:rsidR="00C031EE" w:rsidRDefault="00FF6C53" w:rsidP="00C031EE">
            <w:pPr>
              <w:suppressAutoHyphens/>
              <w:ind w:firstLine="0"/>
              <w:jc w:val="left"/>
              <w:rPr>
                <w:szCs w:val="28"/>
                <w:lang w:eastAsia="zh-CN"/>
              </w:rPr>
            </w:pPr>
            <w:proofErr w:type="spellStart"/>
            <w:r w:rsidRPr="00FF6C53">
              <w:rPr>
                <w:szCs w:val="28"/>
                <w:lang w:eastAsia="zh-CN"/>
              </w:rPr>
              <w:t>Яструбенская</w:t>
            </w:r>
            <w:proofErr w:type="spellEnd"/>
            <w:r w:rsidRPr="00FF6C53">
              <w:rPr>
                <w:szCs w:val="28"/>
                <w:lang w:eastAsia="zh-CN"/>
              </w:rPr>
              <w:t xml:space="preserve"> </w:t>
            </w:r>
          </w:p>
          <w:p w:rsidR="00BA7A55" w:rsidRPr="00BA7A55" w:rsidRDefault="00FF6C53" w:rsidP="00C031EE">
            <w:pPr>
              <w:suppressAutoHyphens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  <w:lang w:eastAsia="zh-CN"/>
              </w:rPr>
            </w:pPr>
            <w:r w:rsidRPr="00FF6C53">
              <w:rPr>
                <w:szCs w:val="28"/>
                <w:lang w:eastAsia="zh-CN"/>
              </w:rPr>
              <w:t>Наталья Николаевна</w:t>
            </w:r>
          </w:p>
        </w:tc>
        <w:tc>
          <w:tcPr>
            <w:tcW w:w="6095" w:type="dxa"/>
          </w:tcPr>
          <w:p w:rsidR="00BA7A55" w:rsidRPr="00F8730F" w:rsidRDefault="00F8730F" w:rsidP="00C031EE">
            <w:pPr>
              <w:suppressAutoHyphens/>
              <w:ind w:firstLine="0"/>
              <w:rPr>
                <w:szCs w:val="28"/>
                <w:lang w:eastAsia="zh-CN"/>
              </w:rPr>
            </w:pPr>
            <w:r w:rsidRPr="00F8730F">
              <w:rPr>
                <w:szCs w:val="28"/>
                <w:lang w:eastAsia="zh-CN"/>
              </w:rPr>
              <w:t>начальник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  <w:r>
              <w:rPr>
                <w:szCs w:val="28"/>
                <w:lang w:eastAsia="zh-CN"/>
              </w:rPr>
              <w:t>, заместитель председателя комиссии</w:t>
            </w:r>
            <w:r w:rsidRPr="00F8730F">
              <w:rPr>
                <w:szCs w:val="28"/>
                <w:lang w:eastAsia="zh-CN"/>
              </w:rPr>
              <w:t xml:space="preserve"> </w:t>
            </w:r>
          </w:p>
          <w:p w:rsidR="00F8730F" w:rsidRDefault="00F8730F" w:rsidP="00C031EE">
            <w:pPr>
              <w:suppressAutoHyphens/>
              <w:ind w:firstLine="0"/>
              <w:rPr>
                <w:color w:val="FF0000"/>
                <w:szCs w:val="28"/>
                <w:lang w:eastAsia="zh-CN"/>
              </w:rPr>
            </w:pPr>
          </w:p>
          <w:p w:rsidR="00BA7A55" w:rsidRPr="00A64A4A" w:rsidRDefault="00A64A4A" w:rsidP="00C031EE">
            <w:pPr>
              <w:suppressAutoHyphens/>
              <w:ind w:firstLin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64A4A">
              <w:rPr>
                <w:szCs w:val="28"/>
                <w:lang w:eastAsia="zh-CN"/>
              </w:rPr>
              <w:t xml:space="preserve">ведущий специалист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края, </w:t>
            </w:r>
            <w:r w:rsidR="00BA7A55" w:rsidRPr="00A64A4A">
              <w:rPr>
                <w:szCs w:val="28"/>
                <w:lang w:eastAsia="zh-CN"/>
              </w:rPr>
              <w:t>секретарь комиссии</w:t>
            </w:r>
          </w:p>
          <w:p w:rsidR="00BA7A55" w:rsidRPr="00BA7A55" w:rsidRDefault="00BA7A55" w:rsidP="00C031EE">
            <w:pPr>
              <w:suppressAutoHyphens/>
              <w:ind w:firstLine="0"/>
              <w:rPr>
                <w:color w:val="FF0000"/>
                <w:szCs w:val="28"/>
                <w:lang w:eastAsia="zh-CN"/>
              </w:rPr>
            </w:pPr>
            <w:r w:rsidRPr="00A64A4A">
              <w:rPr>
                <w:szCs w:val="28"/>
                <w:lang w:eastAsia="zh-CN"/>
              </w:rPr>
              <w:t xml:space="preserve"> </w:t>
            </w:r>
          </w:p>
        </w:tc>
      </w:tr>
      <w:tr w:rsidR="00BA7A55" w:rsidRPr="00BA7A55" w:rsidTr="00DD32CC">
        <w:tc>
          <w:tcPr>
            <w:tcW w:w="9639" w:type="dxa"/>
            <w:gridSpan w:val="2"/>
          </w:tcPr>
          <w:p w:rsidR="00BA7A55" w:rsidRPr="00F14ABF" w:rsidRDefault="00BA7A55" w:rsidP="00C031EE">
            <w:pPr>
              <w:suppressAutoHyphens/>
              <w:ind w:firstLine="0"/>
              <w:jc w:val="center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F14ABF">
              <w:rPr>
                <w:szCs w:val="28"/>
                <w:lang w:eastAsia="zh-CN"/>
              </w:rPr>
              <w:t>Члены комиссии: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6242"/>
            </w:tblGrid>
            <w:tr w:rsidR="00F96A8D" w:rsidRPr="00BA7A55" w:rsidTr="00FF6C53">
              <w:tc>
                <w:tcPr>
                  <w:tcW w:w="3289" w:type="dxa"/>
                  <w:hideMark/>
                </w:tcPr>
                <w:p w:rsidR="00BA7A55" w:rsidRPr="00C02398" w:rsidRDefault="00BA7A55" w:rsidP="00C031EE">
                  <w:pPr>
                    <w:suppressAutoHyphens/>
                    <w:ind w:firstLine="0"/>
                    <w:jc w:val="left"/>
                    <w:rPr>
                      <w:rFonts w:ascii="Calibri" w:hAnsi="Calibri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242" w:type="dxa"/>
                </w:tcPr>
                <w:p w:rsidR="00BA7A55" w:rsidRPr="00C02398" w:rsidRDefault="00BA7A55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</w:tc>
            </w:tr>
            <w:tr w:rsidR="00F96A8D" w:rsidRPr="00BA7A55" w:rsidTr="00FF6C53">
              <w:tc>
                <w:tcPr>
                  <w:tcW w:w="3289" w:type="dxa"/>
                  <w:hideMark/>
                </w:tcPr>
                <w:p w:rsidR="00DD32CC" w:rsidRDefault="00F14ABF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F14ABF">
                    <w:rPr>
                      <w:szCs w:val="28"/>
                      <w:lang w:eastAsia="zh-CN"/>
                    </w:rPr>
                    <w:t xml:space="preserve">Пашина </w:t>
                  </w:r>
                </w:p>
                <w:p w:rsidR="00BA7A55" w:rsidRPr="00BA7A55" w:rsidRDefault="00DD32CC" w:rsidP="00DD32CC">
                  <w:pPr>
                    <w:suppressAutoHyphens/>
                    <w:ind w:firstLine="0"/>
                    <w:jc w:val="left"/>
                    <w:rPr>
                      <w:rFonts w:ascii="Calibri" w:hAnsi="Calibri"/>
                      <w:color w:val="FF0000"/>
                      <w:sz w:val="22"/>
                      <w:szCs w:val="22"/>
                      <w:lang w:eastAsia="zh-CN"/>
                    </w:rPr>
                  </w:pPr>
                  <w:r>
                    <w:rPr>
                      <w:szCs w:val="28"/>
                      <w:lang w:eastAsia="zh-CN"/>
                    </w:rPr>
                    <w:t xml:space="preserve">Екатерина </w:t>
                  </w:r>
                  <w:r w:rsidR="00F14ABF" w:rsidRPr="00F14ABF">
                    <w:rPr>
                      <w:szCs w:val="28"/>
                      <w:lang w:eastAsia="zh-CN"/>
                    </w:rPr>
                    <w:t>Александровна</w:t>
                  </w:r>
                  <w:r w:rsidR="00BA7A55" w:rsidRPr="00F14ABF">
                    <w:rPr>
                      <w:szCs w:val="2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6242" w:type="dxa"/>
                </w:tcPr>
                <w:p w:rsidR="00BA7A55" w:rsidRPr="00F14ABF" w:rsidRDefault="00F14ABF" w:rsidP="00C031EE">
                  <w:pPr>
                    <w:suppressAutoHyphens/>
                    <w:ind w:firstLine="0"/>
                    <w:rPr>
                      <w:rFonts w:ascii="Calibri" w:hAnsi="Calibri"/>
                      <w:sz w:val="22"/>
                      <w:szCs w:val="22"/>
                      <w:lang w:eastAsia="zh-CN"/>
                    </w:rPr>
                  </w:pPr>
                  <w:r w:rsidRPr="00F14ABF">
                    <w:rPr>
                      <w:szCs w:val="28"/>
                      <w:lang w:eastAsia="zh-CN"/>
                    </w:rPr>
                    <w:t xml:space="preserve">главный специалист-главный архитектор отдела муниципального хозяйства и по делам гражданской обороны, предупреждению и ликвидации </w:t>
                  </w:r>
                  <w:proofErr w:type="gramStart"/>
                  <w:r w:rsidRPr="00F14ABF">
                    <w:rPr>
                      <w:szCs w:val="28"/>
                      <w:lang w:eastAsia="zh-CN"/>
                    </w:rPr>
                    <w:t>последствий чрезвычайных ситуаций администрации Левокумского муниципального округа Ставропольского края</w:t>
                  </w:r>
                  <w:proofErr w:type="gramEnd"/>
                </w:p>
                <w:p w:rsidR="00BA7A55" w:rsidRPr="00BA7A55" w:rsidRDefault="00BA7A55" w:rsidP="00C031EE">
                  <w:pPr>
                    <w:suppressAutoHyphens/>
                    <w:ind w:firstLine="0"/>
                    <w:jc w:val="left"/>
                    <w:rPr>
                      <w:color w:val="FF0000"/>
                      <w:szCs w:val="28"/>
                      <w:lang w:eastAsia="zh-CN"/>
                    </w:rPr>
                  </w:pPr>
                </w:p>
              </w:tc>
            </w:tr>
            <w:tr w:rsidR="00F96A8D" w:rsidRPr="00BA7A55" w:rsidTr="00FF6C53">
              <w:tc>
                <w:tcPr>
                  <w:tcW w:w="3289" w:type="dxa"/>
                </w:tcPr>
                <w:p w:rsidR="00DD32CC" w:rsidRDefault="00F14ABF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proofErr w:type="spellStart"/>
                  <w:r w:rsidRPr="00F14ABF">
                    <w:rPr>
                      <w:szCs w:val="28"/>
                      <w:lang w:eastAsia="zh-CN"/>
                    </w:rPr>
                    <w:lastRenderedPageBreak/>
                    <w:t>Катричев</w:t>
                  </w:r>
                  <w:proofErr w:type="spellEnd"/>
                  <w:r w:rsidRPr="00F14ABF">
                    <w:rPr>
                      <w:szCs w:val="28"/>
                      <w:lang w:eastAsia="zh-CN"/>
                    </w:rPr>
                    <w:t xml:space="preserve"> </w:t>
                  </w:r>
                </w:p>
                <w:p w:rsidR="00A51BFD" w:rsidRDefault="00F14ABF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F14ABF">
                    <w:rPr>
                      <w:szCs w:val="28"/>
                      <w:lang w:eastAsia="zh-CN"/>
                    </w:rPr>
                    <w:t>Андрей Михайлович</w:t>
                  </w:r>
                  <w:r w:rsidR="00BA7A55" w:rsidRPr="00F14ABF">
                    <w:rPr>
                      <w:szCs w:val="28"/>
                      <w:lang w:eastAsia="zh-CN"/>
                    </w:rPr>
                    <w:t xml:space="preserve">         </w:t>
                  </w:r>
                </w:p>
                <w:p w:rsidR="00DD32CC" w:rsidRDefault="00DD32C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DD32CC" w:rsidRDefault="00DD32C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Алфёрова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Людмила Анатольевна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proofErr w:type="spellStart"/>
                  <w:r w:rsidRPr="0007065C">
                    <w:rPr>
                      <w:szCs w:val="28"/>
                      <w:lang w:eastAsia="zh-CN"/>
                    </w:rPr>
                    <w:t>Берсенева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Елена Васильевна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Иванова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Светлана Алексеевна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proofErr w:type="spellStart"/>
                  <w:r w:rsidRPr="0007065C">
                    <w:rPr>
                      <w:szCs w:val="28"/>
                      <w:lang w:eastAsia="zh-CN"/>
                    </w:rPr>
                    <w:t>Киенко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Роман Иванович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Краснобородько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Владимир Николаевич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Морозова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Анна Викторовна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proofErr w:type="spellStart"/>
                  <w:r w:rsidRPr="0007065C">
                    <w:rPr>
                      <w:szCs w:val="28"/>
                      <w:lang w:eastAsia="zh-CN"/>
                    </w:rPr>
                    <w:t>Муртазалиев</w:t>
                  </w:r>
                  <w:proofErr w:type="spellEnd"/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Султан Магомедович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Орехов 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Дмитрий Викторович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proofErr w:type="spellStart"/>
                  <w:r w:rsidRPr="0007065C">
                    <w:rPr>
                      <w:szCs w:val="28"/>
                      <w:lang w:eastAsia="zh-CN"/>
                    </w:rPr>
                    <w:t>Шеболдасов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</w:t>
                  </w:r>
                </w:p>
                <w:p w:rsidR="0007065C" w:rsidRPr="0007065C" w:rsidRDefault="00DD32C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>
                    <w:rPr>
                      <w:szCs w:val="28"/>
                      <w:lang w:eastAsia="zh-CN"/>
                    </w:rPr>
                    <w:t>Александр Владимирович</w:t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Шульгин</w:t>
                  </w: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Иван Иванович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113D22" w:rsidRDefault="00113D22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P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Фролова</w:t>
                  </w:r>
                </w:p>
                <w:p w:rsidR="00BA7A55" w:rsidRPr="00BA7A55" w:rsidRDefault="0007065C" w:rsidP="00C031EE">
                  <w:pPr>
                    <w:suppressAutoHyphens/>
                    <w:ind w:firstLine="0"/>
                    <w:jc w:val="left"/>
                    <w:rPr>
                      <w:rFonts w:ascii="Calibri" w:hAnsi="Calibri"/>
                      <w:color w:val="FF0000"/>
                      <w:sz w:val="22"/>
                      <w:szCs w:val="22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Елена Валерьевна</w:t>
                  </w:r>
                  <w:r w:rsidRPr="0007065C">
                    <w:rPr>
                      <w:szCs w:val="28"/>
                      <w:lang w:eastAsia="zh-CN"/>
                    </w:rPr>
                    <w:tab/>
                  </w:r>
                  <w:r w:rsidR="00BA7A55" w:rsidRPr="00F14ABF">
                    <w:rPr>
                      <w:szCs w:val="2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6242" w:type="dxa"/>
                </w:tcPr>
                <w:p w:rsidR="00C02398" w:rsidRDefault="00C02398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C02398">
                    <w:rPr>
                      <w:szCs w:val="28"/>
                      <w:lang w:eastAsia="zh-CN"/>
                    </w:rPr>
                    <w:lastRenderedPageBreak/>
                    <w:t>начальник отдела имущ</w:t>
                  </w:r>
                  <w:r w:rsidR="00DD32CC">
                    <w:rPr>
                      <w:szCs w:val="28"/>
                      <w:lang w:eastAsia="zh-CN"/>
                    </w:rPr>
                    <w:t>ественных и земельных отношений</w:t>
                  </w:r>
                  <w:r w:rsidRPr="00C02398">
                    <w:rPr>
                      <w:szCs w:val="28"/>
                      <w:lang w:eastAsia="zh-CN"/>
                    </w:rPr>
                    <w:t xml:space="preserve"> администрации Левокумского муниципального округа Ставропольского края</w:t>
                  </w:r>
                </w:p>
                <w:p w:rsidR="00A51BFD" w:rsidRDefault="00A51BFD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Заринского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Николо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-Александровского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Правокумского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Новокумского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Приозерского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Владимировского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Турксадского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Бургун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–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Маджарского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</w:t>
                  </w: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</w:t>
                  </w:r>
                  <w:proofErr w:type="spellStart"/>
                  <w:r w:rsidRPr="0007065C">
                    <w:rPr>
                      <w:szCs w:val="28"/>
                      <w:lang w:eastAsia="zh-CN"/>
                    </w:rPr>
                    <w:t>Урожайненского</w:t>
                  </w:r>
                  <w:proofErr w:type="spellEnd"/>
                  <w:r w:rsidRPr="0007065C">
                    <w:rPr>
                      <w:szCs w:val="28"/>
                      <w:lang w:eastAsia="zh-CN"/>
                    </w:rPr>
                    <w:t xml:space="preserve"> территориального отдела администрации Левокумского муниципального округа Ставропольского края </w:t>
                  </w: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</w:p>
                <w:p w:rsidR="0007065C" w:rsidRDefault="0007065C" w:rsidP="00DD32CC">
                  <w:pPr>
                    <w:suppressAutoHyphens/>
                    <w:ind w:firstLine="0"/>
                    <w:rPr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 xml:space="preserve">начальник Величаевского территориального отдела администрации Левокумского </w:t>
                  </w:r>
                  <w:r w:rsidRPr="0007065C">
                    <w:rPr>
                      <w:szCs w:val="28"/>
                      <w:lang w:eastAsia="zh-CN"/>
                    </w:rPr>
                    <w:lastRenderedPageBreak/>
                    <w:t>муниципального округа Ставропольского края</w:t>
                  </w:r>
                </w:p>
                <w:p w:rsidR="0007065C" w:rsidRDefault="0007065C" w:rsidP="00C031EE">
                  <w:pPr>
                    <w:suppressAutoHyphens/>
                    <w:ind w:firstLine="0"/>
                    <w:jc w:val="left"/>
                    <w:rPr>
                      <w:szCs w:val="28"/>
                      <w:lang w:eastAsia="zh-CN"/>
                    </w:rPr>
                  </w:pPr>
                </w:p>
                <w:p w:rsidR="00C02398" w:rsidRPr="00BA7A55" w:rsidRDefault="0007065C" w:rsidP="00DD32CC">
                  <w:pPr>
                    <w:suppressAutoHyphens/>
                    <w:ind w:firstLine="0"/>
                    <w:rPr>
                      <w:color w:val="FF0000"/>
                      <w:szCs w:val="28"/>
                      <w:lang w:eastAsia="zh-CN"/>
                    </w:rPr>
                  </w:pPr>
                  <w:r w:rsidRPr="0007065C">
                    <w:rPr>
                      <w:szCs w:val="28"/>
                      <w:lang w:eastAsia="zh-CN"/>
                    </w:rPr>
                    <w:t>начальник Левокумского территориального отдела администрации Левокумского муниципального округа Ставропольского края</w:t>
                  </w:r>
                  <w:r w:rsidRPr="00F14ABF">
                    <w:rPr>
                      <w:szCs w:val="28"/>
                      <w:lang w:eastAsia="zh-CN"/>
                    </w:rPr>
                    <w:t xml:space="preserve">    </w:t>
                  </w:r>
                </w:p>
              </w:tc>
            </w:tr>
          </w:tbl>
          <w:p w:rsidR="00BA7A55" w:rsidRPr="00BA7A55" w:rsidRDefault="00BA7A55" w:rsidP="00C031EE">
            <w:pPr>
              <w:suppressAutoHyphens/>
              <w:ind w:firstLine="0"/>
              <w:jc w:val="left"/>
              <w:rPr>
                <w:color w:val="FF0000"/>
                <w:szCs w:val="28"/>
                <w:lang w:eastAsia="zh-CN"/>
              </w:rPr>
            </w:pPr>
          </w:p>
        </w:tc>
      </w:tr>
    </w:tbl>
    <w:p w:rsidR="00A51BFD" w:rsidRDefault="00A51BFD" w:rsidP="00DD32CC">
      <w:pPr>
        <w:widowControl w:val="0"/>
        <w:suppressAutoHyphens/>
        <w:autoSpaceDE w:val="0"/>
        <w:ind w:firstLine="0"/>
        <w:jc w:val="left"/>
        <w:rPr>
          <w:szCs w:val="28"/>
          <w:lang w:eastAsia="zh-CN"/>
        </w:rPr>
      </w:pPr>
    </w:p>
    <w:p w:rsidR="0007065C" w:rsidRDefault="0007065C" w:rsidP="00DD32CC">
      <w:pPr>
        <w:widowControl w:val="0"/>
        <w:suppressAutoHyphens/>
        <w:autoSpaceDE w:val="0"/>
        <w:ind w:firstLine="0"/>
        <w:jc w:val="left"/>
        <w:rPr>
          <w:szCs w:val="28"/>
          <w:lang w:eastAsia="zh-CN"/>
        </w:rPr>
      </w:pPr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 w:rsidRPr="006B74D5">
        <w:rPr>
          <w:szCs w:val="28"/>
          <w:lang w:eastAsia="zh-CN"/>
        </w:rPr>
        <w:t xml:space="preserve">Первый заместитель главы администрации </w:t>
      </w:r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 w:rsidRPr="006B74D5">
        <w:rPr>
          <w:szCs w:val="28"/>
          <w:lang w:eastAsia="zh-CN"/>
        </w:rPr>
        <w:t>Левокумского муниципального округа</w:t>
      </w:r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 w:rsidRPr="006B74D5">
        <w:rPr>
          <w:szCs w:val="28"/>
          <w:lang w:eastAsia="zh-CN"/>
        </w:rPr>
        <w:t xml:space="preserve">Ставропольского края                                    </w:t>
      </w:r>
      <w:r w:rsidR="00DD32CC">
        <w:rPr>
          <w:szCs w:val="28"/>
          <w:lang w:eastAsia="zh-CN"/>
        </w:rPr>
        <w:t xml:space="preserve">                                </w:t>
      </w:r>
      <w:proofErr w:type="spellStart"/>
      <w:r w:rsidR="00DD32CC">
        <w:rPr>
          <w:szCs w:val="28"/>
          <w:lang w:eastAsia="zh-CN"/>
        </w:rPr>
        <w:t>С.В.</w:t>
      </w:r>
      <w:r w:rsidRPr="006B74D5">
        <w:rPr>
          <w:szCs w:val="28"/>
          <w:lang w:eastAsia="zh-CN"/>
        </w:rPr>
        <w:t>Бондаренко</w:t>
      </w:r>
      <w:proofErr w:type="spellEnd"/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</w:p>
    <w:p w:rsidR="00BA7A55" w:rsidRPr="00BA7A55" w:rsidRDefault="00BA7A55" w:rsidP="00BA7A55">
      <w:pPr>
        <w:suppressAutoHyphens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zh-CN"/>
        </w:rPr>
      </w:pPr>
      <w:r w:rsidRPr="00BA7A55">
        <w:rPr>
          <w:rFonts w:ascii="Calibri" w:hAnsi="Calibri"/>
          <w:sz w:val="22"/>
          <w:szCs w:val="22"/>
          <w:lang w:eastAsia="zh-CN"/>
        </w:rPr>
        <w:br w:type="page"/>
      </w:r>
    </w:p>
    <w:p w:rsidR="00DD32CC" w:rsidRDefault="00DD32CC" w:rsidP="00DD32CC">
      <w:pPr>
        <w:suppressAutoHyphens/>
        <w:ind w:left="4536" w:firstLine="0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ПРИЛОЖЕНИЕ 2</w:t>
      </w:r>
    </w:p>
    <w:p w:rsidR="00DD32CC" w:rsidRDefault="00DD32CC" w:rsidP="00DD32CC">
      <w:pPr>
        <w:suppressAutoHyphens/>
        <w:ind w:left="4536" w:firstLine="0"/>
        <w:jc w:val="center"/>
        <w:rPr>
          <w:szCs w:val="28"/>
          <w:lang w:eastAsia="zh-CN"/>
        </w:rPr>
      </w:pPr>
    </w:p>
    <w:p w:rsidR="00DD32CC" w:rsidRDefault="00DD32CC" w:rsidP="00DD32CC">
      <w:pPr>
        <w:suppressAutoHyphens/>
        <w:ind w:left="4536" w:firstLine="0"/>
        <w:jc w:val="center"/>
        <w:rPr>
          <w:szCs w:val="28"/>
          <w:lang w:eastAsia="zh-CN"/>
        </w:rPr>
      </w:pPr>
      <w:r w:rsidRPr="00BA7A55">
        <w:rPr>
          <w:szCs w:val="28"/>
          <w:lang w:eastAsia="zh-CN"/>
        </w:rPr>
        <w:t>УТВЕРЖДЕН</w:t>
      </w:r>
    </w:p>
    <w:p w:rsidR="00DD32CC" w:rsidRPr="00BA7A55" w:rsidRDefault="00DD32CC" w:rsidP="00DD32CC">
      <w:pPr>
        <w:suppressAutoHyphens/>
        <w:ind w:left="4536" w:firstLine="0"/>
        <w:jc w:val="center"/>
        <w:rPr>
          <w:szCs w:val="28"/>
          <w:lang w:eastAsia="zh-CN"/>
        </w:rPr>
      </w:pPr>
    </w:p>
    <w:p w:rsidR="00DD32CC" w:rsidRDefault="00DD32CC" w:rsidP="00DD32CC">
      <w:pPr>
        <w:suppressAutoHyphens/>
        <w:spacing w:line="240" w:lineRule="exact"/>
        <w:ind w:left="4536" w:firstLine="0"/>
        <w:jc w:val="center"/>
        <w:rPr>
          <w:szCs w:val="28"/>
          <w:lang w:eastAsia="zh-CN"/>
        </w:rPr>
      </w:pPr>
      <w:r w:rsidRPr="00BA7A55">
        <w:rPr>
          <w:szCs w:val="28"/>
          <w:lang w:eastAsia="zh-CN"/>
        </w:rPr>
        <w:t xml:space="preserve">постановлением администрации  </w:t>
      </w:r>
      <w:r>
        <w:rPr>
          <w:szCs w:val="28"/>
          <w:lang w:eastAsia="zh-CN"/>
        </w:rPr>
        <w:t>Левокумского муниципального</w:t>
      </w:r>
      <w:r w:rsidRPr="00BA7A55">
        <w:rPr>
          <w:szCs w:val="28"/>
          <w:lang w:eastAsia="zh-CN"/>
        </w:rPr>
        <w:t xml:space="preserve"> округа Ставропольского края</w:t>
      </w:r>
    </w:p>
    <w:p w:rsidR="00BA7A55" w:rsidRPr="00BA7A55" w:rsidRDefault="00DD32CC" w:rsidP="00DD32CC">
      <w:pPr>
        <w:suppressAutoHyphens/>
        <w:spacing w:line="240" w:lineRule="exact"/>
        <w:ind w:left="4536" w:firstLine="0"/>
        <w:jc w:val="center"/>
        <w:rPr>
          <w:rFonts w:ascii="Calibri" w:hAnsi="Calibri"/>
          <w:sz w:val="22"/>
          <w:szCs w:val="22"/>
          <w:lang w:eastAsia="zh-CN"/>
        </w:rPr>
      </w:pPr>
      <w:r>
        <w:rPr>
          <w:szCs w:val="28"/>
          <w:lang w:eastAsia="zh-CN"/>
        </w:rPr>
        <w:t>от 23 апреля 2021 года № 529</w:t>
      </w:r>
    </w:p>
    <w:p w:rsidR="00BA7A55" w:rsidRPr="00DD32CC" w:rsidRDefault="00BA7A55" w:rsidP="00DD32CC">
      <w:pPr>
        <w:suppressAutoHyphens/>
        <w:autoSpaceDE w:val="0"/>
        <w:ind w:firstLine="0"/>
        <w:jc w:val="center"/>
        <w:rPr>
          <w:bCs/>
          <w:szCs w:val="28"/>
          <w:lang w:eastAsia="zh-CN"/>
        </w:rPr>
      </w:pPr>
    </w:p>
    <w:p w:rsidR="00DD32CC" w:rsidRPr="00DD32CC" w:rsidRDefault="00DD32CC" w:rsidP="00DD32CC">
      <w:pPr>
        <w:suppressAutoHyphens/>
        <w:autoSpaceDE w:val="0"/>
        <w:ind w:firstLine="0"/>
        <w:jc w:val="center"/>
        <w:rPr>
          <w:bCs/>
          <w:szCs w:val="28"/>
          <w:lang w:eastAsia="zh-CN"/>
        </w:rPr>
      </w:pPr>
    </w:p>
    <w:p w:rsidR="00DD32CC" w:rsidRPr="00DD32CC" w:rsidRDefault="00DD32CC" w:rsidP="00DD32CC">
      <w:pPr>
        <w:suppressAutoHyphens/>
        <w:autoSpaceDE w:val="0"/>
        <w:ind w:firstLine="0"/>
        <w:jc w:val="center"/>
        <w:rPr>
          <w:bCs/>
          <w:szCs w:val="28"/>
          <w:lang w:eastAsia="zh-CN"/>
        </w:rPr>
      </w:pPr>
    </w:p>
    <w:p w:rsidR="00DD32CC" w:rsidRPr="00DD32CC" w:rsidRDefault="00DD32CC" w:rsidP="00DD32CC">
      <w:pPr>
        <w:suppressAutoHyphens/>
        <w:autoSpaceDE w:val="0"/>
        <w:ind w:firstLine="0"/>
        <w:jc w:val="center"/>
        <w:rPr>
          <w:bCs/>
          <w:szCs w:val="28"/>
          <w:lang w:eastAsia="zh-CN"/>
        </w:rPr>
      </w:pPr>
    </w:p>
    <w:p w:rsidR="00BA7A55" w:rsidRDefault="00BA7A55" w:rsidP="00BA7A55">
      <w:pPr>
        <w:suppressAutoHyphens/>
        <w:autoSpaceDE w:val="0"/>
        <w:spacing w:line="240" w:lineRule="exact"/>
        <w:ind w:firstLine="0"/>
        <w:jc w:val="center"/>
        <w:rPr>
          <w:bCs/>
          <w:szCs w:val="28"/>
          <w:lang w:eastAsia="zh-CN"/>
        </w:rPr>
      </w:pPr>
      <w:r w:rsidRPr="00113D22">
        <w:rPr>
          <w:bCs/>
          <w:szCs w:val="28"/>
          <w:lang w:eastAsia="zh-CN"/>
        </w:rPr>
        <w:t>ПОЛОЖЕНИЕ</w:t>
      </w:r>
    </w:p>
    <w:p w:rsidR="00113D22" w:rsidRPr="00113D22" w:rsidRDefault="00113D22" w:rsidP="00113D22">
      <w:pPr>
        <w:suppressAutoHyphens/>
        <w:autoSpaceDE w:val="0"/>
        <w:ind w:firstLine="0"/>
        <w:jc w:val="center"/>
        <w:rPr>
          <w:szCs w:val="28"/>
          <w:lang w:eastAsia="zh-CN"/>
        </w:rPr>
      </w:pPr>
    </w:p>
    <w:p w:rsidR="00BA7A55" w:rsidRPr="00BA7A55" w:rsidRDefault="00BA7A55" w:rsidP="00113D22">
      <w:pPr>
        <w:suppressAutoHyphens/>
        <w:autoSpaceDE w:val="0"/>
        <w:spacing w:line="240" w:lineRule="exact"/>
        <w:ind w:firstLine="0"/>
        <w:jc w:val="center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 xml:space="preserve">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 w:rsidR="0007065C">
        <w:rPr>
          <w:bCs/>
          <w:szCs w:val="28"/>
          <w:lang w:eastAsia="zh-CN"/>
        </w:rPr>
        <w:t xml:space="preserve">в </w:t>
      </w:r>
      <w:r w:rsidR="00F96A8D" w:rsidRPr="00F96A8D">
        <w:rPr>
          <w:bCs/>
          <w:szCs w:val="28"/>
          <w:lang w:eastAsia="zh-CN"/>
        </w:rPr>
        <w:t>Левокумско</w:t>
      </w:r>
      <w:r w:rsidR="0007065C">
        <w:rPr>
          <w:bCs/>
          <w:szCs w:val="28"/>
          <w:lang w:eastAsia="zh-CN"/>
        </w:rPr>
        <w:t>м</w:t>
      </w:r>
      <w:r w:rsidR="00F96A8D" w:rsidRPr="00F96A8D">
        <w:rPr>
          <w:bCs/>
          <w:szCs w:val="28"/>
          <w:lang w:eastAsia="zh-CN"/>
        </w:rPr>
        <w:t xml:space="preserve"> муниципально</w:t>
      </w:r>
      <w:r w:rsidR="0007065C">
        <w:rPr>
          <w:bCs/>
          <w:szCs w:val="28"/>
          <w:lang w:eastAsia="zh-CN"/>
        </w:rPr>
        <w:t>м</w:t>
      </w:r>
      <w:r w:rsidR="00F96A8D" w:rsidRPr="00F96A8D">
        <w:rPr>
          <w:bCs/>
          <w:szCs w:val="28"/>
          <w:lang w:eastAsia="zh-CN"/>
        </w:rPr>
        <w:t xml:space="preserve"> </w:t>
      </w:r>
      <w:r w:rsidRPr="00BA7A55">
        <w:rPr>
          <w:bCs/>
          <w:szCs w:val="28"/>
          <w:lang w:eastAsia="zh-CN"/>
        </w:rPr>
        <w:t>округ</w:t>
      </w:r>
      <w:r w:rsidR="0007065C">
        <w:rPr>
          <w:bCs/>
          <w:szCs w:val="28"/>
          <w:lang w:eastAsia="zh-CN"/>
        </w:rPr>
        <w:t>е</w:t>
      </w:r>
      <w:r w:rsidRPr="00BA7A55">
        <w:rPr>
          <w:bCs/>
          <w:szCs w:val="28"/>
          <w:lang w:eastAsia="zh-CN"/>
        </w:rPr>
        <w:t xml:space="preserve"> Ставропольского края</w:t>
      </w:r>
    </w:p>
    <w:p w:rsidR="00BA7A55" w:rsidRPr="00BA7A55" w:rsidRDefault="00BA7A55" w:rsidP="00BA7A55">
      <w:pPr>
        <w:suppressAutoHyphens/>
        <w:autoSpaceDE w:val="0"/>
        <w:ind w:firstLine="0"/>
        <w:rPr>
          <w:bCs/>
          <w:szCs w:val="28"/>
          <w:lang w:eastAsia="zh-CN"/>
        </w:rPr>
      </w:pPr>
    </w:p>
    <w:p w:rsidR="00BA7A55" w:rsidRPr="00BA7A55" w:rsidRDefault="00BA7A55" w:rsidP="00BA7A55">
      <w:pPr>
        <w:numPr>
          <w:ilvl w:val="0"/>
          <w:numId w:val="4"/>
        </w:numPr>
        <w:suppressAutoHyphens/>
        <w:autoSpaceDE w:val="0"/>
        <w:spacing w:after="200" w:line="276" w:lineRule="auto"/>
        <w:contextualSpacing/>
        <w:jc w:val="left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>Общие положения.</w:t>
      </w:r>
    </w:p>
    <w:p w:rsidR="00BA7A55" w:rsidRPr="00113D22" w:rsidRDefault="00BA7A55" w:rsidP="00BA7A55">
      <w:pPr>
        <w:suppressAutoHyphens/>
        <w:autoSpaceDE w:val="0"/>
        <w:ind w:left="3675" w:firstLine="0"/>
        <w:contextualSpacing/>
        <w:rPr>
          <w:szCs w:val="28"/>
          <w:lang w:eastAsia="zh-CN"/>
        </w:rPr>
      </w:pPr>
    </w:p>
    <w:p w:rsidR="00BA7A55" w:rsidRPr="00BA7A55" w:rsidRDefault="00BA7A55" w:rsidP="00E6310A">
      <w:pPr>
        <w:shd w:val="clear" w:color="auto" w:fill="FFFFFF"/>
        <w:suppressAutoHyphens/>
        <w:spacing w:line="300" w:lineRule="exact"/>
        <w:ind w:firstLine="709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1.1. </w:t>
      </w:r>
      <w:proofErr w:type="gramStart"/>
      <w:r w:rsidRPr="00BA7A55">
        <w:rPr>
          <w:szCs w:val="28"/>
          <w:lang w:eastAsia="zh-CN"/>
        </w:rPr>
        <w:t xml:space="preserve">Настоящее Положение об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</w:t>
      </w:r>
      <w:r w:rsidR="0007065C">
        <w:rPr>
          <w:szCs w:val="28"/>
          <w:lang w:eastAsia="zh-CN"/>
        </w:rPr>
        <w:t xml:space="preserve">в </w:t>
      </w:r>
      <w:r w:rsidR="00F96A8D" w:rsidRPr="00F96A8D">
        <w:rPr>
          <w:bCs/>
          <w:szCs w:val="28"/>
          <w:lang w:eastAsia="zh-CN"/>
        </w:rPr>
        <w:t>Левокумско</w:t>
      </w:r>
      <w:r w:rsidR="0007065C">
        <w:rPr>
          <w:bCs/>
          <w:szCs w:val="28"/>
          <w:lang w:eastAsia="zh-CN"/>
        </w:rPr>
        <w:t>м</w:t>
      </w:r>
      <w:r w:rsidR="00F96A8D" w:rsidRPr="00F96A8D">
        <w:rPr>
          <w:bCs/>
          <w:szCs w:val="28"/>
          <w:lang w:eastAsia="zh-CN"/>
        </w:rPr>
        <w:t xml:space="preserve"> муниципально</w:t>
      </w:r>
      <w:r w:rsidR="0007065C">
        <w:rPr>
          <w:bCs/>
          <w:szCs w:val="28"/>
          <w:lang w:eastAsia="zh-CN"/>
        </w:rPr>
        <w:t>м округе</w:t>
      </w:r>
      <w:r w:rsidRPr="00BA7A55">
        <w:rPr>
          <w:bCs/>
          <w:szCs w:val="28"/>
          <w:lang w:eastAsia="zh-CN"/>
        </w:rPr>
        <w:t xml:space="preserve"> Ставропольского края</w:t>
      </w:r>
      <w:r w:rsidRPr="00BA7A55">
        <w:rPr>
          <w:szCs w:val="28"/>
          <w:lang w:eastAsia="zh-CN"/>
        </w:rPr>
        <w:t xml:space="preserve"> (далее – соответственно комиссия, Положение) разработано в соответствии с Федеральн</w:t>
      </w:r>
      <w:r w:rsidR="00113D22">
        <w:rPr>
          <w:szCs w:val="28"/>
          <w:lang w:eastAsia="zh-CN"/>
        </w:rPr>
        <w:t>ым законом от 06 октября 2003 года</w:t>
      </w:r>
      <w:r w:rsidRPr="00BA7A55">
        <w:rPr>
          <w:szCs w:val="28"/>
          <w:lang w:eastAsia="zh-CN"/>
        </w:rPr>
        <w:t xml:space="preserve"> № 131-ФЗ «Об общих принципах организации местного самоуправления в Российской Федерации»,</w:t>
      </w:r>
      <w:r w:rsidR="004351C5">
        <w:rPr>
          <w:szCs w:val="28"/>
          <w:lang w:eastAsia="zh-CN"/>
        </w:rPr>
        <w:t xml:space="preserve"> </w:t>
      </w:r>
      <w:r w:rsidR="004351C5" w:rsidRPr="004351C5">
        <w:rPr>
          <w:szCs w:val="28"/>
          <w:lang w:eastAsia="zh-CN"/>
        </w:rPr>
        <w:t>Законом Ставропольского края от</w:t>
      </w:r>
      <w:proofErr w:type="gramEnd"/>
      <w:r w:rsidR="004351C5" w:rsidRPr="004351C5">
        <w:rPr>
          <w:szCs w:val="28"/>
          <w:lang w:eastAsia="zh-CN"/>
        </w:rPr>
        <w:t xml:space="preserve"> </w:t>
      </w:r>
      <w:proofErr w:type="gramStart"/>
      <w:r w:rsidR="004351C5" w:rsidRPr="004351C5">
        <w:rPr>
          <w:szCs w:val="28"/>
          <w:lang w:eastAsia="zh-CN"/>
        </w:rPr>
        <w:t>31 января 2020 года №</w:t>
      </w:r>
      <w:r w:rsidR="00113D22">
        <w:rPr>
          <w:szCs w:val="28"/>
          <w:lang w:eastAsia="zh-CN"/>
        </w:rPr>
        <w:t xml:space="preserve"> </w:t>
      </w:r>
      <w:r w:rsidR="004351C5" w:rsidRPr="004351C5">
        <w:rPr>
          <w:szCs w:val="28"/>
          <w:lang w:eastAsia="zh-CN"/>
        </w:rPr>
        <w:t>10-кз «О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края»</w:t>
      </w:r>
      <w:r w:rsidR="004351C5">
        <w:rPr>
          <w:szCs w:val="28"/>
          <w:lang w:eastAsia="zh-CN"/>
        </w:rPr>
        <w:t xml:space="preserve">, </w:t>
      </w:r>
      <w:r w:rsidRPr="00BA7A55">
        <w:rPr>
          <w:szCs w:val="28"/>
          <w:lang w:eastAsia="zh-CN"/>
        </w:rPr>
        <w:t xml:space="preserve">Уставом </w:t>
      </w:r>
      <w:r w:rsidR="00F96A8D" w:rsidRPr="00F96A8D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 xml:space="preserve">округа Ставропольского края, постановлением администрации </w:t>
      </w:r>
      <w:r w:rsidR="00F96A8D" w:rsidRPr="00F96A8D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 xml:space="preserve">округа </w:t>
      </w:r>
      <w:r w:rsidR="00113D22">
        <w:rPr>
          <w:szCs w:val="28"/>
          <w:lang w:eastAsia="zh-CN"/>
        </w:rPr>
        <w:t xml:space="preserve">                    </w:t>
      </w:r>
      <w:r w:rsidRPr="00BA7A55">
        <w:rPr>
          <w:szCs w:val="28"/>
          <w:lang w:eastAsia="zh-CN"/>
        </w:rPr>
        <w:t>от 2</w:t>
      </w:r>
      <w:r w:rsidR="00F96A8D">
        <w:rPr>
          <w:szCs w:val="28"/>
          <w:lang w:eastAsia="zh-CN"/>
        </w:rPr>
        <w:t>8</w:t>
      </w:r>
      <w:r w:rsidRPr="00BA7A55">
        <w:rPr>
          <w:szCs w:val="28"/>
          <w:lang w:eastAsia="zh-CN"/>
        </w:rPr>
        <w:t xml:space="preserve"> </w:t>
      </w:r>
      <w:r w:rsidR="00F96A8D">
        <w:rPr>
          <w:szCs w:val="28"/>
          <w:lang w:eastAsia="zh-CN"/>
        </w:rPr>
        <w:t>декабря</w:t>
      </w:r>
      <w:r w:rsidRPr="00BA7A55">
        <w:rPr>
          <w:szCs w:val="28"/>
          <w:lang w:eastAsia="zh-CN"/>
        </w:rPr>
        <w:t xml:space="preserve"> 20</w:t>
      </w:r>
      <w:r w:rsidR="00F96A8D">
        <w:rPr>
          <w:szCs w:val="28"/>
          <w:lang w:eastAsia="zh-CN"/>
        </w:rPr>
        <w:t xml:space="preserve">20 </w:t>
      </w:r>
      <w:r w:rsidR="00113D22">
        <w:rPr>
          <w:szCs w:val="28"/>
          <w:lang w:eastAsia="zh-CN"/>
        </w:rPr>
        <w:t>года</w:t>
      </w:r>
      <w:r w:rsidRPr="00BA7A55">
        <w:rPr>
          <w:szCs w:val="28"/>
          <w:lang w:eastAsia="zh-CN"/>
        </w:rPr>
        <w:t xml:space="preserve"> № </w:t>
      </w:r>
      <w:r w:rsidR="00F96A8D">
        <w:rPr>
          <w:szCs w:val="28"/>
          <w:lang w:eastAsia="zh-CN"/>
        </w:rPr>
        <w:t>1</w:t>
      </w:r>
      <w:r w:rsidRPr="00BA7A55">
        <w:rPr>
          <w:szCs w:val="28"/>
          <w:lang w:eastAsia="zh-CN"/>
        </w:rPr>
        <w:t>02 «</w:t>
      </w:r>
      <w:r w:rsidR="00F96A8D" w:rsidRPr="00F96A8D">
        <w:rPr>
          <w:szCs w:val="28"/>
          <w:lang w:eastAsia="zh-CN"/>
        </w:rPr>
        <w:t>Об утверждении муниципальной программы Левокумского муниципального округа Ставропольского края «Формирован</w:t>
      </w:r>
      <w:r w:rsidR="00F96A8D">
        <w:rPr>
          <w:szCs w:val="28"/>
          <w:lang w:eastAsia="zh-CN"/>
        </w:rPr>
        <w:t>ие современной городской среды».</w:t>
      </w:r>
      <w:proofErr w:type="gramEnd"/>
    </w:p>
    <w:p w:rsidR="00BA7A55" w:rsidRPr="00BA7A55" w:rsidRDefault="00BA7A55" w:rsidP="00BA7A55">
      <w:pPr>
        <w:shd w:val="clear" w:color="auto" w:fill="FFFFFF"/>
        <w:suppressAutoHyphens/>
        <w:spacing w:line="300" w:lineRule="exact"/>
        <w:ind w:firstLine="708"/>
        <w:rPr>
          <w:szCs w:val="28"/>
          <w:lang w:eastAsia="zh-CN"/>
        </w:rPr>
      </w:pPr>
      <w:r w:rsidRPr="00BA7A55">
        <w:rPr>
          <w:szCs w:val="28"/>
          <w:lang w:eastAsia="zh-CN"/>
        </w:rPr>
        <w:t xml:space="preserve">Положение определяет задачи, функции, порядок формирования состава комиссии. </w:t>
      </w:r>
      <w:proofErr w:type="gramStart"/>
      <w:r w:rsidRPr="00BA7A55">
        <w:rPr>
          <w:szCs w:val="28"/>
          <w:lang w:eastAsia="zh-CN"/>
        </w:rPr>
        <w:t>Устанавливает процедуру  организации и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="00E6310A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 xml:space="preserve">(далее — объекты недвижимого имущества), уровня благоустройства индивидуальных жилых домов и земельных участков, предоставленных для их размещения, расположенных </w:t>
      </w:r>
      <w:r w:rsidR="0007065C">
        <w:rPr>
          <w:szCs w:val="28"/>
          <w:lang w:eastAsia="zh-CN"/>
        </w:rPr>
        <w:t>в Левокумском</w:t>
      </w:r>
      <w:r w:rsidR="00F96A8D" w:rsidRPr="00F96A8D">
        <w:rPr>
          <w:szCs w:val="28"/>
          <w:lang w:eastAsia="zh-CN"/>
        </w:rPr>
        <w:t xml:space="preserve"> муниципально</w:t>
      </w:r>
      <w:r w:rsidR="0007065C">
        <w:rPr>
          <w:szCs w:val="28"/>
          <w:lang w:eastAsia="zh-CN"/>
        </w:rPr>
        <w:t>м</w:t>
      </w:r>
      <w:r w:rsidR="00F96A8D" w:rsidRPr="00F96A8D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>округ</w:t>
      </w:r>
      <w:r w:rsidR="0007065C">
        <w:rPr>
          <w:szCs w:val="28"/>
          <w:lang w:eastAsia="zh-CN"/>
        </w:rPr>
        <w:t>е</w:t>
      </w:r>
      <w:r w:rsidRPr="00BA7A55">
        <w:rPr>
          <w:szCs w:val="28"/>
          <w:lang w:eastAsia="zh-CN"/>
        </w:rPr>
        <w:t xml:space="preserve"> Ставропольского края в населенных пунктах, с численностью населения свыше </w:t>
      </w:r>
      <w:r w:rsidRPr="00911440">
        <w:rPr>
          <w:szCs w:val="28"/>
          <w:lang w:eastAsia="zh-CN"/>
        </w:rPr>
        <w:t>1000</w:t>
      </w:r>
      <w:proofErr w:type="gramEnd"/>
      <w:r w:rsidRPr="00911440">
        <w:rPr>
          <w:szCs w:val="28"/>
          <w:lang w:eastAsia="zh-CN"/>
        </w:rPr>
        <w:t xml:space="preserve"> человек</w:t>
      </w:r>
      <w:r w:rsidRPr="00BA7A55">
        <w:rPr>
          <w:szCs w:val="28"/>
          <w:lang w:eastAsia="zh-CN"/>
        </w:rPr>
        <w:t xml:space="preserve">.  </w:t>
      </w:r>
    </w:p>
    <w:p w:rsidR="00BA7A55" w:rsidRPr="00BA7A55" w:rsidRDefault="00BA7A55" w:rsidP="00BA7A55">
      <w:pPr>
        <w:shd w:val="clear" w:color="auto" w:fill="FFFFFF"/>
        <w:suppressAutoHyphens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lastRenderedPageBreak/>
        <w:t>Целью проведения инвентаризации является: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1)</w:t>
      </w:r>
      <w:r w:rsidR="00E6310A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>определение физического состояния всех дворовых территорий и необходимости их благоустройства в 20</w:t>
      </w:r>
      <w:r w:rsidR="0095372A">
        <w:rPr>
          <w:szCs w:val="28"/>
          <w:lang w:eastAsia="zh-CN"/>
        </w:rPr>
        <w:t>21</w:t>
      </w:r>
      <w:r w:rsidRPr="00BA7A55">
        <w:rPr>
          <w:szCs w:val="28"/>
          <w:lang w:eastAsia="zh-CN"/>
        </w:rPr>
        <w:t>-202</w:t>
      </w:r>
      <w:r w:rsidR="001B1005">
        <w:rPr>
          <w:szCs w:val="28"/>
          <w:lang w:eastAsia="zh-CN"/>
        </w:rPr>
        <w:t>2</w:t>
      </w:r>
      <w:r w:rsidRPr="00BA7A55">
        <w:rPr>
          <w:szCs w:val="28"/>
          <w:lang w:eastAsia="zh-CN"/>
        </w:rPr>
        <w:t xml:space="preserve"> годах, исходя из минимального перечня работ по благоустройству;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2) определение физического состояния всех общественных территорий и необходимости их благоустройства в 20</w:t>
      </w:r>
      <w:r w:rsidR="0095372A">
        <w:rPr>
          <w:szCs w:val="28"/>
          <w:lang w:eastAsia="zh-CN"/>
        </w:rPr>
        <w:t>21</w:t>
      </w:r>
      <w:r w:rsidRPr="00BA7A55">
        <w:rPr>
          <w:szCs w:val="28"/>
          <w:lang w:eastAsia="zh-CN"/>
        </w:rPr>
        <w:t>-202</w:t>
      </w:r>
      <w:r w:rsidR="001B1005">
        <w:rPr>
          <w:szCs w:val="28"/>
          <w:lang w:eastAsia="zh-CN"/>
        </w:rPr>
        <w:t>2</w:t>
      </w:r>
      <w:r w:rsidRPr="00BA7A55">
        <w:rPr>
          <w:szCs w:val="28"/>
          <w:lang w:eastAsia="zh-CN"/>
        </w:rPr>
        <w:t xml:space="preserve"> годах;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3) определение уровня благоустройства индивидуальных жилых домов и земельных участков, предоставленных для их размещения (далее - территория индивидуальной жилой застройки);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4) определение физического состояния, уровня благоустройства объектов недвижимого имущества, расположенных </w:t>
      </w:r>
      <w:r w:rsidR="00113D22">
        <w:rPr>
          <w:szCs w:val="28"/>
          <w:lang w:eastAsia="zh-CN"/>
        </w:rPr>
        <w:t>в</w:t>
      </w:r>
      <w:r w:rsidRPr="00BA7A55">
        <w:rPr>
          <w:szCs w:val="28"/>
          <w:lang w:eastAsia="zh-CN"/>
        </w:rPr>
        <w:t xml:space="preserve"> </w:t>
      </w:r>
      <w:r w:rsidR="00113D22">
        <w:rPr>
          <w:szCs w:val="28"/>
          <w:lang w:eastAsia="zh-CN"/>
        </w:rPr>
        <w:t>Левокумском муниципальном округе</w:t>
      </w:r>
      <w:r w:rsidRPr="00BA7A55">
        <w:rPr>
          <w:szCs w:val="28"/>
          <w:lang w:eastAsia="zh-CN"/>
        </w:rPr>
        <w:t xml:space="preserve"> Ставропольского края. 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</w:p>
    <w:p w:rsidR="00BA7A55" w:rsidRPr="00BA7A55" w:rsidRDefault="00BA7A55" w:rsidP="00BA7A55">
      <w:pPr>
        <w:numPr>
          <w:ilvl w:val="0"/>
          <w:numId w:val="4"/>
        </w:numPr>
        <w:suppressAutoHyphens/>
        <w:autoSpaceDE w:val="0"/>
        <w:spacing w:after="200" w:line="300" w:lineRule="exact"/>
        <w:ind w:hanging="3675"/>
        <w:contextualSpacing/>
        <w:jc w:val="center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>Задачи и функции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left="720" w:firstLine="0"/>
        <w:contextualSpacing/>
        <w:jc w:val="center"/>
        <w:rPr>
          <w:bCs/>
          <w:szCs w:val="28"/>
          <w:lang w:eastAsia="zh-CN"/>
        </w:rPr>
      </w:pPr>
    </w:p>
    <w:p w:rsidR="00BA7A55" w:rsidRPr="00BA7A55" w:rsidRDefault="00BA7A55" w:rsidP="00E6310A">
      <w:pPr>
        <w:suppressAutoHyphens/>
        <w:autoSpaceDE w:val="0"/>
        <w:spacing w:line="300" w:lineRule="exact"/>
        <w:ind w:firstLine="709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>1.Основными задачами комиссии являются: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1.1 организация и проведение инвентаризации благоустройства дворовых и общественных территорий, объектов недвижимого имущества, уровня благоустройства территорий индивидуальной жилой застройки, расположенных </w:t>
      </w:r>
      <w:r w:rsidR="00113D22">
        <w:rPr>
          <w:szCs w:val="28"/>
          <w:lang w:eastAsia="zh-CN"/>
        </w:rPr>
        <w:t>в</w:t>
      </w:r>
      <w:r w:rsidR="00113D22" w:rsidRPr="00BA7A55">
        <w:rPr>
          <w:szCs w:val="28"/>
          <w:lang w:eastAsia="zh-CN"/>
        </w:rPr>
        <w:t xml:space="preserve"> </w:t>
      </w:r>
      <w:r w:rsidR="00113D22">
        <w:rPr>
          <w:szCs w:val="28"/>
          <w:lang w:eastAsia="zh-CN"/>
        </w:rPr>
        <w:t>Левокумском муниципальном округе</w:t>
      </w:r>
      <w:r w:rsidR="00113D22" w:rsidRPr="00BA7A55">
        <w:rPr>
          <w:szCs w:val="28"/>
          <w:lang w:eastAsia="zh-CN"/>
        </w:rPr>
        <w:t xml:space="preserve"> Ставропольского края</w:t>
      </w:r>
      <w:r w:rsidRPr="00BA7A55">
        <w:rPr>
          <w:szCs w:val="28"/>
          <w:lang w:eastAsia="zh-CN"/>
        </w:rPr>
        <w:t>;</w:t>
      </w:r>
    </w:p>
    <w:p w:rsidR="00E6310A" w:rsidRDefault="00BA7A55" w:rsidP="00E6310A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1.2.</w:t>
      </w:r>
      <w:r w:rsidR="00113D22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 xml:space="preserve">повышение </w:t>
      </w:r>
      <w:proofErr w:type="gramStart"/>
      <w:r w:rsidRPr="00BA7A55">
        <w:rPr>
          <w:szCs w:val="28"/>
          <w:lang w:eastAsia="zh-CN"/>
        </w:rPr>
        <w:t xml:space="preserve">эффективности деятельности администрации </w:t>
      </w:r>
      <w:r w:rsidR="00F96A8D" w:rsidRPr="00F96A8D">
        <w:rPr>
          <w:szCs w:val="28"/>
          <w:lang w:eastAsia="zh-CN"/>
        </w:rPr>
        <w:t>Левокумского муниципального</w:t>
      </w:r>
      <w:r w:rsidRPr="00BA7A55">
        <w:rPr>
          <w:szCs w:val="28"/>
          <w:lang w:eastAsia="zh-CN"/>
        </w:rPr>
        <w:t xml:space="preserve"> округа Ставропольского края</w:t>
      </w:r>
      <w:proofErr w:type="gramEnd"/>
      <w:r w:rsidRPr="00BA7A55">
        <w:rPr>
          <w:szCs w:val="28"/>
          <w:lang w:eastAsia="zh-CN"/>
        </w:rPr>
        <w:t xml:space="preserve"> в сфере благоустройства.</w:t>
      </w:r>
    </w:p>
    <w:p w:rsidR="00BA7A55" w:rsidRPr="00BA7A55" w:rsidRDefault="00BA7A55" w:rsidP="00E6310A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2.</w:t>
      </w:r>
      <w:r w:rsidR="00113D22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>Функции комиссии: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2.1. осуществляет натурное обследование территории и расположенных на ней элементов благоустройства в целях оценки текущего состояния сферы благоустройства дворовых и общественных территорий, объектов недвижимого имущества, территорий индивидуальной жилой застройки, расположенных </w:t>
      </w:r>
      <w:r w:rsidR="00113D22">
        <w:rPr>
          <w:szCs w:val="28"/>
          <w:lang w:eastAsia="zh-CN"/>
        </w:rPr>
        <w:t>в</w:t>
      </w:r>
      <w:r w:rsidR="00113D22" w:rsidRPr="00BA7A55">
        <w:rPr>
          <w:szCs w:val="28"/>
          <w:lang w:eastAsia="zh-CN"/>
        </w:rPr>
        <w:t xml:space="preserve"> </w:t>
      </w:r>
      <w:r w:rsidR="00113D22">
        <w:rPr>
          <w:szCs w:val="28"/>
          <w:lang w:eastAsia="zh-CN"/>
        </w:rPr>
        <w:t>Левокумском муниципальном округе</w:t>
      </w:r>
      <w:r w:rsidR="00113D22" w:rsidRPr="00BA7A55">
        <w:rPr>
          <w:szCs w:val="28"/>
          <w:lang w:eastAsia="zh-CN"/>
        </w:rPr>
        <w:t xml:space="preserve"> Ставропольского края</w:t>
      </w:r>
      <w:r w:rsidRPr="00BA7A55">
        <w:rPr>
          <w:szCs w:val="28"/>
          <w:lang w:eastAsia="zh-CN"/>
        </w:rPr>
        <w:t>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2.2. по результатам инвентаризации составляет паспорта благоустройства, обследуемых территорий согласно приложениям 1,2,3,4 к Положению;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2.3</w:t>
      </w:r>
      <w:r w:rsidR="00E6310A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>обеспечивает актуализацию паспортов благоустройства дворовых и общественных территорий, объектов недвижимого имущества, территорий индивидуальной жилой застройки,</w:t>
      </w:r>
      <w:r w:rsidR="00113D22">
        <w:rPr>
          <w:szCs w:val="28"/>
          <w:lang w:eastAsia="zh-CN"/>
        </w:rPr>
        <w:t xml:space="preserve"> расположенных</w:t>
      </w:r>
      <w:r w:rsidRPr="00BA7A55">
        <w:rPr>
          <w:szCs w:val="28"/>
          <w:lang w:eastAsia="zh-CN"/>
        </w:rPr>
        <w:t xml:space="preserve"> </w:t>
      </w:r>
      <w:r w:rsidR="00113D22">
        <w:rPr>
          <w:szCs w:val="28"/>
          <w:lang w:eastAsia="zh-CN"/>
        </w:rPr>
        <w:t>в</w:t>
      </w:r>
      <w:r w:rsidR="00113D22" w:rsidRPr="00BA7A55">
        <w:rPr>
          <w:szCs w:val="28"/>
          <w:lang w:eastAsia="zh-CN"/>
        </w:rPr>
        <w:t xml:space="preserve"> </w:t>
      </w:r>
      <w:r w:rsidR="00113D22">
        <w:rPr>
          <w:szCs w:val="28"/>
          <w:lang w:eastAsia="zh-CN"/>
        </w:rPr>
        <w:t>Левокумском муниципальном округе</w:t>
      </w:r>
      <w:r w:rsidR="00113D22" w:rsidRPr="00BA7A55">
        <w:rPr>
          <w:szCs w:val="28"/>
          <w:lang w:eastAsia="zh-CN"/>
        </w:rPr>
        <w:t xml:space="preserve"> Ставропольского края</w:t>
      </w:r>
      <w:r w:rsidRPr="00BA7A55">
        <w:rPr>
          <w:szCs w:val="28"/>
          <w:lang w:eastAsia="zh-CN"/>
        </w:rPr>
        <w:t>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2.4 организация инвентаризации дворовой территории в отношении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многоквартирных домов (далее – МКД), при условии, что МКД не </w:t>
      </w:r>
      <w:proofErr w:type="gramStart"/>
      <w:r w:rsidRPr="00BA7A55">
        <w:rPr>
          <w:szCs w:val="28"/>
          <w:lang w:eastAsia="zh-CN"/>
        </w:rPr>
        <w:t>включен</w:t>
      </w:r>
      <w:proofErr w:type="gramEnd"/>
      <w:r w:rsidRPr="00BA7A55">
        <w:rPr>
          <w:szCs w:val="28"/>
          <w:lang w:eastAsia="zh-CN"/>
        </w:rPr>
        <w:t xml:space="preserve"> в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государственные и (или) муниципальные программы, предусматривающие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мероприятия по переселению и сносу МКД, за счет средств федерального,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краевого или местного бюджетов;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2.5. осуществление иных функций во исполнение возложенных на комиссию основных задач.</w:t>
      </w:r>
    </w:p>
    <w:p w:rsidR="00BA7A55" w:rsidRPr="00BA7A55" w:rsidRDefault="00BA7A55" w:rsidP="00BA7A55">
      <w:pPr>
        <w:suppressAutoHyphens/>
        <w:autoSpaceDE w:val="0"/>
        <w:spacing w:line="300" w:lineRule="exact"/>
        <w:ind w:left="720" w:firstLine="0"/>
        <w:contextualSpacing/>
        <w:jc w:val="center"/>
        <w:rPr>
          <w:bCs/>
          <w:szCs w:val="28"/>
          <w:lang w:eastAsia="zh-CN"/>
        </w:rPr>
      </w:pPr>
    </w:p>
    <w:p w:rsidR="00BA7A55" w:rsidRPr="00BA7A55" w:rsidRDefault="00BA7A55" w:rsidP="00BA7A55">
      <w:pPr>
        <w:numPr>
          <w:ilvl w:val="0"/>
          <w:numId w:val="4"/>
        </w:numPr>
        <w:suppressAutoHyphens/>
        <w:autoSpaceDE w:val="0"/>
        <w:spacing w:after="200" w:line="300" w:lineRule="exact"/>
        <w:ind w:hanging="3675"/>
        <w:contextualSpacing/>
        <w:jc w:val="center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>Порядок формирования и работы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bCs/>
          <w:szCs w:val="28"/>
          <w:lang w:eastAsia="zh-CN"/>
        </w:rPr>
      </w:pP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lastRenderedPageBreak/>
        <w:t xml:space="preserve">3.1. </w:t>
      </w:r>
      <w:proofErr w:type="gramStart"/>
      <w:r w:rsidRPr="00BA7A55">
        <w:rPr>
          <w:szCs w:val="28"/>
          <w:lang w:eastAsia="zh-CN"/>
        </w:rPr>
        <w:t xml:space="preserve">Комиссия является коллегиальным органом, созданным при администрации </w:t>
      </w:r>
      <w:r w:rsidR="00F96A8D" w:rsidRPr="00F96A8D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 xml:space="preserve">округа Ставропольского края для проведения инвентаризации дворовых и общественных территорий, объектов недвижимого имущества, уровня благоустройства территорий индивидуальной жилой застройки, расположенных </w:t>
      </w:r>
      <w:r w:rsidR="00113D22">
        <w:rPr>
          <w:szCs w:val="28"/>
          <w:lang w:eastAsia="zh-CN"/>
        </w:rPr>
        <w:t>в</w:t>
      </w:r>
      <w:r w:rsidR="00113D22" w:rsidRPr="00BA7A55">
        <w:rPr>
          <w:szCs w:val="28"/>
          <w:lang w:eastAsia="zh-CN"/>
        </w:rPr>
        <w:t xml:space="preserve"> </w:t>
      </w:r>
      <w:r w:rsidR="00113D22">
        <w:rPr>
          <w:szCs w:val="28"/>
          <w:lang w:eastAsia="zh-CN"/>
        </w:rPr>
        <w:t>Левокумском муниципальном округе</w:t>
      </w:r>
      <w:r w:rsidR="00113D22" w:rsidRPr="00BA7A55">
        <w:rPr>
          <w:szCs w:val="28"/>
          <w:lang w:eastAsia="zh-CN"/>
        </w:rPr>
        <w:t xml:space="preserve"> Ставропольского края</w:t>
      </w:r>
      <w:r w:rsidRPr="00BA7A55">
        <w:rPr>
          <w:szCs w:val="28"/>
          <w:lang w:eastAsia="zh-CN"/>
        </w:rPr>
        <w:t xml:space="preserve"> в рамках реализации  муниципальной программы </w:t>
      </w:r>
      <w:r w:rsidR="00F96A8D" w:rsidRPr="00F96A8D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>округа Ставропольского края «Формирование современной городской среды» на 20</w:t>
      </w:r>
      <w:r w:rsidR="00E12859">
        <w:rPr>
          <w:szCs w:val="28"/>
          <w:lang w:eastAsia="zh-CN"/>
        </w:rPr>
        <w:t>21</w:t>
      </w:r>
      <w:r w:rsidRPr="00BA7A55">
        <w:rPr>
          <w:szCs w:val="28"/>
          <w:lang w:eastAsia="zh-CN"/>
        </w:rPr>
        <w:t>-202</w:t>
      </w:r>
      <w:r w:rsidR="001B1005">
        <w:rPr>
          <w:szCs w:val="28"/>
          <w:lang w:eastAsia="zh-CN"/>
        </w:rPr>
        <w:t>2</w:t>
      </w:r>
      <w:r w:rsidR="00E12859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>годы.</w:t>
      </w:r>
      <w:proofErr w:type="gramEnd"/>
    </w:p>
    <w:p w:rsidR="00E6310A" w:rsidRDefault="00BA7A55" w:rsidP="00E6310A">
      <w:pPr>
        <w:suppressAutoHyphens/>
        <w:autoSpaceDE w:val="0"/>
        <w:spacing w:line="300" w:lineRule="exact"/>
        <w:ind w:firstLine="708"/>
        <w:rPr>
          <w:rFonts w:ascii="Calibri" w:hAnsi="Calibri"/>
          <w:color w:val="FF0000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3.2. Комиссия формируется из специалистов администрации </w:t>
      </w:r>
      <w:r w:rsidR="00F96A8D" w:rsidRPr="00F96A8D">
        <w:rPr>
          <w:szCs w:val="28"/>
          <w:lang w:eastAsia="zh-CN"/>
        </w:rPr>
        <w:t>Левокумского муниципального</w:t>
      </w:r>
      <w:r w:rsidRPr="00BA7A55">
        <w:rPr>
          <w:szCs w:val="28"/>
          <w:lang w:eastAsia="zh-CN"/>
        </w:rPr>
        <w:t xml:space="preserve"> округа Ставропольского края (далее –</w:t>
      </w:r>
      <w:r w:rsidR="00391FBF">
        <w:rPr>
          <w:szCs w:val="28"/>
          <w:lang w:eastAsia="zh-CN"/>
        </w:rPr>
        <w:t xml:space="preserve"> администрация) и специалистов отраслевых (функциональны</w:t>
      </w:r>
      <w:r w:rsidR="001B1005">
        <w:rPr>
          <w:szCs w:val="28"/>
          <w:lang w:eastAsia="zh-CN"/>
        </w:rPr>
        <w:t>х)</w:t>
      </w:r>
      <w:r w:rsidR="00391FBF">
        <w:rPr>
          <w:szCs w:val="28"/>
          <w:lang w:eastAsia="zh-CN"/>
        </w:rPr>
        <w:t xml:space="preserve"> орган</w:t>
      </w:r>
      <w:r w:rsidR="001B1005">
        <w:rPr>
          <w:szCs w:val="28"/>
          <w:lang w:eastAsia="zh-CN"/>
        </w:rPr>
        <w:t>ов</w:t>
      </w:r>
      <w:r w:rsidR="00391FBF">
        <w:rPr>
          <w:szCs w:val="28"/>
          <w:lang w:eastAsia="zh-CN"/>
        </w:rPr>
        <w:t xml:space="preserve"> ад</w:t>
      </w:r>
      <w:r w:rsidRPr="00BA7A55">
        <w:rPr>
          <w:szCs w:val="28"/>
          <w:lang w:eastAsia="zh-CN"/>
        </w:rPr>
        <w:t xml:space="preserve">министрации, а также начальников территориальных отделов администрации </w:t>
      </w:r>
      <w:r w:rsidR="00F96A8D" w:rsidRPr="00F96A8D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 xml:space="preserve">округа Ставропольского края, </w:t>
      </w:r>
      <w:r w:rsidRPr="00E6310A">
        <w:rPr>
          <w:szCs w:val="28"/>
          <w:lang w:eastAsia="zh-CN"/>
        </w:rPr>
        <w:t>представителей управляющих компаний многоквартирных домов.</w:t>
      </w:r>
    </w:p>
    <w:p w:rsidR="00BA7A55" w:rsidRPr="00E6310A" w:rsidRDefault="00BA7A55" w:rsidP="00E6310A">
      <w:pPr>
        <w:suppressAutoHyphens/>
        <w:autoSpaceDE w:val="0"/>
        <w:spacing w:line="300" w:lineRule="exact"/>
        <w:ind w:firstLine="708"/>
        <w:rPr>
          <w:rFonts w:ascii="Calibri" w:hAnsi="Calibri"/>
          <w:color w:val="FF0000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3.3. Состав комиссии формируется в количестве не менее 7 членов.</w:t>
      </w:r>
    </w:p>
    <w:p w:rsidR="00E6310A" w:rsidRDefault="001B1005" w:rsidP="00E6310A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>
        <w:rPr>
          <w:szCs w:val="28"/>
          <w:lang w:eastAsia="zh-CN"/>
        </w:rPr>
        <w:t xml:space="preserve">3.4. Комиссию возглавляет </w:t>
      </w:r>
      <w:r w:rsidR="00BA7A55" w:rsidRPr="00BA7A55">
        <w:rPr>
          <w:szCs w:val="28"/>
          <w:lang w:eastAsia="zh-CN"/>
        </w:rPr>
        <w:t>председатель.</w:t>
      </w:r>
    </w:p>
    <w:p w:rsidR="00BA7A55" w:rsidRPr="00BA7A55" w:rsidRDefault="00BA7A55" w:rsidP="00E6310A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bCs/>
          <w:szCs w:val="28"/>
          <w:lang w:eastAsia="zh-CN"/>
        </w:rPr>
        <w:t>3</w:t>
      </w:r>
      <w:r w:rsidRPr="00BA7A55">
        <w:rPr>
          <w:szCs w:val="28"/>
          <w:lang w:eastAsia="zh-CN"/>
        </w:rPr>
        <w:t>.5. Основной формой деятельности комиссии является заседание.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3.6. Заседания комиссии проводятся по мере необходимости</w:t>
      </w:r>
      <w:r w:rsidR="001A42DA">
        <w:rPr>
          <w:szCs w:val="28"/>
          <w:lang w:eastAsia="zh-CN"/>
        </w:rPr>
        <w:t>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3.7. Заседание комиссии считается правомочным, если в нем участвует более половины от общего числа её членов. Заседание комиссии ведет председатель или по его поручению заместитель председателя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3.8. По результатам заседания комиссии составляется протокол, который подписывается председателем комиссии и секретарем.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Подписанные членами комиссии паспорта благоустройства вместе с протоколом заседания комиссии о результатах инвентаризации представляются </w:t>
      </w:r>
      <w:r w:rsidR="004735C6">
        <w:rPr>
          <w:szCs w:val="28"/>
          <w:lang w:eastAsia="zh-CN"/>
        </w:rPr>
        <w:t xml:space="preserve">в </w:t>
      </w:r>
      <w:r w:rsidR="001B1005">
        <w:rPr>
          <w:szCs w:val="28"/>
          <w:lang w:eastAsia="zh-CN"/>
        </w:rPr>
        <w:t xml:space="preserve">отдел </w:t>
      </w:r>
      <w:r w:rsidR="001B1005" w:rsidRPr="001B1005">
        <w:rPr>
          <w:szCs w:val="28"/>
          <w:lang w:eastAsia="zh-CN"/>
        </w:rPr>
        <w:t xml:space="preserve">муниципального хозяйства и по делам гражданской обороны, предупреждению и ликвидации </w:t>
      </w:r>
      <w:proofErr w:type="gramStart"/>
      <w:r w:rsidR="001B1005" w:rsidRPr="001B1005">
        <w:rPr>
          <w:szCs w:val="28"/>
          <w:lang w:eastAsia="zh-CN"/>
        </w:rPr>
        <w:t>последствий чрезвычайных ситуаций администрации Левокумского муниципального округа Ставропольского кра</w:t>
      </w:r>
      <w:r w:rsidR="001B1005">
        <w:rPr>
          <w:szCs w:val="28"/>
          <w:lang w:eastAsia="zh-CN"/>
        </w:rPr>
        <w:t>я</w:t>
      </w:r>
      <w:proofErr w:type="gramEnd"/>
      <w:r w:rsidRPr="00BA7A55">
        <w:rPr>
          <w:szCs w:val="28"/>
          <w:lang w:eastAsia="zh-CN"/>
        </w:rPr>
        <w:t>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3.9. Председатель комиссии: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а) определяет приоритетные направления деятельности комиссии, организует работу комиссии и председательствует на её заседаниях;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б) подписывает протоколы заседаний и другие документы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в)  утверждает план работы, формирует при участии членов комиссии 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повестку заседания комиссии и состав иных лиц, приглашаемых на заседание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г) взаимодействует с отраслевыми </w:t>
      </w:r>
      <w:r w:rsidR="001B1005">
        <w:rPr>
          <w:szCs w:val="28"/>
          <w:lang w:eastAsia="zh-CN"/>
        </w:rPr>
        <w:t>(функциональными) и территориальными органами</w:t>
      </w:r>
      <w:r w:rsidRPr="00BA7A55">
        <w:rPr>
          <w:szCs w:val="28"/>
          <w:lang w:eastAsia="zh-CN"/>
        </w:rPr>
        <w:t xml:space="preserve"> администрации </w:t>
      </w:r>
      <w:r w:rsidR="004735C6" w:rsidRPr="004735C6">
        <w:rPr>
          <w:szCs w:val="28"/>
          <w:lang w:eastAsia="zh-CN"/>
        </w:rPr>
        <w:t xml:space="preserve">Левокумского муниципального </w:t>
      </w:r>
      <w:r w:rsidRPr="00BA7A55">
        <w:rPr>
          <w:szCs w:val="28"/>
          <w:lang w:eastAsia="zh-CN"/>
        </w:rPr>
        <w:t>округа Ставропольского края по направлениям деятельности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д) решает иные вопросы в установленной сфере деятельности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В случае отсутствия председателя комиссии его обязанности исполняет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заместитель председателя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3.10. Секретарь комиссии: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а) готовит проект графика инвентаризации дворовых и общественных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lastRenderedPageBreak/>
        <w:t xml:space="preserve">территорий, объектов недвижимого имущества, территорий индивидуальной жилой застройки, расположенных </w:t>
      </w:r>
      <w:r w:rsidR="001B1005">
        <w:rPr>
          <w:szCs w:val="28"/>
          <w:lang w:eastAsia="zh-CN"/>
        </w:rPr>
        <w:t xml:space="preserve">в </w:t>
      </w:r>
      <w:r w:rsidR="004735C6" w:rsidRPr="004735C6">
        <w:rPr>
          <w:szCs w:val="28"/>
          <w:lang w:eastAsia="zh-CN"/>
        </w:rPr>
        <w:t>Левокумско</w:t>
      </w:r>
      <w:r w:rsidR="001B1005">
        <w:rPr>
          <w:szCs w:val="28"/>
          <w:lang w:eastAsia="zh-CN"/>
        </w:rPr>
        <w:t>м</w:t>
      </w:r>
      <w:r w:rsidR="004735C6" w:rsidRPr="004735C6">
        <w:rPr>
          <w:szCs w:val="28"/>
          <w:lang w:eastAsia="zh-CN"/>
        </w:rPr>
        <w:t xml:space="preserve"> муниципально</w:t>
      </w:r>
      <w:r w:rsidR="001B1005">
        <w:rPr>
          <w:szCs w:val="28"/>
          <w:lang w:eastAsia="zh-CN"/>
        </w:rPr>
        <w:t>м</w:t>
      </w:r>
      <w:r w:rsidR="004735C6" w:rsidRPr="004735C6">
        <w:rPr>
          <w:szCs w:val="28"/>
          <w:lang w:eastAsia="zh-CN"/>
        </w:rPr>
        <w:t xml:space="preserve"> </w:t>
      </w:r>
      <w:r w:rsidRPr="00BA7A55">
        <w:rPr>
          <w:szCs w:val="28"/>
          <w:lang w:eastAsia="zh-CN"/>
        </w:rPr>
        <w:t>округ</w:t>
      </w:r>
      <w:r w:rsidR="001B1005">
        <w:rPr>
          <w:szCs w:val="28"/>
          <w:lang w:eastAsia="zh-CN"/>
        </w:rPr>
        <w:t>е</w:t>
      </w:r>
      <w:r w:rsidRPr="00BA7A55">
        <w:rPr>
          <w:szCs w:val="28"/>
          <w:lang w:eastAsia="zh-CN"/>
        </w:rPr>
        <w:t xml:space="preserve"> Ставропольского края.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б) организует текущую деятельность комиссии и координирует деятельность её членов;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в) информирует членов комиссии о времени, месте и повестке дня заседания комиссии не позднее 3 рабочих дней до её заседания, а также об утвержденных планах работы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г) обеспечивает подготовку информационно-аналитических материалов к заседаниям комиссии по вопросам, включенным в повестку дня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д) осуществляет </w:t>
      </w:r>
      <w:proofErr w:type="gramStart"/>
      <w:r w:rsidRPr="00BA7A55">
        <w:rPr>
          <w:szCs w:val="28"/>
          <w:lang w:eastAsia="zh-CN"/>
        </w:rPr>
        <w:t>контроль за</w:t>
      </w:r>
      <w:proofErr w:type="gramEnd"/>
      <w:r w:rsidRPr="00BA7A55">
        <w:rPr>
          <w:szCs w:val="28"/>
          <w:lang w:eastAsia="zh-CN"/>
        </w:rPr>
        <w:t xml:space="preserve"> исполнением протокольных решений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е) решает иные вопросы по поручению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ж) составляет и регистрирует паспорта благоустройства дворовых и 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0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общественных территорий, объектов недвижимого имущества, территорий индивидуальной жилой застройки.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В случае отсутствия секретаря комиссии его обязанности исполняет один из членов комиссии по поручению председателя комиссии, а в его отсутствие – по поручению заместителя председателя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3.11. Члены комиссии: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а) участвуют в мероприятиях, проводимых комиссией, а также в подготовке материалов по рассматриваемым вопросам;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б) вносят предложения по формированию повестки дня заседаний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в) высказывают свое мнение по существу обсуждаемых вопросов на заседании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г) обладают равными правами при обсуждении вопросов и голосовании на заседании комиссии;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>3.12. По приглашению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</w:p>
    <w:p w:rsidR="00BA7A55" w:rsidRPr="00BA7A55" w:rsidRDefault="00BA7A55" w:rsidP="00BA7A55">
      <w:pPr>
        <w:suppressAutoHyphens/>
        <w:autoSpaceDE w:val="0"/>
        <w:spacing w:line="300" w:lineRule="exact"/>
        <w:ind w:firstLine="708"/>
        <w:rPr>
          <w:rFonts w:ascii="Calibri" w:hAnsi="Calibri"/>
          <w:sz w:val="22"/>
          <w:szCs w:val="22"/>
          <w:lang w:eastAsia="zh-CN"/>
        </w:rPr>
      </w:pPr>
      <w:r w:rsidRPr="00BA7A55">
        <w:rPr>
          <w:szCs w:val="28"/>
          <w:lang w:eastAsia="zh-CN"/>
        </w:rPr>
        <w:t xml:space="preserve">3.13. Организационно-техническое сопровождение деятельности комиссии обеспечивает </w:t>
      </w:r>
      <w:r w:rsidR="001B1005">
        <w:rPr>
          <w:szCs w:val="28"/>
          <w:lang w:eastAsia="zh-CN"/>
        </w:rPr>
        <w:t xml:space="preserve">отдел </w:t>
      </w:r>
      <w:r w:rsidR="001B1005" w:rsidRPr="001B1005">
        <w:rPr>
          <w:szCs w:val="28"/>
          <w:lang w:eastAsia="zh-CN"/>
        </w:rPr>
        <w:t>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</w:t>
      </w:r>
      <w:r w:rsidRPr="00BA7A55">
        <w:rPr>
          <w:szCs w:val="28"/>
          <w:lang w:eastAsia="zh-CN"/>
        </w:rPr>
        <w:t>я.</w:t>
      </w:r>
    </w:p>
    <w:p w:rsidR="00BA7A55" w:rsidRDefault="00BA7A55" w:rsidP="00BA7A55">
      <w:pPr>
        <w:suppressAutoHyphens/>
        <w:autoSpaceDE w:val="0"/>
        <w:ind w:firstLine="0"/>
        <w:rPr>
          <w:szCs w:val="28"/>
          <w:lang w:eastAsia="zh-CN"/>
        </w:rPr>
      </w:pPr>
    </w:p>
    <w:p w:rsidR="006B7DE2" w:rsidRPr="00BA7A55" w:rsidRDefault="006B7DE2" w:rsidP="00BA7A55">
      <w:pPr>
        <w:suppressAutoHyphens/>
        <w:autoSpaceDE w:val="0"/>
        <w:ind w:firstLine="0"/>
        <w:rPr>
          <w:szCs w:val="28"/>
          <w:lang w:eastAsia="zh-CN"/>
        </w:rPr>
      </w:pPr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 w:rsidRPr="006B74D5">
        <w:rPr>
          <w:szCs w:val="28"/>
          <w:lang w:eastAsia="zh-CN"/>
        </w:rPr>
        <w:t xml:space="preserve">Первый заместитель главы администрации </w:t>
      </w:r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 w:rsidRPr="006B74D5">
        <w:rPr>
          <w:szCs w:val="28"/>
          <w:lang w:eastAsia="zh-CN"/>
        </w:rPr>
        <w:t>Левокумского муниципального округа</w:t>
      </w:r>
    </w:p>
    <w:p w:rsidR="006B7DE2" w:rsidRPr="006B74D5" w:rsidRDefault="006B7DE2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 w:rsidRPr="006B74D5">
        <w:rPr>
          <w:szCs w:val="28"/>
          <w:lang w:eastAsia="zh-CN"/>
        </w:rPr>
        <w:t xml:space="preserve">Ставропольского края                                                            </w:t>
      </w:r>
      <w:r w:rsidR="00BD684B">
        <w:rPr>
          <w:szCs w:val="28"/>
          <w:lang w:eastAsia="zh-CN"/>
        </w:rPr>
        <w:t xml:space="preserve"> </w:t>
      </w:r>
      <w:r w:rsidRPr="006B74D5">
        <w:rPr>
          <w:szCs w:val="28"/>
          <w:lang w:eastAsia="zh-CN"/>
        </w:rPr>
        <w:t xml:space="preserve">  </w:t>
      </w:r>
      <w:r w:rsidR="00E12859">
        <w:rPr>
          <w:szCs w:val="28"/>
          <w:lang w:eastAsia="zh-CN"/>
        </w:rPr>
        <w:t xml:space="preserve">   </w:t>
      </w:r>
      <w:r w:rsidR="00BD684B">
        <w:rPr>
          <w:szCs w:val="28"/>
          <w:lang w:eastAsia="zh-CN"/>
        </w:rPr>
        <w:t xml:space="preserve">  </w:t>
      </w:r>
      <w:proofErr w:type="spellStart"/>
      <w:r w:rsidR="00BD684B">
        <w:rPr>
          <w:szCs w:val="28"/>
          <w:lang w:eastAsia="zh-CN"/>
        </w:rPr>
        <w:t>С.В.</w:t>
      </w:r>
      <w:r w:rsidRPr="006B74D5">
        <w:rPr>
          <w:szCs w:val="28"/>
          <w:lang w:eastAsia="zh-CN"/>
        </w:rPr>
        <w:t>Бондаренко</w:t>
      </w:r>
      <w:proofErr w:type="spellEnd"/>
    </w:p>
    <w:p w:rsidR="006B7DE2" w:rsidRPr="006B74D5" w:rsidRDefault="00E12859" w:rsidP="006B7DE2">
      <w:pPr>
        <w:widowControl w:val="0"/>
        <w:suppressAutoHyphens/>
        <w:autoSpaceDE w:val="0"/>
        <w:spacing w:line="240" w:lineRule="exact"/>
        <w:ind w:firstLine="0"/>
        <w:jc w:val="left"/>
        <w:rPr>
          <w:szCs w:val="28"/>
          <w:lang w:eastAsia="zh-CN"/>
        </w:rPr>
      </w:pPr>
      <w:r>
        <w:rPr>
          <w:szCs w:val="28"/>
          <w:lang w:eastAsia="zh-CN"/>
        </w:rPr>
        <w:t xml:space="preserve">       </w:t>
      </w: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50C16" w:rsidSect="00C031E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3675" w:hanging="720"/>
      </w:pPr>
      <w:rPr>
        <w:rFonts w:ascii="Times New Roman" w:hAnsi="Times New Roman" w:cs="Times New Roman" w:hint="default"/>
        <w:bCs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75" w:hanging="720"/>
      </w:pPr>
      <w:rPr>
        <w:rFonts w:ascii="Times New Roman" w:hAnsi="Times New Roman" w:cs="Times New Roman" w:hint="default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75" w:hanging="720"/>
      </w:pPr>
      <w:rPr>
        <w:rFonts w:ascii="Times New Roman" w:hAnsi="Times New Roman" w:cs="Times New Roman"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35" w:hanging="1080"/>
      </w:pPr>
      <w:rPr>
        <w:rFonts w:ascii="Times New Roman" w:hAnsi="Times New Roman" w:cs="Times New Roman"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5" w:hanging="1080"/>
      </w:pPr>
      <w:rPr>
        <w:rFonts w:ascii="Times New Roman" w:hAnsi="Times New Roman" w:cs="Times New Roman"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95" w:hanging="1440"/>
      </w:pPr>
      <w:rPr>
        <w:rFonts w:ascii="Times New Roman" w:hAnsi="Times New Roman" w:cs="Times New Roman"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5" w:hanging="1800"/>
      </w:pPr>
      <w:rPr>
        <w:rFonts w:ascii="Times New Roman" w:hAnsi="Times New Roman" w:cs="Times New Roman"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55" w:hanging="1800"/>
      </w:pPr>
      <w:rPr>
        <w:rFonts w:ascii="Times New Roman" w:hAnsi="Times New Roman" w:cs="Times New Roman"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15" w:hanging="216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1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361B93"/>
    <w:multiLevelType w:val="hybridMultilevel"/>
    <w:tmpl w:val="657E2BE2"/>
    <w:lvl w:ilvl="0" w:tplc="E5F0A7C2">
      <w:start w:val="1"/>
      <w:numFmt w:val="decimal"/>
      <w:lvlText w:val="%1."/>
      <w:lvlJc w:val="left"/>
      <w:pPr>
        <w:ind w:left="11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C"/>
    <w:rsid w:val="000117DA"/>
    <w:rsid w:val="00036FA2"/>
    <w:rsid w:val="00040974"/>
    <w:rsid w:val="00052B84"/>
    <w:rsid w:val="0005337B"/>
    <w:rsid w:val="00054DE7"/>
    <w:rsid w:val="0007065C"/>
    <w:rsid w:val="000939AD"/>
    <w:rsid w:val="000A330A"/>
    <w:rsid w:val="000C155F"/>
    <w:rsid w:val="000D294E"/>
    <w:rsid w:val="000F3CC0"/>
    <w:rsid w:val="001115D6"/>
    <w:rsid w:val="00113708"/>
    <w:rsid w:val="00113D22"/>
    <w:rsid w:val="00131AD5"/>
    <w:rsid w:val="0015763B"/>
    <w:rsid w:val="00162F1C"/>
    <w:rsid w:val="0019254E"/>
    <w:rsid w:val="001A42DA"/>
    <w:rsid w:val="001B0774"/>
    <w:rsid w:val="001B1005"/>
    <w:rsid w:val="001F6D4D"/>
    <w:rsid w:val="00212C33"/>
    <w:rsid w:val="00224BB8"/>
    <w:rsid w:val="00263FA6"/>
    <w:rsid w:val="00286ACA"/>
    <w:rsid w:val="002A15A5"/>
    <w:rsid w:val="002C6D15"/>
    <w:rsid w:val="0030211A"/>
    <w:rsid w:val="00317A6B"/>
    <w:rsid w:val="00325646"/>
    <w:rsid w:val="0033102D"/>
    <w:rsid w:val="003366A9"/>
    <w:rsid w:val="00346F0D"/>
    <w:rsid w:val="0036070C"/>
    <w:rsid w:val="00385CAA"/>
    <w:rsid w:val="00391FBF"/>
    <w:rsid w:val="00396836"/>
    <w:rsid w:val="003A1497"/>
    <w:rsid w:val="003A45E4"/>
    <w:rsid w:val="003B681F"/>
    <w:rsid w:val="003C46E4"/>
    <w:rsid w:val="003E4102"/>
    <w:rsid w:val="003F6E91"/>
    <w:rsid w:val="0040699E"/>
    <w:rsid w:val="00422632"/>
    <w:rsid w:val="004351C5"/>
    <w:rsid w:val="004453A3"/>
    <w:rsid w:val="00460A64"/>
    <w:rsid w:val="004674B7"/>
    <w:rsid w:val="004735C6"/>
    <w:rsid w:val="0047628B"/>
    <w:rsid w:val="0048283F"/>
    <w:rsid w:val="0048762C"/>
    <w:rsid w:val="004A11C7"/>
    <w:rsid w:val="004E1039"/>
    <w:rsid w:val="004E29CC"/>
    <w:rsid w:val="004E5E96"/>
    <w:rsid w:val="005175D9"/>
    <w:rsid w:val="0053431C"/>
    <w:rsid w:val="00571F6D"/>
    <w:rsid w:val="00584EA3"/>
    <w:rsid w:val="005B56EE"/>
    <w:rsid w:val="005E0162"/>
    <w:rsid w:val="005F2358"/>
    <w:rsid w:val="005F3187"/>
    <w:rsid w:val="00610F28"/>
    <w:rsid w:val="00645AFB"/>
    <w:rsid w:val="006507BE"/>
    <w:rsid w:val="00681301"/>
    <w:rsid w:val="00691DE3"/>
    <w:rsid w:val="006B74D5"/>
    <w:rsid w:val="006B7DE2"/>
    <w:rsid w:val="006E79AA"/>
    <w:rsid w:val="00717C0C"/>
    <w:rsid w:val="00736F84"/>
    <w:rsid w:val="00777EAF"/>
    <w:rsid w:val="00794A0B"/>
    <w:rsid w:val="00794DE8"/>
    <w:rsid w:val="007B2C6E"/>
    <w:rsid w:val="007D180B"/>
    <w:rsid w:val="00810821"/>
    <w:rsid w:val="008820EF"/>
    <w:rsid w:val="0088424B"/>
    <w:rsid w:val="008947F3"/>
    <w:rsid w:val="0089609C"/>
    <w:rsid w:val="008A456F"/>
    <w:rsid w:val="008C3289"/>
    <w:rsid w:val="00911440"/>
    <w:rsid w:val="00912E70"/>
    <w:rsid w:val="0095372A"/>
    <w:rsid w:val="00960BE5"/>
    <w:rsid w:val="009741CE"/>
    <w:rsid w:val="00974C8F"/>
    <w:rsid w:val="00976243"/>
    <w:rsid w:val="009C1E43"/>
    <w:rsid w:val="009D66DC"/>
    <w:rsid w:val="009E03CA"/>
    <w:rsid w:val="009E5A1F"/>
    <w:rsid w:val="009E5A55"/>
    <w:rsid w:val="00A51BFD"/>
    <w:rsid w:val="00A64A4A"/>
    <w:rsid w:val="00A707B3"/>
    <w:rsid w:val="00AC3844"/>
    <w:rsid w:val="00AD0BF3"/>
    <w:rsid w:val="00AD2661"/>
    <w:rsid w:val="00AD4D83"/>
    <w:rsid w:val="00AF1AE6"/>
    <w:rsid w:val="00B0486C"/>
    <w:rsid w:val="00B16B1F"/>
    <w:rsid w:val="00B247A8"/>
    <w:rsid w:val="00B34775"/>
    <w:rsid w:val="00B77B01"/>
    <w:rsid w:val="00B95D17"/>
    <w:rsid w:val="00BA04BF"/>
    <w:rsid w:val="00BA30A9"/>
    <w:rsid w:val="00BA7A55"/>
    <w:rsid w:val="00BB40D7"/>
    <w:rsid w:val="00BD684B"/>
    <w:rsid w:val="00BD6D99"/>
    <w:rsid w:val="00BD7CD9"/>
    <w:rsid w:val="00C02398"/>
    <w:rsid w:val="00C02532"/>
    <w:rsid w:val="00C031EE"/>
    <w:rsid w:val="00C11057"/>
    <w:rsid w:val="00C2000A"/>
    <w:rsid w:val="00C32742"/>
    <w:rsid w:val="00C76C01"/>
    <w:rsid w:val="00C9082F"/>
    <w:rsid w:val="00C96344"/>
    <w:rsid w:val="00CA5F35"/>
    <w:rsid w:val="00D1774F"/>
    <w:rsid w:val="00D3658D"/>
    <w:rsid w:val="00D379F2"/>
    <w:rsid w:val="00D631B3"/>
    <w:rsid w:val="00D63FC7"/>
    <w:rsid w:val="00D669F8"/>
    <w:rsid w:val="00D7377A"/>
    <w:rsid w:val="00D84712"/>
    <w:rsid w:val="00DA42E3"/>
    <w:rsid w:val="00DD2875"/>
    <w:rsid w:val="00DD32CC"/>
    <w:rsid w:val="00DE6C9C"/>
    <w:rsid w:val="00DF73DA"/>
    <w:rsid w:val="00E07A5A"/>
    <w:rsid w:val="00E12859"/>
    <w:rsid w:val="00E159BD"/>
    <w:rsid w:val="00E35F50"/>
    <w:rsid w:val="00E50C16"/>
    <w:rsid w:val="00E6310A"/>
    <w:rsid w:val="00E77FE6"/>
    <w:rsid w:val="00E95E97"/>
    <w:rsid w:val="00EC471C"/>
    <w:rsid w:val="00ED44F4"/>
    <w:rsid w:val="00EF1DDE"/>
    <w:rsid w:val="00F01F5E"/>
    <w:rsid w:val="00F14ABF"/>
    <w:rsid w:val="00F24208"/>
    <w:rsid w:val="00F36062"/>
    <w:rsid w:val="00F50C28"/>
    <w:rsid w:val="00F54937"/>
    <w:rsid w:val="00F5509B"/>
    <w:rsid w:val="00F8730F"/>
    <w:rsid w:val="00F93BEB"/>
    <w:rsid w:val="00F96A8D"/>
    <w:rsid w:val="00FA5163"/>
    <w:rsid w:val="00FA554D"/>
    <w:rsid w:val="00FB717E"/>
    <w:rsid w:val="00FB7B66"/>
    <w:rsid w:val="00FC69A8"/>
    <w:rsid w:val="00FD6F80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71;&#1089;&#1090;&#1088;&#1091;&#1073;&#1077;&#1085;&#1089;&#1082;&#1072;&#1103;\Desktop\Documents\&#1043;&#1054;&#1056;&#1057;&#1056;&#1045;&#1044;&#1040;\&#1044;&#1054;&#1050;&#1048;%20&#1074;%20&#1088;&#1072;&#1073;&#1086;&#1090;&#1077;\&#1048;&#1085;&#1074;&#1077;&#1085;&#1090;&#1072;&#1088;&#1080;&#1079;&#1072;&#1094;&#1080;&#1086;&#1085;&#1085;&#1072;&#1103;%20&#1082;&#1086;&#1084;&#1080;&#1089;&#1089;&#1080;&#1103;\&#1051;&#1077;&#1074;&#1086;&#1082;&#1091;&#1084;&#1089;&#1082;&#1080;&#1081;%20&#1052;&#1054;\&#1087;&#1086;&#1089;&#1090;&#1072;&#1085;&#1086;&#1074;&#1083;&#1077;&#1085;&#1080;&#1077;%20&#1057;&#1086;&#1089;&#1090;&#1072;&#1074;%20&#1082;&#1086;&#1084;&#1080;&#1089;&#1089;&#1080;&#1080;%20&#1087;&#1086;%20&#1080;&#1085;&#1074;&#1077;&#1085;&#1090;&#1072;&#1088;&#1080;&#1079;&#1072;&#1094;&#1080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3CEB-AE78-4F3F-866C-DA6AA3AA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Белоусова_М</cp:lastModifiedBy>
  <cp:revision>27</cp:revision>
  <cp:lastPrinted>2021-04-26T11:15:00Z</cp:lastPrinted>
  <dcterms:created xsi:type="dcterms:W3CDTF">2021-01-14T06:38:00Z</dcterms:created>
  <dcterms:modified xsi:type="dcterms:W3CDTF">2021-04-26T11:16:00Z</dcterms:modified>
</cp:coreProperties>
</file>