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5E" w:rsidRPr="00B2715E" w:rsidRDefault="00B2715E" w:rsidP="00B2715E">
      <w:pPr>
        <w:spacing w:after="0" w:line="240" w:lineRule="auto"/>
        <w:jc w:val="center"/>
        <w:rPr>
          <w:rFonts w:ascii="Times New Roman" w:eastAsia="Calibri" w:hAnsi="Times New Roman" w:cs="Times New Roman"/>
          <w:b/>
          <w:sz w:val="28"/>
          <w:szCs w:val="28"/>
        </w:rPr>
      </w:pPr>
      <w:r w:rsidRPr="00B2715E">
        <w:rPr>
          <w:rFonts w:ascii="Times New Roman" w:eastAsia="Calibri" w:hAnsi="Times New Roman" w:cs="Times New Roman"/>
          <w:b/>
          <w:sz w:val="28"/>
          <w:szCs w:val="28"/>
        </w:rPr>
        <w:t>СТАВРОПОЛЬСКИЙ КРАЙ</w:t>
      </w:r>
    </w:p>
    <w:p w:rsidR="00B2715E" w:rsidRPr="00B2715E" w:rsidRDefault="00B2715E" w:rsidP="00B2715E">
      <w:pPr>
        <w:spacing w:after="0" w:line="240" w:lineRule="auto"/>
        <w:jc w:val="center"/>
        <w:rPr>
          <w:rFonts w:ascii="Times New Roman" w:eastAsia="Calibri" w:hAnsi="Times New Roman" w:cs="Times New Roman"/>
          <w:b/>
          <w:sz w:val="28"/>
          <w:szCs w:val="28"/>
        </w:rPr>
      </w:pPr>
    </w:p>
    <w:p w:rsidR="00B2715E" w:rsidRPr="00B2715E" w:rsidRDefault="00B2715E" w:rsidP="00B2715E">
      <w:pPr>
        <w:spacing w:after="0" w:line="240" w:lineRule="auto"/>
        <w:jc w:val="center"/>
        <w:rPr>
          <w:rFonts w:ascii="Times New Roman" w:eastAsia="Calibri" w:hAnsi="Times New Roman" w:cs="Times New Roman"/>
          <w:b/>
          <w:sz w:val="28"/>
          <w:szCs w:val="28"/>
        </w:rPr>
      </w:pPr>
      <w:r w:rsidRPr="00B2715E">
        <w:rPr>
          <w:rFonts w:ascii="Times New Roman" w:eastAsia="Calibri" w:hAnsi="Times New Roman" w:cs="Times New Roman"/>
          <w:b/>
          <w:sz w:val="28"/>
          <w:szCs w:val="28"/>
        </w:rPr>
        <w:t>АДМИНИСТРАЦИЯ ЛЕВОКУМСКОГО МУНИЦИПАЛЬНОГО ОКРУГА</w:t>
      </w:r>
    </w:p>
    <w:p w:rsidR="00B2715E" w:rsidRPr="00B2715E" w:rsidRDefault="00B2715E" w:rsidP="00B2715E">
      <w:pPr>
        <w:spacing w:after="0" w:line="240" w:lineRule="auto"/>
        <w:jc w:val="center"/>
        <w:rPr>
          <w:rFonts w:ascii="Times New Roman" w:eastAsia="Calibri" w:hAnsi="Times New Roman" w:cs="Times New Roman"/>
          <w:sz w:val="28"/>
          <w:szCs w:val="28"/>
        </w:rPr>
      </w:pPr>
    </w:p>
    <w:p w:rsidR="00B2715E" w:rsidRPr="00B2715E" w:rsidRDefault="00B2715E" w:rsidP="00B2715E">
      <w:pPr>
        <w:spacing w:after="0" w:line="240" w:lineRule="auto"/>
        <w:jc w:val="center"/>
        <w:rPr>
          <w:rFonts w:ascii="Times New Roman" w:eastAsia="Calibri" w:hAnsi="Times New Roman" w:cs="Times New Roman"/>
          <w:b/>
          <w:sz w:val="36"/>
          <w:szCs w:val="36"/>
        </w:rPr>
      </w:pPr>
      <w:r w:rsidRPr="00B2715E">
        <w:rPr>
          <w:rFonts w:ascii="Times New Roman" w:eastAsia="Calibri" w:hAnsi="Times New Roman" w:cs="Times New Roman"/>
          <w:b/>
          <w:sz w:val="36"/>
          <w:szCs w:val="36"/>
        </w:rPr>
        <w:t>ПОСТАНОВЛЕНИЕ</w:t>
      </w:r>
    </w:p>
    <w:p w:rsidR="00B2715E" w:rsidRPr="00B2715E" w:rsidRDefault="00EE72ED" w:rsidP="00B2715E">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января 2024</w:t>
      </w:r>
      <w:r w:rsidR="00B2715E">
        <w:rPr>
          <w:rFonts w:ascii="Times New Roman" w:eastAsia="Calibri" w:hAnsi="Times New Roman" w:cs="Times New Roman"/>
          <w:b/>
          <w:sz w:val="28"/>
          <w:szCs w:val="28"/>
        </w:rPr>
        <w:t xml:space="preserve"> года</w:t>
      </w:r>
      <w:r w:rsidR="00B2715E" w:rsidRPr="00B2715E">
        <w:rPr>
          <w:rFonts w:ascii="Times New Roman" w:eastAsia="Calibri" w:hAnsi="Times New Roman" w:cs="Times New Roman"/>
          <w:sz w:val="28"/>
          <w:szCs w:val="28"/>
        </w:rPr>
        <w:t xml:space="preserve">                                                                          </w:t>
      </w:r>
      <w:r w:rsidR="00B2715E">
        <w:rPr>
          <w:rFonts w:ascii="Times New Roman" w:eastAsia="Calibri" w:hAnsi="Times New Roman" w:cs="Times New Roman"/>
          <w:sz w:val="28"/>
          <w:szCs w:val="28"/>
        </w:rPr>
        <w:t xml:space="preserve">      </w:t>
      </w:r>
      <w:r w:rsidR="00B2715E" w:rsidRPr="00B2715E">
        <w:rPr>
          <w:rFonts w:ascii="Times New Roman" w:eastAsia="Calibri" w:hAnsi="Times New Roman" w:cs="Times New Roman"/>
          <w:sz w:val="28"/>
          <w:szCs w:val="28"/>
        </w:rPr>
        <w:t xml:space="preserve"> </w:t>
      </w:r>
      <w:r w:rsidR="00B2715E" w:rsidRPr="00B2715E">
        <w:rPr>
          <w:rFonts w:ascii="Times New Roman" w:eastAsia="Calibri" w:hAnsi="Times New Roman" w:cs="Times New Roman"/>
          <w:b/>
          <w:sz w:val="28"/>
          <w:szCs w:val="28"/>
        </w:rPr>
        <w:t>№</w:t>
      </w:r>
      <w:r w:rsidR="00B2715E">
        <w:rPr>
          <w:rFonts w:ascii="Times New Roman" w:eastAsia="Calibri" w:hAnsi="Times New Roman" w:cs="Times New Roman"/>
          <w:b/>
          <w:sz w:val="28"/>
          <w:szCs w:val="28"/>
        </w:rPr>
        <w:t xml:space="preserve"> </w:t>
      </w:r>
    </w:p>
    <w:p w:rsidR="00B2715E" w:rsidRPr="00B2715E" w:rsidRDefault="00B2715E" w:rsidP="00B2715E">
      <w:pPr>
        <w:tabs>
          <w:tab w:val="left" w:pos="8052"/>
        </w:tabs>
        <w:spacing w:after="0" w:line="240" w:lineRule="auto"/>
        <w:jc w:val="center"/>
        <w:rPr>
          <w:rFonts w:ascii="Times New Roman" w:eastAsia="Calibri" w:hAnsi="Times New Roman" w:cs="Times New Roman"/>
          <w:b/>
          <w:sz w:val="28"/>
          <w:szCs w:val="28"/>
        </w:rPr>
      </w:pPr>
      <w:proofErr w:type="spellStart"/>
      <w:r w:rsidRPr="00B2715E">
        <w:rPr>
          <w:rFonts w:ascii="Times New Roman" w:eastAsia="Calibri" w:hAnsi="Times New Roman" w:cs="Times New Roman"/>
          <w:b/>
          <w:sz w:val="28"/>
          <w:szCs w:val="28"/>
        </w:rPr>
        <w:t>с</w:t>
      </w:r>
      <w:proofErr w:type="gramStart"/>
      <w:r w:rsidRPr="00B2715E">
        <w:rPr>
          <w:rFonts w:ascii="Times New Roman" w:eastAsia="Calibri" w:hAnsi="Times New Roman" w:cs="Times New Roman"/>
          <w:b/>
          <w:sz w:val="28"/>
          <w:szCs w:val="28"/>
        </w:rPr>
        <w:t>.Л</w:t>
      </w:r>
      <w:proofErr w:type="gramEnd"/>
      <w:r w:rsidRPr="00B2715E">
        <w:rPr>
          <w:rFonts w:ascii="Times New Roman" w:eastAsia="Calibri" w:hAnsi="Times New Roman" w:cs="Times New Roman"/>
          <w:b/>
          <w:sz w:val="28"/>
          <w:szCs w:val="28"/>
        </w:rPr>
        <w:t>евокумское</w:t>
      </w:r>
      <w:proofErr w:type="spellEnd"/>
    </w:p>
    <w:p w:rsidR="003A5019" w:rsidRDefault="003A5019" w:rsidP="00B31FEB">
      <w:pPr>
        <w:spacing w:after="0" w:line="240" w:lineRule="auto"/>
        <w:jc w:val="center"/>
        <w:rPr>
          <w:rFonts w:ascii="Times New Roman" w:hAnsi="Times New Roman" w:cs="Times New Roman"/>
          <w:sz w:val="28"/>
          <w:szCs w:val="28"/>
          <w:lang w:eastAsia="ru-RU"/>
        </w:rPr>
      </w:pPr>
    </w:p>
    <w:p w:rsidR="00BA05C4" w:rsidRDefault="00930C06" w:rsidP="00603845">
      <w:pPr>
        <w:spacing w:after="0" w:line="240" w:lineRule="exact"/>
        <w:jc w:val="both"/>
        <w:rPr>
          <w:rFonts w:ascii="Times New Roman" w:eastAsia="Times New Roman" w:hAnsi="Times New Roman" w:cs="Times New Roman"/>
          <w:sz w:val="28"/>
          <w:szCs w:val="28"/>
          <w:lang w:eastAsia="ru-RU"/>
        </w:rPr>
      </w:pPr>
      <w:proofErr w:type="gramStart"/>
      <w:r w:rsidRPr="00930C06">
        <w:rPr>
          <w:rFonts w:ascii="Times New Roman" w:eastAsia="Times New Roman" w:hAnsi="Times New Roman" w:cs="Times New Roman"/>
          <w:sz w:val="28"/>
          <w:szCs w:val="28"/>
          <w:lang w:eastAsia="ru-RU"/>
        </w:rPr>
        <w:t>О внесении изменени</w:t>
      </w:r>
      <w:r w:rsidR="00310848">
        <w:rPr>
          <w:rFonts w:ascii="Times New Roman" w:eastAsia="Times New Roman" w:hAnsi="Times New Roman" w:cs="Times New Roman"/>
          <w:sz w:val="28"/>
          <w:szCs w:val="28"/>
          <w:lang w:eastAsia="ru-RU"/>
        </w:rPr>
        <w:t>я</w:t>
      </w:r>
      <w:r w:rsidRPr="00930C06">
        <w:rPr>
          <w:rFonts w:ascii="Times New Roman" w:eastAsia="Times New Roman" w:hAnsi="Times New Roman" w:cs="Times New Roman"/>
          <w:sz w:val="28"/>
          <w:szCs w:val="28"/>
          <w:lang w:eastAsia="ru-RU"/>
        </w:rPr>
        <w:t xml:space="preserve"> </w:t>
      </w:r>
      <w:r w:rsidR="008C6A6D">
        <w:rPr>
          <w:rFonts w:ascii="Times New Roman" w:eastAsia="Times New Roman" w:hAnsi="Times New Roman" w:cs="Times New Roman"/>
          <w:sz w:val="28"/>
          <w:szCs w:val="28"/>
          <w:lang w:eastAsia="ru-RU"/>
        </w:rPr>
        <w:t>в порядок</w:t>
      </w:r>
      <w:r w:rsidR="008C6A6D" w:rsidRPr="008C6A6D">
        <w:rPr>
          <w:rFonts w:ascii="Times New Roman" w:eastAsia="Times New Roman" w:hAnsi="Times New Roman" w:cs="Times New Roman"/>
          <w:sz w:val="28"/>
          <w:szCs w:val="28"/>
          <w:lang w:eastAsia="ru-RU"/>
        </w:rPr>
        <w:t xml:space="preserve"> проведения рейтингового голосования по выбору проектов благоустройства общественных территорий муниципального образования Левокумского муниципального округа Ставропольского края, подлежащих благоустройству в первоочередном порядке, в рамках реализации муниципальной программы Левокумского муниципального округа Ставропольского края «Формирование современной городской среды»</w:t>
      </w:r>
      <w:r w:rsidR="00603845">
        <w:rPr>
          <w:rFonts w:ascii="Times New Roman" w:eastAsia="Times New Roman" w:hAnsi="Times New Roman" w:cs="Times New Roman"/>
          <w:sz w:val="28"/>
          <w:szCs w:val="28"/>
          <w:lang w:eastAsia="ru-RU"/>
        </w:rPr>
        <w:t>, утвержденный постановлением администрации Левокумского муниципального округа Ставропольского края от 26 декабря 2020 года № 9</w:t>
      </w:r>
      <w:r w:rsidR="008C6A6D">
        <w:rPr>
          <w:rFonts w:ascii="Times New Roman" w:eastAsia="Times New Roman" w:hAnsi="Times New Roman" w:cs="Times New Roman"/>
          <w:sz w:val="28"/>
          <w:szCs w:val="28"/>
          <w:lang w:eastAsia="ru-RU"/>
        </w:rPr>
        <w:t>8</w:t>
      </w:r>
      <w:proofErr w:type="gramEnd"/>
    </w:p>
    <w:p w:rsidR="00584371" w:rsidRPr="00B15457" w:rsidRDefault="00BA05C4" w:rsidP="00603845">
      <w:pPr>
        <w:spacing w:after="0" w:line="240" w:lineRule="exact"/>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230F" w:rsidRPr="005E230F">
        <w:rPr>
          <w:rFonts w:ascii="Times New Roman" w:eastAsia="Times New Roman" w:hAnsi="Times New Roman" w:cs="Times New Roman"/>
          <w:sz w:val="28"/>
          <w:szCs w:val="28"/>
          <w:lang w:eastAsia="ru-RU"/>
        </w:rPr>
        <w:t xml:space="preserve"> </w:t>
      </w:r>
    </w:p>
    <w:p w:rsidR="008C6A6D" w:rsidRPr="008C6A6D" w:rsidRDefault="008C6A6D" w:rsidP="008C6A6D">
      <w:pPr>
        <w:spacing w:after="0" w:line="240" w:lineRule="auto"/>
        <w:ind w:firstLine="708"/>
        <w:jc w:val="both"/>
        <w:rPr>
          <w:rFonts w:ascii="Times New Roman" w:eastAsia="Times New Roman" w:hAnsi="Times New Roman" w:cs="Times New Roman"/>
          <w:sz w:val="28"/>
          <w:szCs w:val="28"/>
          <w:lang w:eastAsia="ru-RU"/>
        </w:rPr>
      </w:pPr>
      <w:proofErr w:type="gramStart"/>
      <w:r w:rsidRPr="008C6A6D">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Ставропольского края от 31 января 2019 года № 37-п «О некоторых мерах по организации рейтингового голосования по формированию комфортной городской среды в Ставропольском крае», администрация Левокумского муниципального округа Ставропольского края</w:t>
      </w:r>
      <w:proofErr w:type="gramEnd"/>
    </w:p>
    <w:p w:rsidR="00930C06" w:rsidRPr="00B15457" w:rsidRDefault="00930C06" w:rsidP="00930C06">
      <w:pPr>
        <w:spacing w:after="0" w:line="240" w:lineRule="auto"/>
        <w:ind w:firstLine="708"/>
        <w:jc w:val="both"/>
        <w:rPr>
          <w:rFonts w:ascii="Times New Roman" w:hAnsi="Times New Roman" w:cs="Times New Roman"/>
          <w:sz w:val="28"/>
          <w:szCs w:val="28"/>
          <w:lang w:eastAsia="ru-RU"/>
        </w:rPr>
      </w:pPr>
    </w:p>
    <w:p w:rsidR="00DD29F3" w:rsidRDefault="00584371" w:rsidP="00584371">
      <w:pPr>
        <w:pStyle w:val="a3"/>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584371" w:rsidRDefault="00584371" w:rsidP="00584371">
      <w:pPr>
        <w:pStyle w:val="a3"/>
        <w:jc w:val="both"/>
        <w:rPr>
          <w:rFonts w:ascii="Times New Roman" w:hAnsi="Times New Roman" w:cs="Times New Roman"/>
          <w:sz w:val="28"/>
          <w:szCs w:val="28"/>
        </w:rPr>
      </w:pPr>
    </w:p>
    <w:p w:rsidR="00B31FEB" w:rsidRDefault="006420CF" w:rsidP="008C6A6D">
      <w:pPr>
        <w:tabs>
          <w:tab w:val="left" w:pos="709"/>
        </w:tabs>
        <w:spacing w:after="0"/>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 </w:t>
      </w:r>
      <w:r w:rsidR="007B4F47">
        <w:rPr>
          <w:rFonts w:ascii="Times New Roman" w:eastAsia="Times New Roman" w:hAnsi="Times New Roman" w:cs="Times New Roman"/>
          <w:sz w:val="28"/>
          <w:szCs w:val="28"/>
          <w:lang w:eastAsia="ru-RU"/>
        </w:rPr>
        <w:t xml:space="preserve">Внести </w:t>
      </w:r>
      <w:r w:rsidR="008C6A6D">
        <w:rPr>
          <w:rFonts w:ascii="Times New Roman" w:eastAsia="Times New Roman" w:hAnsi="Times New Roman" w:cs="Times New Roman"/>
          <w:sz w:val="28"/>
          <w:szCs w:val="28"/>
          <w:lang w:eastAsia="ru-RU"/>
        </w:rPr>
        <w:t xml:space="preserve">изменения </w:t>
      </w:r>
      <w:r w:rsidR="00310848">
        <w:rPr>
          <w:rFonts w:ascii="Times New Roman" w:eastAsia="Times New Roman" w:hAnsi="Times New Roman" w:cs="Times New Roman"/>
          <w:sz w:val="28"/>
          <w:szCs w:val="28"/>
          <w:lang w:eastAsia="ru-RU"/>
        </w:rPr>
        <w:t xml:space="preserve">в </w:t>
      </w:r>
      <w:r w:rsidR="008C6A6D" w:rsidRPr="008C6A6D">
        <w:rPr>
          <w:rFonts w:ascii="Times New Roman" w:eastAsia="Times New Roman" w:hAnsi="Times New Roman" w:cs="Times New Roman"/>
          <w:sz w:val="28"/>
          <w:szCs w:val="28"/>
          <w:lang w:eastAsia="ru-RU"/>
        </w:rPr>
        <w:t xml:space="preserve"> порядок проведения рейтингового голосования по выбору проектов благоустройства общественных территорий муниципального образования Левокумского муниципального округа Ставропольского края, подлежащих благоустройству в первоочередном порядке, в рамках реализации муниципальной программы Левокумского муниципального округа Ставропольского края «Формирование современной городской среды», утвержденный постановлением администрации Левокумского муниципального округа Ставропольского края от 26 декабря 2020 года № 98</w:t>
      </w:r>
      <w:r w:rsidR="008C6A6D">
        <w:rPr>
          <w:rFonts w:ascii="Times New Roman" w:eastAsia="Times New Roman" w:hAnsi="Times New Roman" w:cs="Times New Roman"/>
          <w:sz w:val="28"/>
          <w:szCs w:val="28"/>
          <w:lang w:eastAsia="ru-RU"/>
        </w:rPr>
        <w:t>, изложив его в новой редакции.</w:t>
      </w:r>
      <w:proofErr w:type="gramEnd"/>
    </w:p>
    <w:p w:rsidR="008C6A6D" w:rsidRDefault="008C6A6D" w:rsidP="008C6A6D">
      <w:pPr>
        <w:tabs>
          <w:tab w:val="left" w:pos="709"/>
        </w:tabs>
        <w:spacing w:after="0"/>
        <w:ind w:firstLine="708"/>
        <w:jc w:val="both"/>
        <w:rPr>
          <w:rFonts w:ascii="Times New Roman" w:hAnsi="Times New Roman" w:cs="Times New Roman"/>
          <w:sz w:val="28"/>
          <w:szCs w:val="28"/>
        </w:rPr>
      </w:pPr>
    </w:p>
    <w:p w:rsidR="00DC5D5F" w:rsidRDefault="002E6FF0" w:rsidP="00584371">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584371">
        <w:rPr>
          <w:rFonts w:ascii="Times New Roman" w:hAnsi="Times New Roman" w:cs="Times New Roman"/>
          <w:sz w:val="28"/>
          <w:szCs w:val="28"/>
        </w:rPr>
        <w:t xml:space="preserve">. </w:t>
      </w:r>
      <w:r w:rsidR="00DC5D5F" w:rsidRPr="00DC5D5F">
        <w:rPr>
          <w:rFonts w:ascii="Times New Roman" w:hAnsi="Times New Roman" w:cs="Times New Roman"/>
          <w:sz w:val="28"/>
          <w:szCs w:val="28"/>
        </w:rPr>
        <w:t>Отделу по информационным технологиям администрации Левокумского муниципального округа Ставропольского края (</w:t>
      </w:r>
      <w:proofErr w:type="spellStart"/>
      <w:r w:rsidR="00DC5D5F" w:rsidRPr="00DC5D5F">
        <w:rPr>
          <w:rFonts w:ascii="Times New Roman" w:hAnsi="Times New Roman" w:cs="Times New Roman"/>
          <w:sz w:val="28"/>
          <w:szCs w:val="28"/>
        </w:rPr>
        <w:t>Сусоев</w:t>
      </w:r>
      <w:proofErr w:type="spellEnd"/>
      <w:r w:rsidR="00DC5D5F" w:rsidRPr="00DC5D5F">
        <w:rPr>
          <w:rFonts w:ascii="Times New Roman" w:hAnsi="Times New Roman" w:cs="Times New Roman"/>
          <w:sz w:val="28"/>
          <w:szCs w:val="28"/>
        </w:rPr>
        <w:t xml:space="preserve"> Ф.В.) </w:t>
      </w:r>
      <w:proofErr w:type="gramStart"/>
      <w:r w:rsidR="00DC5D5F" w:rsidRPr="00DC5D5F">
        <w:rPr>
          <w:rFonts w:ascii="Times New Roman" w:hAnsi="Times New Roman" w:cs="Times New Roman"/>
          <w:sz w:val="28"/>
          <w:szCs w:val="28"/>
        </w:rPr>
        <w:t>разместить</w:t>
      </w:r>
      <w:proofErr w:type="gramEnd"/>
      <w:r w:rsidR="00DC5D5F" w:rsidRPr="00DC5D5F">
        <w:rPr>
          <w:rFonts w:ascii="Times New Roman" w:hAnsi="Times New Roman" w:cs="Times New Roman"/>
          <w:sz w:val="28"/>
          <w:szCs w:val="28"/>
        </w:rPr>
        <w:t xml:space="preserve"> настоящее постановление на официальном сайте администрации Левокумского муниципального округа Ставропольского края в информационно-телекоммуникационной сети «Интернет».</w:t>
      </w:r>
    </w:p>
    <w:p w:rsidR="00972818" w:rsidRDefault="00972818" w:rsidP="00584371">
      <w:pPr>
        <w:pStyle w:val="a3"/>
        <w:ind w:firstLine="709"/>
        <w:jc w:val="both"/>
        <w:rPr>
          <w:rFonts w:ascii="Times New Roman" w:hAnsi="Times New Roman" w:cs="Times New Roman"/>
          <w:sz w:val="28"/>
          <w:szCs w:val="28"/>
        </w:rPr>
      </w:pPr>
    </w:p>
    <w:p w:rsidR="00DC5D5F" w:rsidRDefault="002E6FF0" w:rsidP="00B31FEB">
      <w:pPr>
        <w:pStyle w:val="a3"/>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DC5D5F" w:rsidRPr="00DC5D5F">
        <w:rPr>
          <w:rFonts w:ascii="Times New Roman" w:hAnsi="Times New Roman" w:cs="Times New Roman"/>
          <w:sz w:val="28"/>
          <w:szCs w:val="28"/>
        </w:rPr>
        <w:t xml:space="preserve">. </w:t>
      </w:r>
      <w:proofErr w:type="gramStart"/>
      <w:r w:rsidR="00DC5D5F" w:rsidRPr="00DC5D5F">
        <w:rPr>
          <w:rFonts w:ascii="Times New Roman" w:hAnsi="Times New Roman" w:cs="Times New Roman"/>
          <w:sz w:val="28"/>
          <w:szCs w:val="28"/>
        </w:rPr>
        <w:t>Контроль за</w:t>
      </w:r>
      <w:proofErr w:type="gramEnd"/>
      <w:r w:rsidR="00DC5D5F" w:rsidRPr="00DC5D5F">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Левокумского муниципального округа Ставр</w:t>
      </w:r>
      <w:r w:rsidR="00DC5D5F">
        <w:rPr>
          <w:rFonts w:ascii="Times New Roman" w:hAnsi="Times New Roman" w:cs="Times New Roman"/>
          <w:sz w:val="28"/>
          <w:szCs w:val="28"/>
        </w:rPr>
        <w:t xml:space="preserve">опольского края </w:t>
      </w:r>
      <w:r w:rsidR="00EE72ED">
        <w:rPr>
          <w:rFonts w:ascii="Times New Roman" w:hAnsi="Times New Roman" w:cs="Times New Roman"/>
          <w:sz w:val="28"/>
          <w:szCs w:val="28"/>
        </w:rPr>
        <w:t>Лазареву Е.Л.</w:t>
      </w:r>
    </w:p>
    <w:p w:rsidR="00DC5D5F" w:rsidRDefault="00DC5D5F" w:rsidP="001B4C70">
      <w:pPr>
        <w:pStyle w:val="a3"/>
        <w:ind w:firstLine="567"/>
        <w:jc w:val="both"/>
        <w:rPr>
          <w:rFonts w:ascii="Times New Roman" w:hAnsi="Times New Roman" w:cs="Times New Roman"/>
          <w:sz w:val="28"/>
          <w:szCs w:val="28"/>
        </w:rPr>
      </w:pPr>
    </w:p>
    <w:p w:rsidR="00580126" w:rsidRDefault="002E6FF0" w:rsidP="002E6FF0">
      <w:pPr>
        <w:pStyle w:val="a3"/>
        <w:tabs>
          <w:tab w:val="left" w:pos="709"/>
        </w:tabs>
        <w:ind w:firstLine="709"/>
        <w:jc w:val="both"/>
        <w:rPr>
          <w:rFonts w:ascii="Times New Roman" w:hAnsi="Times New Roman" w:cs="Times New Roman"/>
          <w:sz w:val="28"/>
          <w:szCs w:val="28"/>
          <w:lang w:eastAsia="ru-RU"/>
        </w:rPr>
      </w:pPr>
      <w:r>
        <w:rPr>
          <w:rFonts w:ascii="Times New Roman" w:hAnsi="Times New Roman" w:cs="Times New Roman"/>
          <w:sz w:val="28"/>
          <w:szCs w:val="28"/>
        </w:rPr>
        <w:t>4</w:t>
      </w:r>
      <w:r w:rsidR="00DC5D5F" w:rsidRPr="00DC5D5F">
        <w:rPr>
          <w:rFonts w:ascii="Times New Roman" w:hAnsi="Times New Roman" w:cs="Times New Roman"/>
          <w:sz w:val="28"/>
          <w:szCs w:val="28"/>
        </w:rPr>
        <w:t xml:space="preserve">. </w:t>
      </w:r>
      <w:r w:rsidRPr="002E6FF0">
        <w:rPr>
          <w:rFonts w:ascii="Times New Roman" w:hAnsi="Times New Roman" w:cs="Times New Roman"/>
          <w:sz w:val="28"/>
          <w:szCs w:val="28"/>
        </w:rPr>
        <w:t xml:space="preserve">Настоящее постановление вступает в силу со дня его </w:t>
      </w:r>
      <w:r w:rsidR="00B2715E">
        <w:rPr>
          <w:rFonts w:ascii="Times New Roman" w:hAnsi="Times New Roman" w:cs="Times New Roman"/>
          <w:sz w:val="28"/>
          <w:szCs w:val="28"/>
        </w:rPr>
        <w:t>подписания.</w:t>
      </w:r>
    </w:p>
    <w:p w:rsidR="00544641" w:rsidRDefault="00544641" w:rsidP="001B4C70">
      <w:pPr>
        <w:pStyle w:val="a3"/>
        <w:jc w:val="both"/>
        <w:rPr>
          <w:rFonts w:ascii="Times New Roman" w:hAnsi="Times New Roman" w:cs="Times New Roman"/>
          <w:sz w:val="28"/>
          <w:szCs w:val="28"/>
          <w:lang w:eastAsia="ru-RU"/>
        </w:rPr>
      </w:pPr>
    </w:p>
    <w:p w:rsidR="002E6FF0" w:rsidRPr="00111391" w:rsidRDefault="002E6FF0" w:rsidP="001B4C70">
      <w:pPr>
        <w:pStyle w:val="a3"/>
        <w:jc w:val="both"/>
        <w:rPr>
          <w:rFonts w:ascii="Times New Roman" w:hAnsi="Times New Roman" w:cs="Times New Roman"/>
          <w:sz w:val="28"/>
          <w:szCs w:val="28"/>
          <w:lang w:eastAsia="ru-RU"/>
        </w:rPr>
      </w:pPr>
    </w:p>
    <w:p w:rsidR="00486092" w:rsidRDefault="00486092" w:rsidP="000E5F8A">
      <w:pPr>
        <w:pStyle w:val="a3"/>
        <w:spacing w:line="240" w:lineRule="exact"/>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Исполняющий</w:t>
      </w:r>
      <w:proofErr w:type="gramEnd"/>
      <w:r>
        <w:rPr>
          <w:rFonts w:ascii="Times New Roman" w:hAnsi="Times New Roman" w:cs="Times New Roman"/>
          <w:sz w:val="28"/>
          <w:szCs w:val="28"/>
          <w:lang w:eastAsia="ru-RU"/>
        </w:rPr>
        <w:t xml:space="preserve"> обязанности главы</w:t>
      </w:r>
    </w:p>
    <w:p w:rsidR="000E5F8A" w:rsidRPr="00DC723C" w:rsidRDefault="000E5F8A" w:rsidP="000E5F8A">
      <w:pPr>
        <w:pStyle w:val="a3"/>
        <w:spacing w:line="240" w:lineRule="exact"/>
        <w:jc w:val="both"/>
        <w:rPr>
          <w:rFonts w:ascii="Times New Roman" w:hAnsi="Times New Roman" w:cs="Times New Roman"/>
          <w:sz w:val="28"/>
          <w:szCs w:val="28"/>
          <w:lang w:eastAsia="ru-RU"/>
        </w:rPr>
      </w:pPr>
      <w:r w:rsidRPr="00DC723C">
        <w:rPr>
          <w:rFonts w:ascii="Times New Roman" w:hAnsi="Times New Roman" w:cs="Times New Roman"/>
          <w:sz w:val="28"/>
          <w:szCs w:val="28"/>
          <w:lang w:eastAsia="ru-RU"/>
        </w:rPr>
        <w:t>Левокумского муниципального</w:t>
      </w:r>
    </w:p>
    <w:p w:rsidR="000E5F8A" w:rsidRDefault="000E5F8A" w:rsidP="000E5F8A">
      <w:pPr>
        <w:pStyle w:val="a3"/>
        <w:spacing w:line="240" w:lineRule="exact"/>
        <w:jc w:val="both"/>
        <w:rPr>
          <w:rFonts w:ascii="Times New Roman" w:hAnsi="Times New Roman" w:cs="Times New Roman"/>
          <w:sz w:val="28"/>
          <w:szCs w:val="28"/>
          <w:lang w:eastAsia="ru-RU"/>
        </w:rPr>
      </w:pPr>
      <w:r w:rsidRPr="00DC723C">
        <w:rPr>
          <w:rFonts w:ascii="Times New Roman" w:hAnsi="Times New Roman" w:cs="Times New Roman"/>
          <w:sz w:val="28"/>
          <w:szCs w:val="28"/>
          <w:lang w:eastAsia="ru-RU"/>
        </w:rPr>
        <w:t>округа Ставропольского края</w:t>
      </w:r>
      <w:r>
        <w:rPr>
          <w:rFonts w:ascii="Times New Roman" w:hAnsi="Times New Roman" w:cs="Times New Roman"/>
          <w:sz w:val="28"/>
          <w:szCs w:val="28"/>
          <w:lang w:eastAsia="ru-RU"/>
        </w:rPr>
        <w:t xml:space="preserve">                                                     </w:t>
      </w:r>
      <w:r w:rsidR="00486092">
        <w:rPr>
          <w:rFonts w:ascii="Times New Roman" w:hAnsi="Times New Roman" w:cs="Times New Roman"/>
          <w:sz w:val="28"/>
          <w:szCs w:val="28"/>
          <w:lang w:eastAsia="ru-RU"/>
        </w:rPr>
        <w:t xml:space="preserve">Н.А. </w:t>
      </w:r>
      <w:proofErr w:type="spellStart"/>
      <w:r w:rsidR="00486092">
        <w:rPr>
          <w:rFonts w:ascii="Times New Roman" w:hAnsi="Times New Roman" w:cs="Times New Roman"/>
          <w:sz w:val="28"/>
          <w:szCs w:val="28"/>
          <w:lang w:eastAsia="ru-RU"/>
        </w:rPr>
        <w:t>Бегишева</w:t>
      </w:r>
      <w:proofErr w:type="spellEnd"/>
    </w:p>
    <w:p w:rsidR="00580126" w:rsidRDefault="00580126"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2E6FF0" w:rsidRDefault="002E6FF0"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9B3515">
      <w:pPr>
        <w:spacing w:after="0" w:line="240" w:lineRule="auto"/>
        <w:jc w:val="both"/>
        <w:rPr>
          <w:rFonts w:ascii="Times New Roman" w:eastAsia="Times New Roman" w:hAnsi="Times New Roman" w:cs="Times New Roman"/>
          <w:sz w:val="28"/>
          <w:szCs w:val="20"/>
          <w:lang w:eastAsia="ru-RU"/>
        </w:rPr>
      </w:pPr>
    </w:p>
    <w:p w:rsidR="008C6A6D" w:rsidRDefault="008C6A6D" w:rsidP="008C6A6D">
      <w:pPr>
        <w:autoSpaceDE w:val="0"/>
        <w:autoSpaceDN w:val="0"/>
        <w:adjustRightInd w:val="0"/>
        <w:spacing w:after="0" w:line="240" w:lineRule="exact"/>
        <w:jc w:val="right"/>
        <w:outlineLvl w:val="0"/>
        <w:rPr>
          <w:rFonts w:ascii="Times New Roman" w:eastAsia="Times New Roman" w:hAnsi="Times New Roman" w:cs="Times New Roman"/>
          <w:sz w:val="28"/>
          <w:szCs w:val="28"/>
          <w:lang w:eastAsia="ru-RU"/>
        </w:rPr>
      </w:pPr>
    </w:p>
    <w:p w:rsidR="00486092" w:rsidRPr="008C6A6D" w:rsidRDefault="00486092" w:rsidP="008C6A6D">
      <w:pPr>
        <w:autoSpaceDE w:val="0"/>
        <w:autoSpaceDN w:val="0"/>
        <w:adjustRightInd w:val="0"/>
        <w:spacing w:after="0" w:line="240" w:lineRule="exact"/>
        <w:jc w:val="right"/>
        <w:outlineLvl w:val="0"/>
        <w:rPr>
          <w:rFonts w:ascii="Times New Roman" w:eastAsia="Times New Roman" w:hAnsi="Times New Roman" w:cs="Times New Roman"/>
          <w:sz w:val="28"/>
          <w:szCs w:val="28"/>
          <w:lang w:eastAsia="ru-RU"/>
        </w:rPr>
      </w:pPr>
    </w:p>
    <w:p w:rsidR="008C6A6D" w:rsidRPr="008C6A6D" w:rsidRDefault="008C6A6D" w:rsidP="008C6A6D">
      <w:pPr>
        <w:autoSpaceDE w:val="0"/>
        <w:autoSpaceDN w:val="0"/>
        <w:adjustRightInd w:val="0"/>
        <w:spacing w:after="0" w:line="240" w:lineRule="exact"/>
        <w:ind w:left="4253"/>
        <w:jc w:val="center"/>
        <w:outlineLvl w:val="0"/>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lastRenderedPageBreak/>
        <w:t>УТВЕРЖДЕН</w:t>
      </w:r>
    </w:p>
    <w:p w:rsidR="008C6A6D" w:rsidRPr="008C6A6D" w:rsidRDefault="008C6A6D" w:rsidP="008C6A6D">
      <w:pPr>
        <w:autoSpaceDE w:val="0"/>
        <w:autoSpaceDN w:val="0"/>
        <w:adjustRightInd w:val="0"/>
        <w:spacing w:after="0" w:line="240" w:lineRule="auto"/>
        <w:ind w:left="4253"/>
        <w:jc w:val="center"/>
        <w:outlineLvl w:val="0"/>
        <w:rPr>
          <w:rFonts w:ascii="Times New Roman" w:eastAsia="Times New Roman" w:hAnsi="Times New Roman" w:cs="Times New Roman"/>
          <w:sz w:val="28"/>
          <w:szCs w:val="28"/>
          <w:lang w:eastAsia="ru-RU"/>
        </w:rPr>
      </w:pPr>
    </w:p>
    <w:p w:rsidR="008C6A6D" w:rsidRPr="008C6A6D" w:rsidRDefault="008C6A6D" w:rsidP="008C6A6D">
      <w:pPr>
        <w:tabs>
          <w:tab w:val="left" w:pos="426"/>
          <w:tab w:val="left" w:pos="851"/>
        </w:tabs>
        <w:suppressAutoHyphens/>
        <w:spacing w:after="0" w:line="240" w:lineRule="exact"/>
        <w:ind w:left="4253"/>
        <w:jc w:val="center"/>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постановлением администрации</w:t>
      </w:r>
    </w:p>
    <w:p w:rsidR="008C6A6D" w:rsidRPr="008C6A6D" w:rsidRDefault="008C6A6D" w:rsidP="008C6A6D">
      <w:pPr>
        <w:suppressAutoHyphens/>
        <w:autoSpaceDE w:val="0"/>
        <w:spacing w:after="0" w:line="240" w:lineRule="exact"/>
        <w:ind w:left="4253"/>
        <w:jc w:val="center"/>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Левокумского муниципального округа Ставропольского края</w:t>
      </w:r>
    </w:p>
    <w:p w:rsidR="008C6A6D" w:rsidRPr="008C6A6D" w:rsidRDefault="008C6A6D" w:rsidP="008C6A6D">
      <w:pPr>
        <w:suppressAutoHyphens/>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от января 2024 года № </w:t>
      </w:r>
    </w:p>
    <w:p w:rsidR="008C6A6D" w:rsidRPr="008C6A6D" w:rsidRDefault="008C6A6D" w:rsidP="008C6A6D">
      <w:pPr>
        <w:spacing w:after="0" w:line="276" w:lineRule="auto"/>
        <w:rPr>
          <w:rFonts w:ascii="Times New Roman" w:eastAsia="Times New Roman" w:hAnsi="Times New Roman" w:cs="Times New Roman"/>
          <w:color w:val="FF0000"/>
          <w:spacing w:val="2"/>
          <w:sz w:val="28"/>
          <w:szCs w:val="28"/>
          <w:shd w:val="clear" w:color="auto" w:fill="FFFFFF"/>
          <w:lang w:eastAsia="ru-RU"/>
        </w:rPr>
      </w:pPr>
    </w:p>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ПОРЯДОК</w:t>
      </w:r>
    </w:p>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exact"/>
        <w:jc w:val="center"/>
        <w:rPr>
          <w:rFonts w:ascii="Times New Roman" w:eastAsia="Times New Roman" w:hAnsi="Times New Roman" w:cs="Times New Roman"/>
          <w:b/>
          <w:sz w:val="28"/>
          <w:szCs w:val="20"/>
          <w:lang w:eastAsia="ru-RU"/>
        </w:rPr>
      </w:pPr>
      <w:r w:rsidRPr="008C6A6D">
        <w:rPr>
          <w:rFonts w:ascii="Times New Roman" w:eastAsia="Times New Roman" w:hAnsi="Times New Roman" w:cs="Times New Roman"/>
          <w:sz w:val="28"/>
          <w:szCs w:val="20"/>
          <w:lang w:eastAsia="ru-RU"/>
        </w:rPr>
        <w:t xml:space="preserve">проведения рейтингового голосования по выбору </w:t>
      </w:r>
      <w:proofErr w:type="gramStart"/>
      <w:r w:rsidRPr="008C6A6D">
        <w:rPr>
          <w:rFonts w:ascii="Times New Roman" w:eastAsia="Times New Roman" w:hAnsi="Times New Roman" w:cs="Times New Roman"/>
          <w:sz w:val="28"/>
          <w:szCs w:val="20"/>
          <w:lang w:eastAsia="ru-RU"/>
        </w:rPr>
        <w:t>объектов благоустройства общественных территорий муниципального образования Левокумского муниципального округа  Ставропольского края</w:t>
      </w:r>
      <w:proofErr w:type="gramEnd"/>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1. </w:t>
      </w:r>
      <w:proofErr w:type="gramStart"/>
      <w:r w:rsidRPr="008C6A6D">
        <w:rPr>
          <w:rFonts w:ascii="Times New Roman" w:eastAsia="Times New Roman" w:hAnsi="Times New Roman" w:cs="Times New Roman"/>
          <w:sz w:val="28"/>
          <w:szCs w:val="20"/>
          <w:lang w:eastAsia="ru-RU"/>
        </w:rPr>
        <w:t>Настоящий Порядок разработан в соответствии с постановлением Правительства Ставропольского края от 31 января 2019 года № 37-п «О некоторых мерах по организации рейтингового голосования по формированию комфортной городской среды в Ставропольском крае» и определяет порядок проведения рейтингового голосования по выбору объектов благоустройства общественных территорий муниципального образования Левокумского муниципального округа Ставропольского края, подлежащих благоустройству в первоочередном порядке в соответствии с муниципальной программой</w:t>
      </w:r>
      <w:proofErr w:type="gramEnd"/>
      <w:r w:rsidRPr="008C6A6D">
        <w:rPr>
          <w:rFonts w:ascii="Times New Roman" w:eastAsia="Times New Roman" w:hAnsi="Times New Roman" w:cs="Times New Roman"/>
          <w:sz w:val="28"/>
          <w:szCs w:val="20"/>
          <w:lang w:eastAsia="ru-RU"/>
        </w:rPr>
        <w:t xml:space="preserve"> </w:t>
      </w:r>
      <w:r w:rsidRPr="008C6A6D">
        <w:rPr>
          <w:rFonts w:ascii="Times New Roman" w:eastAsia="Times New Roman" w:hAnsi="Times New Roman" w:cs="Times New Roman"/>
          <w:sz w:val="28"/>
          <w:szCs w:val="28"/>
          <w:lang w:eastAsia="ru-RU"/>
        </w:rPr>
        <w:t>Левокумского муниципального округа Ставропольского края «Формирование современной городской среды»</w:t>
      </w:r>
      <w:r w:rsidRPr="008C6A6D">
        <w:rPr>
          <w:rFonts w:ascii="Times New Roman" w:eastAsia="Times New Roman" w:hAnsi="Times New Roman" w:cs="Times New Roman"/>
          <w:sz w:val="28"/>
          <w:szCs w:val="20"/>
          <w:lang w:eastAsia="ru-RU"/>
        </w:rPr>
        <w:t xml:space="preserve"> (далее соответственно – голосование, общественная территория, объект благоустройства общественных территорий, муниципальная программа), в целях отбора общественных территорий, подлежащих благоустройству в рамках реализации муниципальной программы в первоочередном порядке.</w:t>
      </w:r>
    </w:p>
    <w:p w:rsidR="008C6A6D" w:rsidRPr="008C6A6D" w:rsidRDefault="008C6A6D" w:rsidP="008C6A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lang w:eastAsia="ru-RU"/>
        </w:rPr>
        <w:t xml:space="preserve">2. </w:t>
      </w:r>
      <w:r w:rsidRPr="008C6A6D">
        <w:rPr>
          <w:rFonts w:ascii="Times New Roman" w:eastAsia="Times New Roman" w:hAnsi="Times New Roman" w:cs="Times New Roman"/>
          <w:sz w:val="28"/>
          <w:szCs w:val="28"/>
          <w:lang w:eastAsia="ru-RU"/>
        </w:rPr>
        <w:t>Голосование проводится в следующих форматах:</w:t>
      </w:r>
    </w:p>
    <w:p w:rsidR="008C6A6D" w:rsidRPr="008C6A6D" w:rsidRDefault="008C6A6D" w:rsidP="008C6A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голосование на территориальных счетных участках, расположенных на территории муниципального образования Левокумского муниципального округа Ставропольского края (далее – территориальный счетный участок);</w:t>
      </w:r>
    </w:p>
    <w:p w:rsidR="008C6A6D" w:rsidRPr="008C6A6D" w:rsidRDefault="008C6A6D" w:rsidP="008C6A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голосование с использованием цифровых технологий (на </w:t>
      </w:r>
      <w:proofErr w:type="gramStart"/>
      <w:r w:rsidRPr="008C6A6D">
        <w:rPr>
          <w:rFonts w:ascii="Times New Roman" w:eastAsia="Times New Roman" w:hAnsi="Times New Roman" w:cs="Times New Roman"/>
          <w:sz w:val="28"/>
          <w:szCs w:val="28"/>
          <w:lang w:eastAsia="ru-RU"/>
        </w:rPr>
        <w:t>интернет-порталах</w:t>
      </w:r>
      <w:proofErr w:type="gramEnd"/>
      <w:r w:rsidRPr="008C6A6D">
        <w:rPr>
          <w:rFonts w:ascii="Times New Roman" w:eastAsia="Times New Roman" w:hAnsi="Times New Roman" w:cs="Times New Roman"/>
          <w:sz w:val="28"/>
          <w:szCs w:val="28"/>
          <w:lang w:eastAsia="ru-RU"/>
        </w:rPr>
        <w:t>, официальном сайте администрации Левокумского муниципального округа Ставропольского края в информационно-телекоммуникационной сети «Интернет» (далее – официальный сайт), в социальных сетях и пр.).</w:t>
      </w:r>
    </w:p>
    <w:p w:rsidR="008C6A6D" w:rsidRPr="008C6A6D" w:rsidRDefault="008C6A6D" w:rsidP="008C6A6D">
      <w:pPr>
        <w:widowControl w:val="0"/>
        <w:suppressAutoHyphens/>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8"/>
          <w:lang w:eastAsia="ru-RU"/>
        </w:rPr>
        <w:t xml:space="preserve">3. </w:t>
      </w:r>
      <w:proofErr w:type="gramStart"/>
      <w:r w:rsidRPr="008C6A6D">
        <w:rPr>
          <w:rFonts w:ascii="Times New Roman" w:eastAsia="Times New Roman" w:hAnsi="Times New Roman" w:cs="Times New Roman"/>
          <w:sz w:val="28"/>
          <w:szCs w:val="28"/>
          <w:lang w:eastAsia="ru-RU"/>
        </w:rPr>
        <w:t xml:space="preserve">Голосование проводится в отношении не менее 2 объектов благоустройства общественных территорий, перечень которых определяется общественной комиссией, созданной постановлением администрации Левокумского муниципального округа Ставропольского края                                         от 26 декабря 2020 года № 90 «Об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«Формирование современной городской среды» и состава </w:t>
      </w:r>
      <w:r w:rsidRPr="008C6A6D">
        <w:rPr>
          <w:rFonts w:ascii="Times New Roman" w:eastAsia="Times New Roman" w:hAnsi="Times New Roman" w:cs="Times New Roman"/>
          <w:sz w:val="28"/>
          <w:szCs w:val="20"/>
          <w:lang w:eastAsia="ru-RU"/>
        </w:rPr>
        <w:t xml:space="preserve">общественной </w:t>
      </w:r>
      <w:r w:rsidRPr="008C6A6D">
        <w:rPr>
          <w:rFonts w:ascii="Times New Roman" w:eastAsia="Times New Roman" w:hAnsi="Times New Roman" w:cs="Times New Roman"/>
          <w:sz w:val="28"/>
          <w:szCs w:val="20"/>
          <w:lang w:eastAsia="ru-RU"/>
        </w:rPr>
        <w:lastRenderedPageBreak/>
        <w:t>комиссии по организации общественного обсуждения проекта муниципальной программы «Формирование</w:t>
      </w:r>
      <w:proofErr w:type="gramEnd"/>
      <w:r w:rsidRPr="008C6A6D">
        <w:rPr>
          <w:rFonts w:ascii="Times New Roman" w:eastAsia="Times New Roman" w:hAnsi="Times New Roman" w:cs="Times New Roman"/>
          <w:sz w:val="28"/>
          <w:szCs w:val="20"/>
          <w:lang w:eastAsia="ru-RU"/>
        </w:rPr>
        <w:t xml:space="preserve"> современной городской среды» Левокумского муниципального округа Ставропольского края» (далее – общественная комиссия).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4. В перечень объектов благоустройства общественных территорий (далее – перечень) включаются объекты благоустройства общественных территорий, соответствующие следующим критериям:</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C6A6D">
        <w:rPr>
          <w:rFonts w:ascii="Times New Roman" w:eastAsia="Times New Roman" w:hAnsi="Times New Roman" w:cs="Times New Roman"/>
          <w:sz w:val="28"/>
          <w:szCs w:val="20"/>
          <w:lang w:eastAsia="ru-RU"/>
        </w:rPr>
        <w:t>1) расположение общественной территории в границах муниципального образования Левокумского муниципального округа Ставропольского края;</w:t>
      </w:r>
      <w:proofErr w:type="gramEnd"/>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 расположение общественной территории на земельном участке, находящемся в муниципальной собственности муниципального образования Левокумского муниципального округа Ставропольского края, либо на земельном участке, расположенном на территории муниципального образования Левокумского муниципального округа Ставропольского края, государственная собственность на который не разграничена;</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C6A6D">
        <w:rPr>
          <w:rFonts w:ascii="Times New Roman" w:eastAsia="Times New Roman" w:hAnsi="Times New Roman" w:cs="Times New Roman"/>
          <w:sz w:val="28"/>
          <w:szCs w:val="20"/>
          <w:lang w:eastAsia="ru-RU"/>
        </w:rPr>
        <w:t>3) соответствие общественной территории (площади, набережной, улицы, пешеходной зоны, сквера, парка и т.д.) ее функциональному назначению.</w:t>
      </w:r>
      <w:proofErr w:type="gramEnd"/>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5. </w:t>
      </w:r>
      <w:proofErr w:type="gramStart"/>
      <w:r w:rsidRPr="008C6A6D">
        <w:rPr>
          <w:rFonts w:ascii="Times New Roman" w:eastAsia="Times New Roman" w:hAnsi="Times New Roman" w:cs="Times New Roman"/>
          <w:sz w:val="28"/>
          <w:szCs w:val="20"/>
          <w:lang w:eastAsia="ru-RU"/>
        </w:rPr>
        <w:t>В голосовании вправе принимать участие граждане Российской Федерации, имеющие паспорт гражданина Российской Федерации или иной документ, удостоверяющий личность в соответствии с требованиями законодательства Российской Федерации, и проживающие на территории муниципального образования Левокумского муниципального округа Ставропольского края</w:t>
      </w:r>
      <w:r w:rsidRPr="008C6A6D">
        <w:rPr>
          <w:rFonts w:ascii="Times New Roman" w:eastAsia="Times New Roman" w:hAnsi="Times New Roman" w:cs="Times New Roman"/>
          <w:i/>
          <w:sz w:val="28"/>
          <w:szCs w:val="28"/>
          <w:lang w:eastAsia="ru-RU"/>
        </w:rPr>
        <w:t xml:space="preserve"> </w:t>
      </w:r>
      <w:r w:rsidRPr="008C6A6D">
        <w:rPr>
          <w:rFonts w:ascii="Times New Roman" w:eastAsia="Times New Roman" w:hAnsi="Times New Roman" w:cs="Times New Roman"/>
          <w:sz w:val="28"/>
          <w:szCs w:val="20"/>
          <w:lang w:eastAsia="ru-RU"/>
        </w:rPr>
        <w:t>(далее - граждане).</w:t>
      </w:r>
      <w:proofErr w:type="gramEnd"/>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6. </w:t>
      </w:r>
      <w:proofErr w:type="gramStart"/>
      <w:r w:rsidRPr="008C6A6D">
        <w:rPr>
          <w:rFonts w:ascii="Times New Roman" w:eastAsia="Times New Roman" w:hAnsi="Times New Roman" w:cs="Times New Roman"/>
          <w:sz w:val="28"/>
          <w:szCs w:val="20"/>
          <w:lang w:eastAsia="ru-RU"/>
        </w:rPr>
        <w:t>Решение о проведении голосования принимается администрацией Левокумского муниципального округа Ставропольского края</w:t>
      </w:r>
      <w:r w:rsidRPr="008C6A6D">
        <w:rPr>
          <w:rFonts w:ascii="Times New Roman" w:eastAsia="Times New Roman" w:hAnsi="Times New Roman" w:cs="Times New Roman"/>
          <w:sz w:val="28"/>
          <w:szCs w:val="28"/>
          <w:lang w:eastAsia="ru-RU"/>
        </w:rPr>
        <w:t xml:space="preserve"> в форме постановления администрации Левокумского муниципального округа Ставропольского края (далее – постановление)</w:t>
      </w:r>
      <w:r w:rsidRPr="008C6A6D">
        <w:rPr>
          <w:rFonts w:ascii="Times New Roman" w:eastAsia="Times New Roman" w:hAnsi="Times New Roman" w:cs="Times New Roman"/>
          <w:i/>
          <w:sz w:val="28"/>
          <w:szCs w:val="28"/>
          <w:lang w:eastAsia="ru-RU"/>
        </w:rPr>
        <w:t xml:space="preserve"> </w:t>
      </w:r>
      <w:r w:rsidRPr="008C6A6D">
        <w:rPr>
          <w:rFonts w:ascii="Times New Roman" w:eastAsia="Times New Roman" w:hAnsi="Times New Roman" w:cs="Times New Roman"/>
          <w:sz w:val="28"/>
          <w:szCs w:val="20"/>
          <w:lang w:eastAsia="ru-RU"/>
        </w:rPr>
        <w:t>в срок не более чем за 60 календарных дней до дня его проведения, в этот же срок подлежит опубликованию (обнародованию) в порядке, установленном Уставом Левокумского муниципального округа Ставропольского края для официального опубликования (обнародования) муниципальных правовых актов, и размещению</w:t>
      </w:r>
      <w:proofErr w:type="gramEnd"/>
      <w:r w:rsidRPr="008C6A6D">
        <w:rPr>
          <w:rFonts w:ascii="Times New Roman" w:eastAsia="Times New Roman" w:hAnsi="Times New Roman" w:cs="Times New Roman"/>
          <w:sz w:val="28"/>
          <w:szCs w:val="20"/>
          <w:lang w:eastAsia="ru-RU"/>
        </w:rPr>
        <w:t xml:space="preserve"> на официальном сайте администрации Левокумского муниципального округа Ставропольского края.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7. В постановлении администрации Левокумского муниципального округа Ставропольского края о проведении голосования должны быть указаны:</w:t>
      </w:r>
    </w:p>
    <w:p w:rsidR="008C6A6D" w:rsidRPr="008C6A6D" w:rsidRDefault="008C6A6D" w:rsidP="008C6A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1) форматы голосования, предусмотренные пунктом 2 настоящего порядка;</w:t>
      </w:r>
    </w:p>
    <w:p w:rsidR="008C6A6D" w:rsidRPr="008C6A6D" w:rsidRDefault="008C6A6D" w:rsidP="008C6A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2) дата и время проведения голосования на территориальных счетных участках; </w:t>
      </w:r>
    </w:p>
    <w:p w:rsidR="008C6A6D" w:rsidRPr="008C6A6D" w:rsidRDefault="008C6A6D" w:rsidP="008C6A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3) период проведения голосования с использованием цифровых технологий;</w:t>
      </w:r>
    </w:p>
    <w:p w:rsidR="008C6A6D" w:rsidRPr="008C6A6D" w:rsidRDefault="008C6A6D" w:rsidP="008C6A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lastRenderedPageBreak/>
        <w:t xml:space="preserve">4) места проведения голосования (адреса территориальных счетных участков и (или) адреса </w:t>
      </w:r>
      <w:proofErr w:type="spellStart"/>
      <w:r w:rsidRPr="008C6A6D">
        <w:rPr>
          <w:rFonts w:ascii="Times New Roman" w:eastAsia="Times New Roman" w:hAnsi="Times New Roman" w:cs="Times New Roman"/>
          <w:sz w:val="28"/>
          <w:szCs w:val="28"/>
          <w:lang w:eastAsia="ru-RU"/>
        </w:rPr>
        <w:t>интернет-ресурсов</w:t>
      </w:r>
      <w:proofErr w:type="spellEnd"/>
      <w:r w:rsidRPr="008C6A6D">
        <w:rPr>
          <w:rFonts w:ascii="Times New Roman" w:eastAsia="Times New Roman" w:hAnsi="Times New Roman" w:cs="Times New Roman"/>
          <w:sz w:val="28"/>
          <w:szCs w:val="28"/>
          <w:lang w:eastAsia="ru-RU"/>
        </w:rPr>
        <w:t xml:space="preserve"> для голосования с использованием цифровых технологий); </w:t>
      </w:r>
    </w:p>
    <w:p w:rsidR="008C6A6D" w:rsidRPr="008C6A6D" w:rsidRDefault="008C6A6D" w:rsidP="008C6A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5) перечень объектов благоустройства общественных территорий, сформированный для голосования (далее – перечень объектов для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8. Проведение голосования организует и обеспечивает общественная комиссия.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9. Общественная комиссия: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C6A6D">
        <w:rPr>
          <w:rFonts w:ascii="Times New Roman" w:eastAsia="Times New Roman" w:hAnsi="Times New Roman" w:cs="Times New Roman"/>
          <w:sz w:val="28"/>
          <w:szCs w:val="20"/>
          <w:lang w:eastAsia="ru-RU"/>
        </w:rPr>
        <w:t xml:space="preserve">1) определяет форму бюллетеня для голосования </w:t>
      </w:r>
      <w:r w:rsidRPr="008C6A6D">
        <w:rPr>
          <w:rFonts w:ascii="Times New Roman" w:eastAsia="Times New Roman" w:hAnsi="Times New Roman" w:cs="Times New Roman"/>
          <w:sz w:val="28"/>
          <w:szCs w:val="28"/>
          <w:lang w:eastAsia="ru-RU"/>
        </w:rPr>
        <w:t xml:space="preserve">на территориальных счетных участках </w:t>
      </w:r>
      <w:r w:rsidRPr="008C6A6D">
        <w:rPr>
          <w:rFonts w:ascii="Times New Roman" w:eastAsia="Times New Roman" w:hAnsi="Times New Roman" w:cs="Times New Roman"/>
          <w:sz w:val="28"/>
          <w:szCs w:val="20"/>
          <w:lang w:eastAsia="ru-RU"/>
        </w:rPr>
        <w:t>с указанием наименований объектов благоустройства общественных территорий из сформированного для голосования перечня объектов благоустройства общественных территорий, кратким описанием таких объектов (далее – бюллетень) и обеспечивает их изготовление (бюллетени печатаются на русском языке, наименования объектов благоустройства общественных территорий указываются в бюллетене в алфавитном порядке);</w:t>
      </w:r>
      <w:proofErr w:type="gramEnd"/>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 формирует территориальные счетные комиссии для проведения голосования непосредственно на территориальном счетном участке в целях обеспечения выбора объектов благоустройства общественных территорий, а также подведения итогов голосования (далее - территориальная счетная комиссия) и оборудует территориальные счетные участки;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 рассматривает жалобы и (или) обращения граждан по вопросам, связанным с проведением голосования;</w:t>
      </w:r>
    </w:p>
    <w:p w:rsidR="008C6A6D" w:rsidRPr="008C6A6D" w:rsidRDefault="008C6A6D" w:rsidP="008C6A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4) обеспечивает работу </w:t>
      </w:r>
      <w:proofErr w:type="spellStart"/>
      <w:r w:rsidRPr="008C6A6D">
        <w:rPr>
          <w:rFonts w:ascii="Times New Roman" w:eastAsia="Times New Roman" w:hAnsi="Times New Roman" w:cs="Times New Roman"/>
          <w:sz w:val="28"/>
          <w:szCs w:val="28"/>
          <w:lang w:eastAsia="ru-RU"/>
        </w:rPr>
        <w:t>интернет-ресурсов</w:t>
      </w:r>
      <w:proofErr w:type="spellEnd"/>
      <w:r w:rsidRPr="008C6A6D">
        <w:rPr>
          <w:rFonts w:ascii="Times New Roman" w:eastAsia="Times New Roman" w:hAnsi="Times New Roman" w:cs="Times New Roman"/>
          <w:sz w:val="28"/>
          <w:szCs w:val="28"/>
          <w:lang w:eastAsia="ru-RU"/>
        </w:rPr>
        <w:t xml:space="preserve"> при проведении голосования с использованием цифровых технологий;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5) осуществляет иные полномочия, определенные </w:t>
      </w:r>
      <w:r w:rsidRPr="008C6A6D">
        <w:rPr>
          <w:rFonts w:ascii="Times New Roman" w:eastAsia="Times New Roman" w:hAnsi="Times New Roman" w:cs="Times New Roman"/>
          <w:bCs/>
          <w:sz w:val="28"/>
          <w:szCs w:val="28"/>
          <w:lang w:eastAsia="ru-RU"/>
        </w:rPr>
        <w:t>постановлением администрации Левокумского муниципального округа Ставропольского края от 26 декабря 2020 года № 90 «</w:t>
      </w:r>
      <w:r w:rsidRPr="008C6A6D">
        <w:rPr>
          <w:rFonts w:ascii="Times New Roman" w:eastAsia="Times New Roman" w:hAnsi="Times New Roman" w:cs="Times New Roman"/>
          <w:sz w:val="28"/>
          <w:szCs w:val="28"/>
          <w:lang w:eastAsia="ru-RU"/>
        </w:rPr>
        <w:t xml:space="preserve">Об утверждении </w:t>
      </w:r>
      <w:proofErr w:type="gramStart"/>
      <w:r w:rsidRPr="008C6A6D">
        <w:rPr>
          <w:rFonts w:ascii="Times New Roman" w:eastAsia="Times New Roman" w:hAnsi="Times New Roman" w:cs="Times New Roman"/>
          <w:sz w:val="28"/>
          <w:szCs w:val="28"/>
          <w:lang w:eastAsia="ru-RU"/>
        </w:rPr>
        <w:t>Порядка проведения общественного обсуждения проекта муниципальной программы</w:t>
      </w:r>
      <w:r w:rsidRPr="008C6A6D">
        <w:rPr>
          <w:rFonts w:ascii="Times New Roman" w:eastAsia="Times New Roman" w:hAnsi="Times New Roman" w:cs="Times New Roman"/>
          <w:sz w:val="28"/>
          <w:szCs w:val="20"/>
          <w:lang w:eastAsia="ru-RU"/>
        </w:rPr>
        <w:t xml:space="preserve"> </w:t>
      </w:r>
      <w:r w:rsidRPr="008C6A6D">
        <w:rPr>
          <w:rFonts w:ascii="Times New Roman" w:eastAsia="Times New Roman" w:hAnsi="Times New Roman" w:cs="Times New Roman"/>
          <w:sz w:val="28"/>
          <w:szCs w:val="28"/>
          <w:lang w:eastAsia="ru-RU"/>
        </w:rPr>
        <w:t>Левокумского муниципального округа Ставропольского</w:t>
      </w:r>
      <w:proofErr w:type="gramEnd"/>
      <w:r w:rsidRPr="008C6A6D">
        <w:rPr>
          <w:rFonts w:ascii="Times New Roman" w:eastAsia="Times New Roman" w:hAnsi="Times New Roman" w:cs="Times New Roman"/>
          <w:sz w:val="28"/>
          <w:szCs w:val="28"/>
          <w:lang w:eastAsia="ru-RU"/>
        </w:rPr>
        <w:t xml:space="preserve"> края «Формирование современной городской среды»</w:t>
      </w:r>
      <w:r w:rsidRPr="008C6A6D">
        <w:rPr>
          <w:rFonts w:ascii="Times New Roman" w:eastAsia="Times New Roman" w:hAnsi="Times New Roman" w:cs="Times New Roman"/>
          <w:sz w:val="28"/>
          <w:szCs w:val="20"/>
          <w:lang w:eastAsia="ru-RU"/>
        </w:rPr>
        <w:t>.</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10. Территориальная счетная комиссия формируется общественной комиссией.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11. При формировании территориальной счетной комиссии учитываются предложения о кандидатурах для включения в состав данной комиссии региональных отделений политических партий, иных общественных объединений, осуществляющих деятельность на территории Левокумского муниципального округа Ставропольского края, а также собраний граждан. </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Членами территориальной счетной комиссии не могут быть заинтересованные лица, являющиеся инициаторами предложений по выбору объектов благоустройства общественных территорий.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Количественный состав территориальной счетной комиссии </w:t>
      </w:r>
      <w:r w:rsidRPr="008C6A6D">
        <w:rPr>
          <w:rFonts w:ascii="Times New Roman" w:eastAsia="Times New Roman" w:hAnsi="Times New Roman" w:cs="Times New Roman"/>
          <w:sz w:val="28"/>
          <w:szCs w:val="20"/>
          <w:lang w:eastAsia="ru-RU"/>
        </w:rPr>
        <w:lastRenderedPageBreak/>
        <w:t>определяется общественной комиссией и должен быть не менее 3 человек. Председатель и секретарь территориальной счетной комиссии назначаются общественной комиссией из числа членов территориальной счетной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Полномочия территориальной счетной комиссии прекращаются после опубликования (обнародования) итогов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12. Бюллетени и иную документацию, связанную с организацией и проведением голосования, общественная комиссия передает в территориальные счетные комиссии не </w:t>
      </w:r>
      <w:proofErr w:type="gramStart"/>
      <w:r w:rsidRPr="008C6A6D">
        <w:rPr>
          <w:rFonts w:ascii="Times New Roman" w:eastAsia="Times New Roman" w:hAnsi="Times New Roman" w:cs="Times New Roman"/>
          <w:sz w:val="28"/>
          <w:szCs w:val="20"/>
          <w:lang w:eastAsia="ru-RU"/>
        </w:rPr>
        <w:t>позднее</w:t>
      </w:r>
      <w:proofErr w:type="gramEnd"/>
      <w:r w:rsidRPr="008C6A6D">
        <w:rPr>
          <w:rFonts w:ascii="Times New Roman" w:eastAsia="Times New Roman" w:hAnsi="Times New Roman" w:cs="Times New Roman"/>
          <w:sz w:val="28"/>
          <w:szCs w:val="20"/>
          <w:lang w:eastAsia="ru-RU"/>
        </w:rPr>
        <w:t xml:space="preserve"> чем за один день до дня голосования по акту, составляемому в двух экземплярах, в котором указываются дата и время его составления, а также число передаваемых бюллетеней.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13. При передаче бюллетеней вышестоящей комиссией нижестоящей комиссии, их выбраковке и уничтожении вправе присутствовать представители органов местного самоуправления Левокумского муниципального округа Ставропольского края, представители политических партий и движений, а также общественных организаций.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14. Ответственность за передачу и сохранность бюллетеней несут члены территориальных счетных комиссий, осуществляющие передачу, получение и хранение бюллетеней.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15. Выбор объектов благоустройства общественных территорий, указанных в бюллетенях, проводится путем открытого голосования. Допускается голосование за любое количество объектов благоустройства общественных территорий, но не </w:t>
      </w:r>
      <w:proofErr w:type="gramStart"/>
      <w:r w:rsidRPr="008C6A6D">
        <w:rPr>
          <w:rFonts w:ascii="Times New Roman" w:eastAsia="Times New Roman" w:hAnsi="Times New Roman" w:cs="Times New Roman"/>
          <w:sz w:val="28"/>
          <w:szCs w:val="20"/>
          <w:lang w:eastAsia="ru-RU"/>
        </w:rPr>
        <w:t>более указанного</w:t>
      </w:r>
      <w:proofErr w:type="gramEnd"/>
      <w:r w:rsidRPr="008C6A6D">
        <w:rPr>
          <w:rFonts w:ascii="Times New Roman" w:eastAsia="Times New Roman" w:hAnsi="Times New Roman" w:cs="Times New Roman"/>
          <w:sz w:val="28"/>
          <w:szCs w:val="20"/>
          <w:lang w:eastAsia="ru-RU"/>
        </w:rPr>
        <w:t xml:space="preserve"> в бюллетене.</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16. При проведении голосования на территориальных счетных участках члены территориальной счетной комиссии составляют список граждан, пришедших на территориальный счетный участок для участия в голосовании (далее соответственно – список участников голосования, участники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В списке участников голосования указываются: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фамилия, имя и отчество (при наличии) участника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серия и номер паспорта участника голосования или реквизиты иного документа, удостоверяющего личность в соответствии с требованиями законодательства Российской Федерации.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Формой списка участников голосования также предусматриваются: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графа для проставления участником голосования подписи за полученный им бюллетень;</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графа «Согласие на обработку персональных данных» - для проставления участником голосования подписи о его согласии на обработку его персональных данных в соответствии с Федеральным законом «О персональных данных»;</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графа для проставления подписи члена территориальной счетной комиссии, выдавшего бюллетень участнику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17. Участники голосования участвуют в голосовании непосредственно.</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lastRenderedPageBreak/>
        <w:t>Каждый участник голосования имеет один голос.</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18. Для получения бюллетеня участник голосования предъявляет паспорт гражданина Российской Федерации или иной документ, удостоверяющий личность в соответствии с требованиями законодательства Российской Федерации, и ставит подписи за полученный им бюллетень и о согласии на обработку его персональных данных в соответствующих графах списка участников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После этого член территориальной счетной комиссии, выдавший участнику голосования бюллетень, в соответствующей графе списка участников голосования ставит подпись и разъясняет участнику голосования порядок заполнения бюллетеня.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Голосование на территориальных счетных участках проводится путем внесения участником голосования в бюллетень любого знака напротив наименований соответствующих объектов благоустройства общественной территории, в пользу которых им сделан выбор.</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После заполнения бюллетеня участник голосования отдает заполненный бюллетень члену территориальной счетной комиссии, у которого он получил данный бюллетень.</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19. При проведении голосования с использованием цифровых технологий участникам голосования предоставляется возможность:</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 проголосовать удаленно (дистанционно) с использованием стационарных и мобильных аппаратных средств выхода в информационно-телекоммуникационную сеть «Интернет»;</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 ознакомиться с описанием общественных территорий, предлагаемых для голосования, визуализацией и описанием планируемого благоустройства.</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Участникам голосования с использованием цифровых технологий предоставляется доступ к перечню объектов для голосования с возможностью выбора не более чем одной общественной территории.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20. Подсчет голосов участников голосования осуществляется в день голосования на территориальных счетных участках открыто и гласно.</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По истечении времени проведения голосования на территориальных счетных участках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При подсчете голосов участников голосования имеют право присутствовать представители органов государственной власти Ставропольского края, органов местного самоуправления Левокумского муниципального округа Ставропольского края, региональных отделений политических партий, общественных объединений, осуществляющих деятельность на территории Левокумского муниципального округа Ставропольского края, средств массовой информации, иные лица, определенные общественной комиссией.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Председатель территориальной счетной комиссии обеспечивает соблюдение порядка при подсчете голосов участников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lastRenderedPageBreak/>
        <w:t>21. Перед непосредственным подсчетом голосов участников голосования все собранные заполненные бюллетени членами территориальной счетной комиссии передаются председателю территориальной счетной комиссии. При этом фиксируется общее число участников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Неиспользованные бюллетени погашаются членами территориальной счетной комиссии путем отрезания нижнего левого угла. Число неиспользованных бюллетеней фиксируется в итоговом протоколе территориальной счетной комиссии о результатах голосования на территориальном счетном участке, составленном по форме согласно приложению 1 к настоящему Порядку (далее – итоговый протокол территориальной счетной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При непосредственном подсчете голосов участников голосования данные, содержащиеся в бюллетенях, оглашаются и заносятся в специальную таблицу, которая содержит наименования объектов благоустройства общественных территорий, указанных в бюллетене, после чего эти данные суммируются.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Недействительные бюллетени при подсчете голосов участников голосования не учитываются. Недействительными считаются бюллетени, которые не содержат отметок напротив наименований соответствующих объектов благоустройства общественных территорий, и иные бюллетени, по которым невозможно выявить действительную волю участника голосования. Недействительные бюллетени подсчитываются и суммируются членами комиссии отдельно.</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бюллетеней территориальная счетная комиссия решает вопрос о действительности всех вызвавших сомнение бюллетеней. При этом на оборотной стороне такого бюллетеня указываются причины признания его действительным или недействительным, что подтверждается подписью председателя территориальной счетной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22. В итоговом протоколе территориальной счетной комиссии указываются: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 число участников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 общее число бюллетеней, выданных территориальной счетной комиссией участникам голосования в день проведения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 число погашенных бюллетеней;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4) число заполненных бюллетеней, полученных членами территориальной счетной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5) число недействительных бюллетеней;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6) число действительных бюллетеней;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7) результаты голосования на территориальном счетном участке.</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23. После завершения подсчета голосов участников голосования действительные и недействительные бюллетени упаковываются в отдельные </w:t>
      </w:r>
      <w:r w:rsidRPr="008C6A6D">
        <w:rPr>
          <w:rFonts w:ascii="Times New Roman" w:eastAsia="Times New Roman" w:hAnsi="Times New Roman" w:cs="Times New Roman"/>
          <w:sz w:val="28"/>
          <w:szCs w:val="20"/>
          <w:lang w:eastAsia="ru-RU"/>
        </w:rPr>
        <w:lastRenderedPageBreak/>
        <w:t>пачки (мешки или коробки), на которых указываются номер территориального счетного участка, число упакованных действительных и недействительных бюллетеней. Пачки (мешки или коробки) с бюллетенями скрепляются подписью и печатью председателя территориальной счетной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24. После завершения подсчета голосов участников голосования территориальная счетная комиссия устанавливает результаты голосования на своем территориальном счетном участке, которые указываются в итоговом протоколе территориальной счетной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Итоговый протокол территориальной счетной комиссии подписывается всеми присутствующими членами территориальной счетной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Списки участников голосования, бюллетени, итоговый протокол территориальной счетной комиссии передаются председателем территориальной счетной комиссии в общественную комиссию.</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25. По решению общественной комиссии подсчет голосов участников голосования может осуществляться в общественной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26. Итоги голосования с использованием цифровых технологий определяются общественной комиссией в течение суток с момента завершения голосования с использованием цифровых технологий. </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27. Победителем голосования признается объект благоустройства общественной территории, набравший наибольшее количество голосов участников голосования на </w:t>
      </w:r>
      <w:r w:rsidRPr="008C6A6D">
        <w:rPr>
          <w:rFonts w:ascii="Times New Roman" w:eastAsia="Times New Roman" w:hAnsi="Times New Roman" w:cs="Times New Roman"/>
          <w:sz w:val="28"/>
          <w:szCs w:val="28"/>
          <w:lang w:eastAsia="ru-RU"/>
        </w:rPr>
        <w:t>территориальных счетных участках</w:t>
      </w:r>
      <w:r w:rsidRPr="008C6A6D">
        <w:rPr>
          <w:rFonts w:ascii="Times New Roman" w:eastAsia="Times New Roman" w:hAnsi="Times New Roman" w:cs="Times New Roman"/>
          <w:sz w:val="28"/>
          <w:szCs w:val="20"/>
          <w:lang w:eastAsia="ru-RU"/>
        </w:rPr>
        <w:t xml:space="preserve"> и голосования с использованием цифровых технологий.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При равенстве количества голосов, отданных участниками голосования на </w:t>
      </w:r>
      <w:r w:rsidRPr="008C6A6D">
        <w:rPr>
          <w:rFonts w:ascii="Times New Roman" w:eastAsia="Times New Roman" w:hAnsi="Times New Roman" w:cs="Times New Roman"/>
          <w:sz w:val="28"/>
          <w:szCs w:val="28"/>
          <w:lang w:eastAsia="ru-RU"/>
        </w:rPr>
        <w:t>территориальных счетных участках</w:t>
      </w:r>
      <w:r w:rsidRPr="008C6A6D">
        <w:rPr>
          <w:rFonts w:ascii="Times New Roman" w:eastAsia="Times New Roman" w:hAnsi="Times New Roman" w:cs="Times New Roman"/>
          <w:sz w:val="28"/>
          <w:szCs w:val="20"/>
          <w:lang w:eastAsia="ru-RU"/>
        </w:rPr>
        <w:t xml:space="preserve"> и голосования с использованием цифровых технологий более чем за один объект благоустройства общественной территории, решение об определении победителя голосования принимается общественной комиссией.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28. Жалобы и (или) обращения, связанные с проведением голосования, подаются в общественную комиссию, которая регистрирует и рассматривает их на своем заседании в течение 5 рабочих дней со дня их регистрации - в период подготовки к голосованию, а в случае если такие жалобы и (</w:t>
      </w:r>
      <w:proofErr w:type="gramStart"/>
      <w:r w:rsidRPr="008C6A6D">
        <w:rPr>
          <w:rFonts w:ascii="Times New Roman" w:eastAsia="Times New Roman" w:hAnsi="Times New Roman" w:cs="Times New Roman"/>
          <w:sz w:val="28"/>
          <w:szCs w:val="20"/>
          <w:lang w:eastAsia="ru-RU"/>
        </w:rPr>
        <w:t xml:space="preserve">или) </w:t>
      </w:r>
      <w:proofErr w:type="gramEnd"/>
      <w:r w:rsidRPr="008C6A6D">
        <w:rPr>
          <w:rFonts w:ascii="Times New Roman" w:eastAsia="Times New Roman" w:hAnsi="Times New Roman" w:cs="Times New Roman"/>
          <w:sz w:val="28"/>
          <w:szCs w:val="20"/>
          <w:lang w:eastAsia="ru-RU"/>
        </w:rPr>
        <w:t>обращения поданы в день голосования - в этот же день.</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По итогам рассмотрения жалобы и (или) обращения лицу, подавшему жалобу и (или) обращение, общественной комиссией подготавливается и направляется ответ в письменной форме.</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29. Установление итогов голосования производится общественной комиссией в течение 5 рабочих дней со дня завершения голосования на основании итоговых протоколов территориальных счетных комиссий и оформляется итоговым протоколом общественной комиссии об итогах голосования, составленным по форме согласно приложению 2 к настоящему </w:t>
      </w:r>
      <w:r w:rsidRPr="008C6A6D">
        <w:rPr>
          <w:rFonts w:ascii="Times New Roman" w:eastAsia="Times New Roman" w:hAnsi="Times New Roman" w:cs="Times New Roman"/>
          <w:sz w:val="28"/>
          <w:szCs w:val="20"/>
          <w:lang w:eastAsia="ru-RU"/>
        </w:rPr>
        <w:lastRenderedPageBreak/>
        <w:t>Порядку (далее – итоговый протокол общественной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30. В итоговом протоколе общественной комиссии указываются: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 число участников голосования</w:t>
      </w:r>
      <w:r w:rsidRPr="008C6A6D">
        <w:rPr>
          <w:rFonts w:ascii="Times New Roman" w:eastAsia="Times New Roman" w:hAnsi="Times New Roman" w:cs="Times New Roman"/>
          <w:sz w:val="28"/>
          <w:szCs w:val="28"/>
          <w:lang w:eastAsia="ru-RU"/>
        </w:rPr>
        <w:t xml:space="preserve"> на территориальных счетных участках</w:t>
      </w:r>
      <w:r w:rsidRPr="008C6A6D">
        <w:rPr>
          <w:rFonts w:ascii="Times New Roman" w:eastAsia="Times New Roman" w:hAnsi="Times New Roman" w:cs="Times New Roman"/>
          <w:sz w:val="28"/>
          <w:szCs w:val="20"/>
          <w:lang w:eastAsia="ru-RU"/>
        </w:rPr>
        <w:t>;</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 общее число бюллетеней, выданных территориальными счетными комиссиями участникам голосования в день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 число погашенных бюллетеней;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4) число заполненных бюллетеней, полученных членами территориальных счетных комиссий;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5) число недействительных бюллетеней;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6) число действительных бюллетеней;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7) итоги голосования на территориальных счетных участках;</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8) число участников голосования с использованием цифровых технологий;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9) итоги голосования с использованием цифровых технологий;</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10) общие итоги голосования.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31. После оформления итогов голосования общественная комиссия представляет в администрацию Левокумского муниципального округа Ставропольского края</w:t>
      </w:r>
      <w:r w:rsidRPr="008C6A6D">
        <w:rPr>
          <w:rFonts w:ascii="Times New Roman" w:eastAsia="Times New Roman" w:hAnsi="Times New Roman" w:cs="Times New Roman"/>
          <w:i/>
          <w:sz w:val="28"/>
          <w:szCs w:val="28"/>
          <w:lang w:eastAsia="ru-RU"/>
        </w:rPr>
        <w:t xml:space="preserve"> </w:t>
      </w:r>
      <w:r w:rsidRPr="008C6A6D">
        <w:rPr>
          <w:rFonts w:ascii="Times New Roman" w:eastAsia="Times New Roman" w:hAnsi="Times New Roman" w:cs="Times New Roman"/>
          <w:sz w:val="28"/>
          <w:szCs w:val="20"/>
          <w:lang w:eastAsia="ru-RU"/>
        </w:rPr>
        <w:t>итоговый протокол общественной комиссии.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32. Каждый лист итогового протокола общественной комиссии должен быть пронумерован, подписан всеми присутствующими членами общественной комиссии, заверен печатью администрации Левокумского муниципального округа Ставропольского края,</w:t>
      </w:r>
      <w:r w:rsidRPr="008C6A6D">
        <w:rPr>
          <w:rFonts w:ascii="Times New Roman" w:eastAsia="Times New Roman" w:hAnsi="Times New Roman" w:cs="Times New Roman"/>
          <w:i/>
          <w:sz w:val="28"/>
          <w:szCs w:val="28"/>
          <w:lang w:eastAsia="ru-RU"/>
        </w:rPr>
        <w:t xml:space="preserve"> </w:t>
      </w:r>
      <w:r w:rsidRPr="008C6A6D">
        <w:rPr>
          <w:rFonts w:ascii="Times New Roman" w:eastAsia="Times New Roman" w:hAnsi="Times New Roman" w:cs="Times New Roman"/>
          <w:sz w:val="28"/>
          <w:szCs w:val="20"/>
          <w:lang w:eastAsia="ru-RU"/>
        </w:rPr>
        <w:t>а также содержать дату и время его подписания.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Итоговый протокол общественной комиссии составляется в одном экземпляре. Дата и время подписания итогового протокола общественной комиссии, указанные на лицевой стороне каждого листа итогового протокола общественной комиссии, должны быть одинаковыми.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Списки участников голосования, бюллетени и итоговые протоколы территориальных счетных комиссий передаются общественной комиссией на ответственное хранение в администрацию Левокумского муниципального округа Ставропольского края.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33. </w:t>
      </w:r>
      <w:proofErr w:type="gramStart"/>
      <w:r w:rsidRPr="008C6A6D">
        <w:rPr>
          <w:rFonts w:ascii="Times New Roman" w:eastAsia="Times New Roman" w:hAnsi="Times New Roman" w:cs="Times New Roman"/>
          <w:sz w:val="28"/>
          <w:szCs w:val="20"/>
          <w:lang w:eastAsia="ru-RU"/>
        </w:rPr>
        <w:t>Итоги голосования, указанные в итоговом протоколе общественной комиссии, подлежат официальному опубликованию в порядке, установленном Уставом Левокумского муниципального округа Ставропольского края для официального опубликования (обнародования) муниципальных правовых актов, и размещению на официальном сайте администрации Левокумского муниципального округа Ставропольского края.</w:t>
      </w:r>
      <w:proofErr w:type="gramEnd"/>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bookmarkStart w:id="0" w:name="P124"/>
      <w:bookmarkEnd w:id="0"/>
      <w:r w:rsidRPr="008C6A6D">
        <w:rPr>
          <w:rFonts w:ascii="Times New Roman" w:eastAsia="Times New Roman" w:hAnsi="Times New Roman" w:cs="Times New Roman"/>
          <w:sz w:val="28"/>
          <w:szCs w:val="20"/>
          <w:lang w:eastAsia="ru-RU"/>
        </w:rPr>
        <w:t xml:space="preserve">34. Документация, связанная с проведением голосования, в том числе списки участников голосования, бюллетени, итоговые протоколы территориальных счетных комиссий, итоговый протокол общественной комиссии в течение одного года хранятся в администрации Левокумского муниципального округа Ставропольского края в специально </w:t>
      </w:r>
      <w:r w:rsidRPr="008C6A6D">
        <w:rPr>
          <w:rFonts w:ascii="Times New Roman" w:eastAsia="Times New Roman" w:hAnsi="Times New Roman" w:cs="Times New Roman"/>
          <w:sz w:val="28"/>
          <w:szCs w:val="20"/>
          <w:lang w:eastAsia="ru-RU"/>
        </w:rPr>
        <w:lastRenderedPageBreak/>
        <w:t>приспособленном для хранения документов месте, исключающем доступ к ним посторонних лиц.</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По истечении срока хранения вышеуказанных документов, предусмотренного абзацем первым настоящего пункта, такие документы подлежат уничтожению.</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35. Материально-техническое обеспечение деятельности общественной комиссии и территориальных счетных комиссий осуществляет администрация Левокумского муниципального округа Ставропольского края.</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p>
    <w:p w:rsidR="00486092" w:rsidRPr="0020696E" w:rsidRDefault="00486092" w:rsidP="00486092">
      <w:pPr>
        <w:widowControl w:val="0"/>
        <w:tabs>
          <w:tab w:val="left" w:pos="3402"/>
          <w:tab w:val="left" w:pos="3544"/>
          <w:tab w:val="left" w:pos="3686"/>
        </w:tabs>
        <w:autoSpaceDE w:val="0"/>
        <w:autoSpaceDN w:val="0"/>
        <w:spacing w:after="0"/>
        <w:jc w:val="center"/>
        <w:outlineLvl w:val="3"/>
        <w:rPr>
          <w:sz w:val="28"/>
          <w:szCs w:val="28"/>
        </w:rPr>
      </w:pPr>
      <w:r w:rsidRPr="007F12EA">
        <w:rPr>
          <w:sz w:val="28"/>
          <w:szCs w:val="28"/>
        </w:rPr>
        <w:t>___________________</w:t>
      </w:r>
    </w:p>
    <w:p w:rsidR="00486092" w:rsidRDefault="00486092" w:rsidP="00486092">
      <w:pPr>
        <w:spacing w:after="0" w:line="240" w:lineRule="auto"/>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486092" w:rsidRDefault="00486092" w:rsidP="008C6A6D">
      <w:pPr>
        <w:spacing w:after="0" w:line="240" w:lineRule="auto"/>
        <w:ind w:firstLine="709"/>
        <w:jc w:val="both"/>
        <w:rPr>
          <w:rFonts w:ascii="Times New Roman" w:eastAsia="Times New Roman" w:hAnsi="Times New Roman" w:cs="Times New Roman"/>
          <w:sz w:val="28"/>
          <w:szCs w:val="20"/>
          <w:lang w:eastAsia="ru-RU"/>
        </w:rPr>
      </w:pPr>
    </w:p>
    <w:p w:rsidR="00486092" w:rsidRPr="008C6A6D" w:rsidRDefault="00486092"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exact"/>
        <w:ind w:left="4536"/>
        <w:jc w:val="center"/>
        <w:outlineLvl w:val="1"/>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ПРИЛОЖЕНИЕ 1</w:t>
      </w:r>
    </w:p>
    <w:p w:rsidR="008C6A6D" w:rsidRPr="008C6A6D" w:rsidRDefault="008C6A6D" w:rsidP="008C6A6D">
      <w:pPr>
        <w:widowControl w:val="0"/>
        <w:suppressAutoHyphens/>
        <w:autoSpaceDE w:val="0"/>
        <w:autoSpaceDN w:val="0"/>
        <w:spacing w:after="0" w:line="240" w:lineRule="exact"/>
        <w:ind w:left="4536"/>
        <w:jc w:val="center"/>
        <w:outlineLvl w:val="1"/>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exact"/>
        <w:ind w:left="4536"/>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к Порядку проведения рейтингового</w:t>
      </w:r>
    </w:p>
    <w:p w:rsidR="008C6A6D" w:rsidRPr="008C6A6D" w:rsidRDefault="008C6A6D" w:rsidP="008C6A6D">
      <w:pPr>
        <w:widowControl w:val="0"/>
        <w:suppressAutoHyphens/>
        <w:autoSpaceDE w:val="0"/>
        <w:autoSpaceDN w:val="0"/>
        <w:spacing w:after="0" w:line="240" w:lineRule="exact"/>
        <w:ind w:left="4536"/>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голосования по выбору </w:t>
      </w:r>
      <w:proofErr w:type="gramStart"/>
      <w:r w:rsidRPr="008C6A6D">
        <w:rPr>
          <w:rFonts w:ascii="Times New Roman" w:eastAsia="Times New Roman" w:hAnsi="Times New Roman" w:cs="Times New Roman"/>
          <w:sz w:val="28"/>
          <w:szCs w:val="20"/>
          <w:lang w:eastAsia="ru-RU"/>
        </w:rPr>
        <w:t>объектов благоустройства общественных территорий муниципального образования Левокумского муниципального округа Ставропольского края</w:t>
      </w:r>
      <w:proofErr w:type="gramEnd"/>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Форма</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0"/>
          <w:lang w:eastAsia="ru-RU"/>
        </w:rPr>
      </w:pPr>
      <w:bookmarkStart w:id="1" w:name="P145"/>
      <w:bookmarkEnd w:id="1"/>
      <w:r w:rsidRPr="008C6A6D">
        <w:rPr>
          <w:rFonts w:ascii="Times New Roman" w:eastAsia="Times New Roman" w:hAnsi="Times New Roman" w:cs="Times New Roman"/>
          <w:sz w:val="28"/>
          <w:szCs w:val="20"/>
          <w:lang w:eastAsia="ru-RU"/>
        </w:rPr>
        <w:t>ИТОГОВЫЙ ПРОТОКОЛ</w:t>
      </w:r>
    </w:p>
    <w:p w:rsidR="008C6A6D" w:rsidRPr="008C6A6D" w:rsidRDefault="008C6A6D" w:rsidP="008C6A6D">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территориальной счетной комиссии № ____</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для проведения рейтингового голосования по выбору </w:t>
      </w:r>
      <w:proofErr w:type="gramStart"/>
      <w:r w:rsidRPr="008C6A6D">
        <w:rPr>
          <w:rFonts w:ascii="Times New Roman" w:eastAsia="Times New Roman" w:hAnsi="Times New Roman" w:cs="Times New Roman"/>
          <w:sz w:val="28"/>
          <w:szCs w:val="20"/>
          <w:lang w:eastAsia="ru-RU"/>
        </w:rPr>
        <w:t>объектов благоустройства общественных территорий муниципального образования Левокумского муниципального округа Ставропольского</w:t>
      </w:r>
      <w:proofErr w:type="gramEnd"/>
      <w:r w:rsidRPr="008C6A6D">
        <w:rPr>
          <w:rFonts w:ascii="Times New Roman" w:eastAsia="Times New Roman" w:hAnsi="Times New Roman" w:cs="Times New Roman"/>
          <w:sz w:val="28"/>
          <w:szCs w:val="20"/>
          <w:lang w:eastAsia="ru-RU"/>
        </w:rPr>
        <w:t xml:space="preserve"> края, подлежащих благоустройству в первоочередном порядке в соответствии с муниципальной программой </w:t>
      </w:r>
      <w:r w:rsidRPr="008C6A6D">
        <w:rPr>
          <w:rFonts w:ascii="Times New Roman" w:eastAsia="Times New Roman" w:hAnsi="Times New Roman" w:cs="Times New Roman"/>
          <w:sz w:val="28"/>
          <w:szCs w:val="28"/>
          <w:lang w:eastAsia="ru-RU"/>
        </w:rPr>
        <w:t>Левокумского муниципального округа Ставропольского края «Формирование современной городской среды»</w:t>
      </w:r>
      <w:r w:rsidRPr="008C6A6D">
        <w:rPr>
          <w:rFonts w:ascii="Times New Roman" w:eastAsia="Times New Roman" w:hAnsi="Times New Roman" w:cs="Times New Roman"/>
          <w:sz w:val="28"/>
          <w:szCs w:val="20"/>
          <w:lang w:eastAsia="ru-RU"/>
        </w:rPr>
        <w:t xml:space="preserve">, на территориальном счетном участке № __ о результатах голосования по выбору объектов благоустройства общественных территорий </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от «___» ______ 20__ года</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 Информация о проведенном голосовании:</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746"/>
        <w:gridCol w:w="1685"/>
      </w:tblGrid>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 </w:t>
            </w:r>
            <w:proofErr w:type="gramStart"/>
            <w:r w:rsidRPr="008C6A6D">
              <w:rPr>
                <w:rFonts w:ascii="Times New Roman" w:eastAsia="Times New Roman" w:hAnsi="Times New Roman" w:cs="Times New Roman"/>
                <w:sz w:val="28"/>
                <w:szCs w:val="20"/>
                <w:lang w:eastAsia="ru-RU"/>
              </w:rPr>
              <w:t>п</w:t>
            </w:r>
            <w:proofErr w:type="gramEnd"/>
            <w:r w:rsidRPr="008C6A6D">
              <w:rPr>
                <w:rFonts w:ascii="Times New Roman" w:eastAsia="Times New Roman" w:hAnsi="Times New Roman" w:cs="Times New Roman"/>
                <w:sz w:val="28"/>
                <w:szCs w:val="20"/>
                <w:lang w:eastAsia="ru-RU"/>
              </w:rPr>
              <w:t>/п</w:t>
            </w:r>
          </w:p>
        </w:tc>
        <w:tc>
          <w:tcPr>
            <w:tcW w:w="6746" w:type="dxa"/>
          </w:tcPr>
          <w:p w:rsidR="008C6A6D" w:rsidRPr="008C6A6D" w:rsidRDefault="008C6A6D" w:rsidP="008C6A6D">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Наименование данных голосования</w:t>
            </w: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Значение данных голосования</w:t>
            </w:r>
          </w:p>
        </w:tc>
      </w:tr>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участников голосования</w:t>
            </w: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Общее число бюллетеней, выданных территориальной счетной комиссией № __ участникам голосования в день проведения голосования</w:t>
            </w: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погашенных бюллетеней</w:t>
            </w: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4.</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заполненных бюллетеней, полученных членами территориальной счетной комиссии №</w:t>
            </w: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5.</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недействительных бюллетеней</w:t>
            </w: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lastRenderedPageBreak/>
              <w:t>6.</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действительных бюллетеней</w:t>
            </w: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bl>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 Результаты голосования:</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746"/>
        <w:gridCol w:w="1685"/>
      </w:tblGrid>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 </w:t>
            </w:r>
            <w:proofErr w:type="gramStart"/>
            <w:r w:rsidRPr="008C6A6D">
              <w:rPr>
                <w:rFonts w:ascii="Times New Roman" w:eastAsia="Times New Roman" w:hAnsi="Times New Roman" w:cs="Times New Roman"/>
                <w:sz w:val="28"/>
                <w:szCs w:val="20"/>
                <w:lang w:eastAsia="ru-RU"/>
              </w:rPr>
              <w:t>п</w:t>
            </w:r>
            <w:proofErr w:type="gramEnd"/>
            <w:r w:rsidRPr="008C6A6D">
              <w:rPr>
                <w:rFonts w:ascii="Times New Roman" w:eastAsia="Times New Roman" w:hAnsi="Times New Roman" w:cs="Times New Roman"/>
                <w:sz w:val="28"/>
                <w:szCs w:val="20"/>
                <w:lang w:eastAsia="ru-RU"/>
              </w:rPr>
              <w:t>/п</w:t>
            </w:r>
          </w:p>
        </w:tc>
        <w:tc>
          <w:tcPr>
            <w:tcW w:w="6746"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Наименование объекта благоустройства общественной территории</w:t>
            </w:r>
          </w:p>
        </w:tc>
        <w:tc>
          <w:tcPr>
            <w:tcW w:w="1685"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Количество голосов (цифрами и прописью)</w:t>
            </w:r>
          </w:p>
        </w:tc>
      </w:tr>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c>
          <w:tcPr>
            <w:tcW w:w="1685"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bl>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Председатель </w:t>
      </w:r>
      <w:proofErr w:type="gramStart"/>
      <w:r w:rsidRPr="008C6A6D">
        <w:rPr>
          <w:rFonts w:ascii="Times New Roman" w:eastAsia="Times New Roman" w:hAnsi="Times New Roman" w:cs="Times New Roman"/>
          <w:sz w:val="28"/>
          <w:szCs w:val="28"/>
          <w:lang w:eastAsia="ru-RU"/>
        </w:rPr>
        <w:t>территориальной</w:t>
      </w:r>
      <w:proofErr w:type="gramEnd"/>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счетной комиссии №       ____________ ____________________________</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Секретарь </w:t>
      </w:r>
      <w:proofErr w:type="gramStart"/>
      <w:r w:rsidRPr="008C6A6D">
        <w:rPr>
          <w:rFonts w:ascii="Times New Roman" w:eastAsia="Times New Roman" w:hAnsi="Times New Roman" w:cs="Times New Roman"/>
          <w:sz w:val="28"/>
          <w:szCs w:val="28"/>
          <w:lang w:eastAsia="ru-RU"/>
        </w:rPr>
        <w:t>территориальной</w:t>
      </w:r>
      <w:proofErr w:type="gramEnd"/>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счетной комиссии №       ____________ ____________________________</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Члены </w:t>
      </w:r>
      <w:proofErr w:type="gramStart"/>
      <w:r w:rsidRPr="008C6A6D">
        <w:rPr>
          <w:rFonts w:ascii="Times New Roman" w:eastAsia="Times New Roman" w:hAnsi="Times New Roman" w:cs="Times New Roman"/>
          <w:sz w:val="28"/>
          <w:szCs w:val="28"/>
          <w:lang w:eastAsia="ru-RU"/>
        </w:rPr>
        <w:t>территориальной</w:t>
      </w:r>
      <w:proofErr w:type="gramEnd"/>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счетной комиссии №</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____________ ____________________________</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____________ ____________________________</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____________ ____________________________</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Настоящий Итоговый протокол подписан «__» _________ 20__ года </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8C6A6D">
        <w:rPr>
          <w:rFonts w:ascii="Times New Roman" w:eastAsia="Times New Roman" w:hAnsi="Times New Roman" w:cs="Times New Roman"/>
          <w:sz w:val="28"/>
          <w:szCs w:val="28"/>
          <w:lang w:eastAsia="ru-RU"/>
        </w:rPr>
        <w:t>в</w:t>
      </w:r>
      <w:proofErr w:type="gramEnd"/>
      <w:r w:rsidRPr="008C6A6D">
        <w:rPr>
          <w:rFonts w:ascii="Times New Roman" w:eastAsia="Times New Roman" w:hAnsi="Times New Roman" w:cs="Times New Roman"/>
          <w:sz w:val="28"/>
          <w:szCs w:val="28"/>
          <w:lang w:eastAsia="ru-RU"/>
        </w:rPr>
        <w:t xml:space="preserve"> __ часов __ минут.</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486092" w:rsidRPr="0020696E" w:rsidRDefault="00486092" w:rsidP="00486092">
      <w:pPr>
        <w:widowControl w:val="0"/>
        <w:tabs>
          <w:tab w:val="left" w:pos="3402"/>
          <w:tab w:val="left" w:pos="3544"/>
          <w:tab w:val="left" w:pos="3686"/>
        </w:tabs>
        <w:autoSpaceDE w:val="0"/>
        <w:autoSpaceDN w:val="0"/>
        <w:spacing w:after="0"/>
        <w:jc w:val="center"/>
        <w:outlineLvl w:val="3"/>
        <w:rPr>
          <w:sz w:val="28"/>
          <w:szCs w:val="28"/>
        </w:rPr>
      </w:pPr>
      <w:r w:rsidRPr="007F12EA">
        <w:rPr>
          <w:sz w:val="28"/>
          <w:szCs w:val="28"/>
        </w:rPr>
        <w:t>___________________</w:t>
      </w:r>
    </w:p>
    <w:p w:rsidR="00486092" w:rsidRDefault="00486092" w:rsidP="00486092">
      <w:pPr>
        <w:spacing w:after="0" w:line="240" w:lineRule="auto"/>
        <w:jc w:val="both"/>
        <w:rPr>
          <w:rFonts w:ascii="Times New Roman" w:eastAsia="Times New Roman" w:hAnsi="Times New Roman" w:cs="Times New Roman"/>
          <w:sz w:val="28"/>
          <w:szCs w:val="20"/>
          <w:lang w:eastAsia="ru-RU"/>
        </w:rPr>
      </w:pPr>
    </w:p>
    <w:p w:rsidR="008C6A6D" w:rsidRPr="008C6A6D" w:rsidRDefault="008C6A6D" w:rsidP="008C6A6D">
      <w:pPr>
        <w:suppressAutoHyphens/>
        <w:spacing w:after="0" w:line="240" w:lineRule="auto"/>
        <w:ind w:firstLine="709"/>
        <w:jc w:val="both"/>
        <w:rPr>
          <w:rFonts w:ascii="Times New Roman" w:eastAsia="Times New Roman" w:hAnsi="Times New Roman" w:cs="Times New Roman"/>
          <w:sz w:val="28"/>
          <w:szCs w:val="20"/>
          <w:lang w:eastAsia="ru-RU"/>
        </w:rPr>
      </w:pPr>
    </w:p>
    <w:p w:rsidR="00486092" w:rsidRDefault="00486092" w:rsidP="008C6A6D">
      <w:pPr>
        <w:widowControl w:val="0"/>
        <w:suppressAutoHyphens/>
        <w:autoSpaceDE w:val="0"/>
        <w:autoSpaceDN w:val="0"/>
        <w:spacing w:after="0" w:line="240" w:lineRule="exact"/>
        <w:ind w:left="4536"/>
        <w:jc w:val="center"/>
        <w:outlineLvl w:val="1"/>
        <w:rPr>
          <w:rFonts w:ascii="Times New Roman" w:eastAsia="Times New Roman" w:hAnsi="Times New Roman" w:cs="Times New Roman"/>
          <w:sz w:val="28"/>
          <w:szCs w:val="20"/>
          <w:lang w:eastAsia="ru-RU"/>
        </w:rPr>
      </w:pPr>
    </w:p>
    <w:p w:rsidR="00486092" w:rsidRDefault="00486092" w:rsidP="008C6A6D">
      <w:pPr>
        <w:widowControl w:val="0"/>
        <w:suppressAutoHyphens/>
        <w:autoSpaceDE w:val="0"/>
        <w:autoSpaceDN w:val="0"/>
        <w:spacing w:after="0" w:line="240" w:lineRule="exact"/>
        <w:ind w:left="4536"/>
        <w:jc w:val="center"/>
        <w:outlineLvl w:val="1"/>
        <w:rPr>
          <w:rFonts w:ascii="Times New Roman" w:eastAsia="Times New Roman" w:hAnsi="Times New Roman" w:cs="Times New Roman"/>
          <w:sz w:val="28"/>
          <w:szCs w:val="20"/>
          <w:lang w:eastAsia="ru-RU"/>
        </w:rPr>
      </w:pPr>
    </w:p>
    <w:p w:rsidR="00486092" w:rsidRDefault="00486092" w:rsidP="008C6A6D">
      <w:pPr>
        <w:widowControl w:val="0"/>
        <w:suppressAutoHyphens/>
        <w:autoSpaceDE w:val="0"/>
        <w:autoSpaceDN w:val="0"/>
        <w:spacing w:after="0" w:line="240" w:lineRule="exact"/>
        <w:ind w:left="4536"/>
        <w:jc w:val="center"/>
        <w:outlineLvl w:val="1"/>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exact"/>
        <w:ind w:left="4536"/>
        <w:jc w:val="center"/>
        <w:outlineLvl w:val="1"/>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lastRenderedPageBreak/>
        <w:t>ПРИЛОЖЕНИЕ 2</w:t>
      </w:r>
    </w:p>
    <w:p w:rsidR="008C6A6D" w:rsidRPr="008C6A6D" w:rsidRDefault="008C6A6D" w:rsidP="008C6A6D">
      <w:pPr>
        <w:widowControl w:val="0"/>
        <w:suppressAutoHyphens/>
        <w:autoSpaceDE w:val="0"/>
        <w:autoSpaceDN w:val="0"/>
        <w:spacing w:after="0" w:line="240" w:lineRule="exact"/>
        <w:ind w:left="4536"/>
        <w:jc w:val="center"/>
        <w:outlineLvl w:val="1"/>
        <w:rPr>
          <w:rFonts w:ascii="Times New Roman" w:eastAsia="Times New Roman" w:hAnsi="Times New Roman" w:cs="Times New Roman"/>
          <w:sz w:val="28"/>
          <w:szCs w:val="20"/>
          <w:lang w:eastAsia="ru-RU"/>
        </w:rPr>
      </w:pPr>
    </w:p>
    <w:p w:rsidR="008C6A6D" w:rsidRPr="008C6A6D" w:rsidRDefault="008C6A6D" w:rsidP="008C6A6D">
      <w:pPr>
        <w:widowControl w:val="0"/>
        <w:suppressAutoHyphens/>
        <w:autoSpaceDE w:val="0"/>
        <w:autoSpaceDN w:val="0"/>
        <w:spacing w:after="0" w:line="240" w:lineRule="exact"/>
        <w:ind w:left="4536"/>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к Порядку проведения рейтингового</w:t>
      </w:r>
    </w:p>
    <w:p w:rsidR="008C6A6D" w:rsidRPr="008C6A6D" w:rsidRDefault="008C6A6D" w:rsidP="008C6A6D">
      <w:pPr>
        <w:widowControl w:val="0"/>
        <w:suppressAutoHyphens/>
        <w:autoSpaceDE w:val="0"/>
        <w:autoSpaceDN w:val="0"/>
        <w:spacing w:after="0" w:line="240" w:lineRule="exact"/>
        <w:ind w:left="4536"/>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голосования по выбору </w:t>
      </w:r>
      <w:proofErr w:type="gramStart"/>
      <w:r w:rsidRPr="008C6A6D">
        <w:rPr>
          <w:rFonts w:ascii="Times New Roman" w:eastAsia="Times New Roman" w:hAnsi="Times New Roman" w:cs="Times New Roman"/>
          <w:sz w:val="28"/>
          <w:szCs w:val="20"/>
          <w:lang w:eastAsia="ru-RU"/>
        </w:rPr>
        <w:t xml:space="preserve">объектов благоустройства общественных территорий муниципального образования </w:t>
      </w:r>
      <w:r w:rsidRPr="008C6A6D">
        <w:rPr>
          <w:rFonts w:ascii="Times New Roman" w:eastAsia="Times New Roman" w:hAnsi="Times New Roman" w:cs="Times New Roman"/>
          <w:sz w:val="28"/>
          <w:szCs w:val="28"/>
          <w:lang w:eastAsia="ru-RU"/>
        </w:rPr>
        <w:t>Левокумского муниципального округа Ставропольского края</w:t>
      </w:r>
      <w:proofErr w:type="gramEnd"/>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w:t>
      </w:r>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8C6A6D" w:rsidRPr="008C6A6D" w:rsidRDefault="008C6A6D" w:rsidP="008C6A6D">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Форма</w:t>
      </w:r>
    </w:p>
    <w:p w:rsidR="008C6A6D" w:rsidRPr="008C6A6D" w:rsidRDefault="008C6A6D" w:rsidP="008C6A6D">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C6A6D" w:rsidRPr="008C6A6D" w:rsidRDefault="008C6A6D" w:rsidP="008C6A6D">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2" w:name="P219"/>
      <w:bookmarkEnd w:id="2"/>
      <w:r w:rsidRPr="008C6A6D">
        <w:rPr>
          <w:rFonts w:ascii="Times New Roman" w:eastAsia="Times New Roman" w:hAnsi="Times New Roman" w:cs="Times New Roman"/>
          <w:sz w:val="28"/>
          <w:szCs w:val="28"/>
          <w:lang w:eastAsia="ru-RU"/>
        </w:rPr>
        <w:t>ИТОГОВЫЙ ПРОТОКОЛ</w:t>
      </w:r>
    </w:p>
    <w:p w:rsidR="008C6A6D" w:rsidRPr="008C6A6D" w:rsidRDefault="008C6A6D" w:rsidP="008C6A6D">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8C6A6D">
        <w:rPr>
          <w:rFonts w:ascii="Times New Roman" w:eastAsia="Times New Roman" w:hAnsi="Times New Roman" w:cs="Times New Roman"/>
          <w:sz w:val="28"/>
          <w:szCs w:val="28"/>
          <w:lang w:eastAsia="ru-RU"/>
        </w:rPr>
        <w:t xml:space="preserve">общественной комиссии, образованной постановлением администрации Левокумского муниципального округа Ставропольского края                                            от 26 декабря 2020 года № 90 «Об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«Формирование современной городской среды» и состава </w:t>
      </w:r>
      <w:r w:rsidRPr="008C6A6D">
        <w:rPr>
          <w:rFonts w:ascii="Times New Roman" w:eastAsia="Times New Roman" w:hAnsi="Times New Roman" w:cs="Times New Roman"/>
          <w:sz w:val="28"/>
          <w:szCs w:val="20"/>
          <w:lang w:eastAsia="ru-RU"/>
        </w:rPr>
        <w:t>общественной комиссии по организации общественного обсуждения проекта муниципальной программы «Формирование современной городской среды» Левокумского муниципального округа Ставропольского края»</w:t>
      </w:r>
      <w:r w:rsidRPr="008C6A6D">
        <w:rPr>
          <w:rFonts w:ascii="Times New Roman" w:eastAsia="Times New Roman" w:hAnsi="Times New Roman" w:cs="Times New Roman"/>
          <w:sz w:val="28"/>
          <w:szCs w:val="28"/>
          <w:lang w:eastAsia="ru-RU"/>
        </w:rPr>
        <w:t>, об итогах рейтингового голосования по выбору</w:t>
      </w:r>
      <w:proofErr w:type="gramEnd"/>
      <w:r w:rsidRPr="008C6A6D">
        <w:rPr>
          <w:rFonts w:ascii="Times New Roman" w:eastAsia="Times New Roman" w:hAnsi="Times New Roman" w:cs="Times New Roman"/>
          <w:sz w:val="28"/>
          <w:szCs w:val="28"/>
          <w:lang w:eastAsia="ru-RU"/>
        </w:rPr>
        <w:t xml:space="preserve"> объектов благоустройства общественных территорий муниципального образования Левокумского муниципального округа Ставропольского края,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«Формирование современной городской среды»  </w:t>
      </w:r>
    </w:p>
    <w:p w:rsidR="008C6A6D" w:rsidRPr="008C6A6D" w:rsidRDefault="008C6A6D" w:rsidP="008C6A6D">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от «__» ________ 20__ года.</w:t>
      </w:r>
    </w:p>
    <w:p w:rsidR="008C6A6D" w:rsidRPr="008C6A6D" w:rsidRDefault="008C6A6D" w:rsidP="008C6A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1. Информация о проведенном голосовании:</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746"/>
        <w:gridCol w:w="2123"/>
      </w:tblGrid>
      <w:tr w:rsidR="008C6A6D" w:rsidRPr="008C6A6D" w:rsidTr="007F283D">
        <w:tc>
          <w:tcPr>
            <w:tcW w:w="624"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 </w:t>
            </w:r>
            <w:proofErr w:type="gramStart"/>
            <w:r w:rsidRPr="008C6A6D">
              <w:rPr>
                <w:rFonts w:ascii="Times New Roman" w:eastAsia="Times New Roman" w:hAnsi="Times New Roman" w:cs="Times New Roman"/>
                <w:sz w:val="28"/>
                <w:szCs w:val="20"/>
                <w:lang w:eastAsia="ru-RU"/>
              </w:rPr>
              <w:t>п</w:t>
            </w:r>
            <w:proofErr w:type="gramEnd"/>
            <w:r w:rsidRPr="008C6A6D">
              <w:rPr>
                <w:rFonts w:ascii="Times New Roman" w:eastAsia="Times New Roman" w:hAnsi="Times New Roman" w:cs="Times New Roman"/>
                <w:sz w:val="28"/>
                <w:szCs w:val="20"/>
                <w:lang w:eastAsia="ru-RU"/>
              </w:rPr>
              <w:t>/п</w:t>
            </w:r>
          </w:p>
        </w:tc>
        <w:tc>
          <w:tcPr>
            <w:tcW w:w="6746"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Наименование данных голосования</w:t>
            </w:r>
          </w:p>
        </w:tc>
        <w:tc>
          <w:tcPr>
            <w:tcW w:w="2123"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Значение данных голосования</w:t>
            </w:r>
          </w:p>
        </w:tc>
      </w:tr>
      <w:tr w:rsidR="008C6A6D" w:rsidRPr="008C6A6D" w:rsidTr="007F283D">
        <w:tc>
          <w:tcPr>
            <w:tcW w:w="624"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участников голосования на территориальных счетных участках</w:t>
            </w:r>
          </w:p>
        </w:tc>
        <w:tc>
          <w:tcPr>
            <w:tcW w:w="2123"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Общее число бюллетеней, выданных территориальными счетными комиссиями участникам голосования в день голосования</w:t>
            </w:r>
          </w:p>
        </w:tc>
        <w:tc>
          <w:tcPr>
            <w:tcW w:w="2123"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lastRenderedPageBreak/>
              <w:t>3.</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погашенных бюллетеней</w:t>
            </w:r>
          </w:p>
        </w:tc>
        <w:tc>
          <w:tcPr>
            <w:tcW w:w="2123"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4.</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заполненных бюллетеней, полученных членами территориальных счетных комиссий</w:t>
            </w:r>
          </w:p>
        </w:tc>
        <w:tc>
          <w:tcPr>
            <w:tcW w:w="2123"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5.</w:t>
            </w:r>
          </w:p>
        </w:tc>
        <w:tc>
          <w:tcPr>
            <w:tcW w:w="6746"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недействительных бюллетеней</w:t>
            </w:r>
          </w:p>
        </w:tc>
        <w:tc>
          <w:tcPr>
            <w:tcW w:w="2123"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6.</w:t>
            </w:r>
          </w:p>
        </w:tc>
        <w:tc>
          <w:tcPr>
            <w:tcW w:w="6746"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действительных бюллетеней</w:t>
            </w:r>
          </w:p>
        </w:tc>
        <w:tc>
          <w:tcPr>
            <w:tcW w:w="2123"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24"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7.</w:t>
            </w:r>
          </w:p>
        </w:tc>
        <w:tc>
          <w:tcPr>
            <w:tcW w:w="6746" w:type="dxa"/>
          </w:tcPr>
          <w:p w:rsidR="008C6A6D" w:rsidRPr="008C6A6D" w:rsidRDefault="008C6A6D" w:rsidP="008C6A6D">
            <w:pPr>
              <w:widowControl w:val="0"/>
              <w:suppressAutoHyphens/>
              <w:autoSpaceDE w:val="0"/>
              <w:autoSpaceDN w:val="0"/>
              <w:spacing w:after="0" w:line="240" w:lineRule="auto"/>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Число участников голосования с использованием цифровых технологий</w:t>
            </w:r>
          </w:p>
        </w:tc>
        <w:tc>
          <w:tcPr>
            <w:tcW w:w="2123"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r>
    </w:tbl>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 Итоги голосования:</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2230"/>
        <w:gridCol w:w="2410"/>
        <w:gridCol w:w="2268"/>
        <w:gridCol w:w="1843"/>
      </w:tblGrid>
      <w:tr w:rsidR="008C6A6D" w:rsidRPr="008C6A6D" w:rsidTr="007F283D">
        <w:tc>
          <w:tcPr>
            <w:tcW w:w="600" w:type="dxa"/>
            <w:vAlign w:val="center"/>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 xml:space="preserve">№ </w:t>
            </w:r>
            <w:proofErr w:type="gramStart"/>
            <w:r w:rsidRPr="008C6A6D">
              <w:rPr>
                <w:rFonts w:ascii="Times New Roman" w:eastAsia="Times New Roman" w:hAnsi="Times New Roman" w:cs="Times New Roman"/>
                <w:sz w:val="28"/>
                <w:szCs w:val="20"/>
                <w:lang w:eastAsia="ru-RU"/>
              </w:rPr>
              <w:t>п</w:t>
            </w:r>
            <w:proofErr w:type="gramEnd"/>
            <w:r w:rsidRPr="008C6A6D">
              <w:rPr>
                <w:rFonts w:ascii="Times New Roman" w:eastAsia="Times New Roman" w:hAnsi="Times New Roman" w:cs="Times New Roman"/>
                <w:sz w:val="28"/>
                <w:szCs w:val="20"/>
                <w:lang w:eastAsia="ru-RU"/>
              </w:rPr>
              <w:t>/п</w:t>
            </w:r>
          </w:p>
        </w:tc>
        <w:tc>
          <w:tcPr>
            <w:tcW w:w="2230" w:type="dxa"/>
            <w:vAlign w:val="center"/>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Наименование объекта благоустройства общественной территории</w:t>
            </w:r>
          </w:p>
        </w:tc>
        <w:tc>
          <w:tcPr>
            <w:tcW w:w="2410" w:type="dxa"/>
            <w:vAlign w:val="center"/>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Количество голосов участников голосования на территориальном счетном участке (цифрами и прописью)</w:t>
            </w:r>
          </w:p>
        </w:tc>
        <w:tc>
          <w:tcPr>
            <w:tcW w:w="2268"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Количество голосов участников голосования с использованием цифровых технологий (цифрами и прописью)</w:t>
            </w:r>
          </w:p>
        </w:tc>
        <w:tc>
          <w:tcPr>
            <w:tcW w:w="1843" w:type="dxa"/>
          </w:tcPr>
          <w:p w:rsidR="008C6A6D" w:rsidRPr="008C6A6D" w:rsidRDefault="008C6A6D" w:rsidP="008C6A6D">
            <w:pPr>
              <w:widowControl w:val="0"/>
              <w:suppressAutoHyphens/>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Общее количество голосов (цифрами и прописью)</w:t>
            </w:r>
          </w:p>
        </w:tc>
      </w:tr>
      <w:tr w:rsidR="008C6A6D" w:rsidRPr="008C6A6D" w:rsidTr="007F283D">
        <w:tc>
          <w:tcPr>
            <w:tcW w:w="600"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1.</w:t>
            </w:r>
          </w:p>
        </w:tc>
        <w:tc>
          <w:tcPr>
            <w:tcW w:w="2230"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2410"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2268"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1843"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00"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2.</w:t>
            </w:r>
          </w:p>
        </w:tc>
        <w:tc>
          <w:tcPr>
            <w:tcW w:w="2230"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2410"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2268"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1843"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8C6A6D" w:rsidRPr="008C6A6D" w:rsidTr="007F283D">
        <w:tc>
          <w:tcPr>
            <w:tcW w:w="600" w:type="dxa"/>
          </w:tcPr>
          <w:p w:rsidR="008C6A6D" w:rsidRPr="008C6A6D" w:rsidRDefault="008C6A6D" w:rsidP="008C6A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C6A6D">
              <w:rPr>
                <w:rFonts w:ascii="Times New Roman" w:eastAsia="Times New Roman" w:hAnsi="Times New Roman" w:cs="Times New Roman"/>
                <w:sz w:val="28"/>
                <w:szCs w:val="20"/>
                <w:lang w:eastAsia="ru-RU"/>
              </w:rPr>
              <w:t>3.</w:t>
            </w:r>
          </w:p>
        </w:tc>
        <w:tc>
          <w:tcPr>
            <w:tcW w:w="2230"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2410"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2268"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1843" w:type="dxa"/>
          </w:tcPr>
          <w:p w:rsidR="008C6A6D" w:rsidRPr="008C6A6D" w:rsidRDefault="008C6A6D" w:rsidP="008C6A6D">
            <w:pPr>
              <w:widowControl w:val="0"/>
              <w:autoSpaceDE w:val="0"/>
              <w:autoSpaceDN w:val="0"/>
              <w:spacing w:after="0" w:line="240" w:lineRule="auto"/>
              <w:rPr>
                <w:rFonts w:ascii="Times New Roman" w:eastAsia="Times New Roman" w:hAnsi="Times New Roman" w:cs="Times New Roman"/>
                <w:sz w:val="28"/>
                <w:szCs w:val="20"/>
                <w:lang w:eastAsia="ru-RU"/>
              </w:rPr>
            </w:pPr>
          </w:p>
        </w:tc>
      </w:tr>
    </w:tbl>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Председатель общественной  комиссии____________ _________________</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Секретарь общественной комиссии____________ ______________________</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Члены общественной комиссии</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_______________ ________________________</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_______________ ________________________</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_______________ ________________________</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                                      (Подпись)           (Ф.И.О.)</w:t>
      </w: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C6A6D" w:rsidRP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C6A6D">
        <w:rPr>
          <w:rFonts w:ascii="Times New Roman" w:eastAsia="Times New Roman" w:hAnsi="Times New Roman" w:cs="Times New Roman"/>
          <w:sz w:val="28"/>
          <w:szCs w:val="28"/>
          <w:lang w:eastAsia="ru-RU"/>
        </w:rPr>
        <w:t xml:space="preserve">Настоящий  Итоговый  протокол подписан «___»_______ 20__ года </w:t>
      </w:r>
    </w:p>
    <w:p w:rsidR="008C6A6D" w:rsidRDefault="008C6A6D"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8C6A6D">
        <w:rPr>
          <w:rFonts w:ascii="Times New Roman" w:eastAsia="Times New Roman" w:hAnsi="Times New Roman" w:cs="Times New Roman"/>
          <w:sz w:val="28"/>
          <w:szCs w:val="28"/>
          <w:lang w:eastAsia="ru-RU"/>
        </w:rPr>
        <w:t>в</w:t>
      </w:r>
      <w:proofErr w:type="gramEnd"/>
      <w:r w:rsidRPr="008C6A6D">
        <w:rPr>
          <w:rFonts w:ascii="Times New Roman" w:eastAsia="Times New Roman" w:hAnsi="Times New Roman" w:cs="Times New Roman"/>
          <w:sz w:val="28"/>
          <w:szCs w:val="28"/>
          <w:lang w:eastAsia="ru-RU"/>
        </w:rPr>
        <w:t xml:space="preserve"> __ часов __ минут.</w:t>
      </w:r>
    </w:p>
    <w:p w:rsidR="00486092" w:rsidRPr="0020696E" w:rsidRDefault="00486092" w:rsidP="00486092">
      <w:pPr>
        <w:widowControl w:val="0"/>
        <w:tabs>
          <w:tab w:val="left" w:pos="3402"/>
          <w:tab w:val="left" w:pos="3544"/>
          <w:tab w:val="left" w:pos="3686"/>
        </w:tabs>
        <w:autoSpaceDE w:val="0"/>
        <w:autoSpaceDN w:val="0"/>
        <w:spacing w:after="0"/>
        <w:jc w:val="center"/>
        <w:outlineLvl w:val="3"/>
        <w:rPr>
          <w:sz w:val="28"/>
          <w:szCs w:val="28"/>
        </w:rPr>
      </w:pPr>
      <w:r w:rsidRPr="007F12EA">
        <w:rPr>
          <w:sz w:val="28"/>
          <w:szCs w:val="28"/>
        </w:rPr>
        <w:lastRenderedPageBreak/>
        <w:t>___________________</w:t>
      </w:r>
    </w:p>
    <w:p w:rsidR="00486092" w:rsidRDefault="00486092" w:rsidP="00486092">
      <w:pPr>
        <w:spacing w:after="0" w:line="240" w:lineRule="auto"/>
        <w:jc w:val="both"/>
        <w:rPr>
          <w:rFonts w:ascii="Times New Roman" w:eastAsia="Times New Roman" w:hAnsi="Times New Roman" w:cs="Times New Roman"/>
          <w:sz w:val="28"/>
          <w:szCs w:val="20"/>
          <w:lang w:eastAsia="ru-RU"/>
        </w:rPr>
      </w:pPr>
    </w:p>
    <w:p w:rsidR="00486092" w:rsidRPr="008C6A6D" w:rsidRDefault="0015502E" w:rsidP="008C6A6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3" w:name="_GoBack"/>
      <w:bookmarkEnd w:id="3"/>
    </w:p>
    <w:p w:rsidR="008C6A6D" w:rsidRDefault="008C6A6D" w:rsidP="009B3515">
      <w:pPr>
        <w:spacing w:after="0" w:line="240" w:lineRule="auto"/>
        <w:jc w:val="both"/>
        <w:rPr>
          <w:rFonts w:ascii="Times New Roman" w:eastAsia="Times New Roman" w:hAnsi="Times New Roman" w:cs="Times New Roman"/>
          <w:sz w:val="28"/>
          <w:szCs w:val="20"/>
          <w:lang w:eastAsia="ru-RU"/>
        </w:rPr>
      </w:pPr>
    </w:p>
    <w:sectPr w:rsidR="008C6A6D" w:rsidSect="00061B9A">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6D" w:rsidRDefault="0013326D" w:rsidP="00544641">
      <w:pPr>
        <w:spacing w:after="0" w:line="240" w:lineRule="auto"/>
      </w:pPr>
      <w:r>
        <w:separator/>
      </w:r>
    </w:p>
  </w:endnote>
  <w:endnote w:type="continuationSeparator" w:id="0">
    <w:p w:rsidR="0013326D" w:rsidRDefault="0013326D" w:rsidP="0054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6D" w:rsidRDefault="0013326D" w:rsidP="00544641">
      <w:pPr>
        <w:spacing w:after="0" w:line="240" w:lineRule="auto"/>
      </w:pPr>
      <w:r>
        <w:separator/>
      </w:r>
    </w:p>
  </w:footnote>
  <w:footnote w:type="continuationSeparator" w:id="0">
    <w:p w:rsidR="0013326D" w:rsidRDefault="0013326D" w:rsidP="00544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41" w:rsidRPr="00061B9A" w:rsidRDefault="00544641">
    <w:pPr>
      <w:pStyle w:val="aa"/>
      <w:jc w:val="center"/>
      <w:rPr>
        <w:rFonts w:ascii="Times New Roman" w:hAnsi="Times New Roman" w:cs="Times New Roman"/>
      </w:rPr>
    </w:pPr>
  </w:p>
  <w:p w:rsidR="00544641" w:rsidRDefault="005446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7E98"/>
    <w:multiLevelType w:val="hybridMultilevel"/>
    <w:tmpl w:val="CAC23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77A59"/>
    <w:multiLevelType w:val="multilevel"/>
    <w:tmpl w:val="83EA21C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7D6A2498"/>
    <w:multiLevelType w:val="hybridMultilevel"/>
    <w:tmpl w:val="91A028CA"/>
    <w:lvl w:ilvl="0" w:tplc="3FBC7008">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1"/>
    <w:rsid w:val="00052F47"/>
    <w:rsid w:val="00061B9A"/>
    <w:rsid w:val="000652EB"/>
    <w:rsid w:val="00073CFB"/>
    <w:rsid w:val="000E5F8A"/>
    <w:rsid w:val="000E7F20"/>
    <w:rsid w:val="00111391"/>
    <w:rsid w:val="0013326D"/>
    <w:rsid w:val="0015502E"/>
    <w:rsid w:val="0017703F"/>
    <w:rsid w:val="001A7711"/>
    <w:rsid w:val="001B4C70"/>
    <w:rsid w:val="001C4D7B"/>
    <w:rsid w:val="001E644C"/>
    <w:rsid w:val="0020696E"/>
    <w:rsid w:val="00217029"/>
    <w:rsid w:val="002200AB"/>
    <w:rsid w:val="00236495"/>
    <w:rsid w:val="00257A42"/>
    <w:rsid w:val="00295F4E"/>
    <w:rsid w:val="002D4089"/>
    <w:rsid w:val="002E6FF0"/>
    <w:rsid w:val="003007CF"/>
    <w:rsid w:val="00310848"/>
    <w:rsid w:val="00373BD6"/>
    <w:rsid w:val="003A5019"/>
    <w:rsid w:val="003B725C"/>
    <w:rsid w:val="003C2064"/>
    <w:rsid w:val="003C5147"/>
    <w:rsid w:val="003F126B"/>
    <w:rsid w:val="0044638C"/>
    <w:rsid w:val="00486092"/>
    <w:rsid w:val="00496DDC"/>
    <w:rsid w:val="004A1415"/>
    <w:rsid w:val="004D1E04"/>
    <w:rsid w:val="004D4551"/>
    <w:rsid w:val="00532590"/>
    <w:rsid w:val="00544641"/>
    <w:rsid w:val="00551868"/>
    <w:rsid w:val="00580126"/>
    <w:rsid w:val="00584371"/>
    <w:rsid w:val="005A30E9"/>
    <w:rsid w:val="005D7EA9"/>
    <w:rsid w:val="005E230F"/>
    <w:rsid w:val="00601C34"/>
    <w:rsid w:val="00601D19"/>
    <w:rsid w:val="00603845"/>
    <w:rsid w:val="0061485F"/>
    <w:rsid w:val="00626034"/>
    <w:rsid w:val="006420CF"/>
    <w:rsid w:val="006545C6"/>
    <w:rsid w:val="006671E0"/>
    <w:rsid w:val="006874AA"/>
    <w:rsid w:val="006A6E58"/>
    <w:rsid w:val="00700D53"/>
    <w:rsid w:val="007210C8"/>
    <w:rsid w:val="00721433"/>
    <w:rsid w:val="00721747"/>
    <w:rsid w:val="007B4F47"/>
    <w:rsid w:val="007E2D85"/>
    <w:rsid w:val="007E30AD"/>
    <w:rsid w:val="008118D6"/>
    <w:rsid w:val="00834055"/>
    <w:rsid w:val="008C6A6D"/>
    <w:rsid w:val="008C77B9"/>
    <w:rsid w:val="008C7D4A"/>
    <w:rsid w:val="00930C06"/>
    <w:rsid w:val="00972818"/>
    <w:rsid w:val="009819BF"/>
    <w:rsid w:val="0099653E"/>
    <w:rsid w:val="009A0A22"/>
    <w:rsid w:val="009B3515"/>
    <w:rsid w:val="00A2292F"/>
    <w:rsid w:val="00A43449"/>
    <w:rsid w:val="00A67602"/>
    <w:rsid w:val="00AB4D51"/>
    <w:rsid w:val="00AC06D2"/>
    <w:rsid w:val="00B14736"/>
    <w:rsid w:val="00B15457"/>
    <w:rsid w:val="00B2715E"/>
    <w:rsid w:val="00B31FEB"/>
    <w:rsid w:val="00B902C9"/>
    <w:rsid w:val="00BA05C4"/>
    <w:rsid w:val="00BD3B66"/>
    <w:rsid w:val="00BD5D34"/>
    <w:rsid w:val="00BE0622"/>
    <w:rsid w:val="00C21075"/>
    <w:rsid w:val="00C63942"/>
    <w:rsid w:val="00C74DCB"/>
    <w:rsid w:val="00C952B8"/>
    <w:rsid w:val="00CA3103"/>
    <w:rsid w:val="00CB061C"/>
    <w:rsid w:val="00CC107F"/>
    <w:rsid w:val="00CE0393"/>
    <w:rsid w:val="00D116BD"/>
    <w:rsid w:val="00D21BD3"/>
    <w:rsid w:val="00D30EF3"/>
    <w:rsid w:val="00D32954"/>
    <w:rsid w:val="00D53C73"/>
    <w:rsid w:val="00D5510A"/>
    <w:rsid w:val="00D758D1"/>
    <w:rsid w:val="00DA51BF"/>
    <w:rsid w:val="00DC34CD"/>
    <w:rsid w:val="00DC5779"/>
    <w:rsid w:val="00DC5D5F"/>
    <w:rsid w:val="00DD29F3"/>
    <w:rsid w:val="00E35A14"/>
    <w:rsid w:val="00E423FD"/>
    <w:rsid w:val="00E5549E"/>
    <w:rsid w:val="00EA09F7"/>
    <w:rsid w:val="00EA24BE"/>
    <w:rsid w:val="00EB5E62"/>
    <w:rsid w:val="00ED0E9D"/>
    <w:rsid w:val="00ED7FA8"/>
    <w:rsid w:val="00EE72ED"/>
    <w:rsid w:val="00F0421E"/>
    <w:rsid w:val="00F44AD6"/>
    <w:rsid w:val="00F475F5"/>
    <w:rsid w:val="00F6440D"/>
    <w:rsid w:val="00FE72A9"/>
    <w:rsid w:val="00FE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6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391"/>
    <w:pPr>
      <w:spacing w:after="0" w:line="240" w:lineRule="auto"/>
    </w:pPr>
  </w:style>
  <w:style w:type="paragraph" w:styleId="a4">
    <w:name w:val="Normal (Web)"/>
    <w:basedOn w:val="a"/>
    <w:uiPriority w:val="99"/>
    <w:unhideWhenUsed/>
    <w:rsid w:val="00C21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1075"/>
    <w:rPr>
      <w:b/>
      <w:bCs/>
    </w:rPr>
  </w:style>
  <w:style w:type="table" w:styleId="a6">
    <w:name w:val="Table Grid"/>
    <w:basedOn w:val="a1"/>
    <w:rsid w:val="0060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21B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1BD3"/>
    <w:rPr>
      <w:rFonts w:ascii="Segoe UI" w:hAnsi="Segoe UI" w:cs="Segoe UI"/>
      <w:sz w:val="18"/>
      <w:szCs w:val="18"/>
    </w:rPr>
  </w:style>
  <w:style w:type="paragraph" w:customStyle="1" w:styleId="ConsPlusTitle">
    <w:name w:val="ConsPlusTitle"/>
    <w:rsid w:val="007E30AD"/>
    <w:pPr>
      <w:widowControl w:val="0"/>
      <w:autoSpaceDE w:val="0"/>
      <w:autoSpaceDN w:val="0"/>
      <w:spacing w:after="0" w:line="240" w:lineRule="auto"/>
    </w:pPr>
    <w:rPr>
      <w:rFonts w:ascii="Calibri" w:eastAsia="Times New Roman" w:hAnsi="Calibri" w:cs="Calibri"/>
      <w:b/>
      <w:szCs w:val="20"/>
      <w:lang w:eastAsia="ru-RU"/>
    </w:rPr>
  </w:style>
  <w:style w:type="character" w:styleId="a9">
    <w:name w:val="line number"/>
    <w:basedOn w:val="a0"/>
    <w:uiPriority w:val="99"/>
    <w:semiHidden/>
    <w:unhideWhenUsed/>
    <w:rsid w:val="00544641"/>
  </w:style>
  <w:style w:type="paragraph" w:styleId="aa">
    <w:name w:val="header"/>
    <w:basedOn w:val="a"/>
    <w:link w:val="ab"/>
    <w:uiPriority w:val="99"/>
    <w:unhideWhenUsed/>
    <w:rsid w:val="00544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4641"/>
  </w:style>
  <w:style w:type="paragraph" w:styleId="ac">
    <w:name w:val="footer"/>
    <w:basedOn w:val="a"/>
    <w:link w:val="ad"/>
    <w:uiPriority w:val="99"/>
    <w:unhideWhenUsed/>
    <w:rsid w:val="00544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4641"/>
  </w:style>
  <w:style w:type="paragraph" w:customStyle="1" w:styleId="ConsPlusNormal">
    <w:name w:val="ConsPlusNormal"/>
    <w:rsid w:val="000E7F20"/>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E423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6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391"/>
    <w:pPr>
      <w:spacing w:after="0" w:line="240" w:lineRule="auto"/>
    </w:pPr>
  </w:style>
  <w:style w:type="paragraph" w:styleId="a4">
    <w:name w:val="Normal (Web)"/>
    <w:basedOn w:val="a"/>
    <w:uiPriority w:val="99"/>
    <w:unhideWhenUsed/>
    <w:rsid w:val="00C21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1075"/>
    <w:rPr>
      <w:b/>
      <w:bCs/>
    </w:rPr>
  </w:style>
  <w:style w:type="table" w:styleId="a6">
    <w:name w:val="Table Grid"/>
    <w:basedOn w:val="a1"/>
    <w:rsid w:val="0060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21B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1BD3"/>
    <w:rPr>
      <w:rFonts w:ascii="Segoe UI" w:hAnsi="Segoe UI" w:cs="Segoe UI"/>
      <w:sz w:val="18"/>
      <w:szCs w:val="18"/>
    </w:rPr>
  </w:style>
  <w:style w:type="paragraph" w:customStyle="1" w:styleId="ConsPlusTitle">
    <w:name w:val="ConsPlusTitle"/>
    <w:rsid w:val="007E30AD"/>
    <w:pPr>
      <w:widowControl w:val="0"/>
      <w:autoSpaceDE w:val="0"/>
      <w:autoSpaceDN w:val="0"/>
      <w:spacing w:after="0" w:line="240" w:lineRule="auto"/>
    </w:pPr>
    <w:rPr>
      <w:rFonts w:ascii="Calibri" w:eastAsia="Times New Roman" w:hAnsi="Calibri" w:cs="Calibri"/>
      <w:b/>
      <w:szCs w:val="20"/>
      <w:lang w:eastAsia="ru-RU"/>
    </w:rPr>
  </w:style>
  <w:style w:type="character" w:styleId="a9">
    <w:name w:val="line number"/>
    <w:basedOn w:val="a0"/>
    <w:uiPriority w:val="99"/>
    <w:semiHidden/>
    <w:unhideWhenUsed/>
    <w:rsid w:val="00544641"/>
  </w:style>
  <w:style w:type="paragraph" w:styleId="aa">
    <w:name w:val="header"/>
    <w:basedOn w:val="a"/>
    <w:link w:val="ab"/>
    <w:uiPriority w:val="99"/>
    <w:unhideWhenUsed/>
    <w:rsid w:val="00544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4641"/>
  </w:style>
  <w:style w:type="paragraph" w:styleId="ac">
    <w:name w:val="footer"/>
    <w:basedOn w:val="a"/>
    <w:link w:val="ad"/>
    <w:uiPriority w:val="99"/>
    <w:unhideWhenUsed/>
    <w:rsid w:val="00544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4641"/>
  </w:style>
  <w:style w:type="paragraph" w:customStyle="1" w:styleId="ConsPlusNormal">
    <w:name w:val="ConsPlusNormal"/>
    <w:rsid w:val="000E7F20"/>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E423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0486">
      <w:bodyDiv w:val="1"/>
      <w:marLeft w:val="0"/>
      <w:marRight w:val="0"/>
      <w:marTop w:val="0"/>
      <w:marBottom w:val="0"/>
      <w:divBdr>
        <w:top w:val="none" w:sz="0" w:space="0" w:color="auto"/>
        <w:left w:val="none" w:sz="0" w:space="0" w:color="auto"/>
        <w:bottom w:val="none" w:sz="0" w:space="0" w:color="auto"/>
        <w:right w:val="none" w:sz="0" w:space="0" w:color="auto"/>
      </w:divBdr>
    </w:div>
    <w:div w:id="404303953">
      <w:bodyDiv w:val="1"/>
      <w:marLeft w:val="0"/>
      <w:marRight w:val="0"/>
      <w:marTop w:val="0"/>
      <w:marBottom w:val="0"/>
      <w:divBdr>
        <w:top w:val="none" w:sz="0" w:space="0" w:color="auto"/>
        <w:left w:val="none" w:sz="0" w:space="0" w:color="auto"/>
        <w:bottom w:val="none" w:sz="0" w:space="0" w:color="auto"/>
        <w:right w:val="none" w:sz="0" w:space="0" w:color="auto"/>
      </w:divBdr>
    </w:div>
    <w:div w:id="410543806">
      <w:bodyDiv w:val="1"/>
      <w:marLeft w:val="0"/>
      <w:marRight w:val="0"/>
      <w:marTop w:val="0"/>
      <w:marBottom w:val="0"/>
      <w:divBdr>
        <w:top w:val="none" w:sz="0" w:space="0" w:color="auto"/>
        <w:left w:val="none" w:sz="0" w:space="0" w:color="auto"/>
        <w:bottom w:val="none" w:sz="0" w:space="0" w:color="auto"/>
        <w:right w:val="none" w:sz="0" w:space="0" w:color="auto"/>
      </w:divBdr>
    </w:div>
    <w:div w:id="411977622">
      <w:bodyDiv w:val="1"/>
      <w:marLeft w:val="0"/>
      <w:marRight w:val="0"/>
      <w:marTop w:val="0"/>
      <w:marBottom w:val="0"/>
      <w:divBdr>
        <w:top w:val="none" w:sz="0" w:space="0" w:color="auto"/>
        <w:left w:val="none" w:sz="0" w:space="0" w:color="auto"/>
        <w:bottom w:val="none" w:sz="0" w:space="0" w:color="auto"/>
        <w:right w:val="none" w:sz="0" w:space="0" w:color="auto"/>
      </w:divBdr>
    </w:div>
    <w:div w:id="456263226">
      <w:bodyDiv w:val="1"/>
      <w:marLeft w:val="0"/>
      <w:marRight w:val="0"/>
      <w:marTop w:val="0"/>
      <w:marBottom w:val="0"/>
      <w:divBdr>
        <w:top w:val="none" w:sz="0" w:space="0" w:color="auto"/>
        <w:left w:val="none" w:sz="0" w:space="0" w:color="auto"/>
        <w:bottom w:val="none" w:sz="0" w:space="0" w:color="auto"/>
        <w:right w:val="none" w:sz="0" w:space="0" w:color="auto"/>
      </w:divBdr>
    </w:div>
    <w:div w:id="1014185537">
      <w:bodyDiv w:val="1"/>
      <w:marLeft w:val="0"/>
      <w:marRight w:val="0"/>
      <w:marTop w:val="0"/>
      <w:marBottom w:val="0"/>
      <w:divBdr>
        <w:top w:val="none" w:sz="0" w:space="0" w:color="auto"/>
        <w:left w:val="none" w:sz="0" w:space="0" w:color="auto"/>
        <w:bottom w:val="none" w:sz="0" w:space="0" w:color="auto"/>
        <w:right w:val="none" w:sz="0" w:space="0" w:color="auto"/>
      </w:divBdr>
    </w:div>
    <w:div w:id="1257208596">
      <w:bodyDiv w:val="1"/>
      <w:marLeft w:val="0"/>
      <w:marRight w:val="0"/>
      <w:marTop w:val="0"/>
      <w:marBottom w:val="0"/>
      <w:divBdr>
        <w:top w:val="none" w:sz="0" w:space="0" w:color="auto"/>
        <w:left w:val="none" w:sz="0" w:space="0" w:color="auto"/>
        <w:bottom w:val="none" w:sz="0" w:space="0" w:color="auto"/>
        <w:right w:val="none" w:sz="0" w:space="0" w:color="auto"/>
      </w:divBdr>
    </w:div>
    <w:div w:id="20782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16</Pages>
  <Words>4182</Words>
  <Characters>23839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Обмачевский</dc:creator>
  <cp:lastModifiedBy>Яструбенская</cp:lastModifiedBy>
  <cp:revision>24</cp:revision>
  <cp:lastPrinted>2024-02-05T10:16:00Z</cp:lastPrinted>
  <dcterms:created xsi:type="dcterms:W3CDTF">2022-09-07T05:18:00Z</dcterms:created>
  <dcterms:modified xsi:type="dcterms:W3CDTF">2024-02-05T10:36:00Z</dcterms:modified>
</cp:coreProperties>
</file>