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3A" w:rsidRPr="00C0143A" w:rsidRDefault="00C0143A" w:rsidP="00C0143A">
      <w:pPr>
        <w:spacing w:after="0" w:line="240" w:lineRule="auto"/>
        <w:jc w:val="center"/>
        <w:rPr>
          <w:rFonts w:ascii="Times New Roman" w:eastAsia="Calibri" w:hAnsi="Times New Roman" w:cs="Times New Roman"/>
          <w:b/>
          <w:sz w:val="28"/>
          <w:szCs w:val="28"/>
        </w:rPr>
      </w:pPr>
      <w:r w:rsidRPr="00C0143A">
        <w:rPr>
          <w:rFonts w:ascii="Times New Roman" w:eastAsia="Calibri" w:hAnsi="Times New Roman" w:cs="Times New Roman"/>
          <w:b/>
          <w:sz w:val="28"/>
          <w:szCs w:val="28"/>
        </w:rPr>
        <w:t>СТАВРОПОЛЬСКИЙ КРАЙ</w:t>
      </w:r>
    </w:p>
    <w:p w:rsidR="00C0143A" w:rsidRPr="00C0143A" w:rsidRDefault="00C0143A" w:rsidP="00C0143A">
      <w:pPr>
        <w:spacing w:after="0" w:line="240" w:lineRule="auto"/>
        <w:jc w:val="center"/>
        <w:rPr>
          <w:rFonts w:ascii="Times New Roman" w:eastAsia="Calibri" w:hAnsi="Times New Roman" w:cs="Times New Roman"/>
          <w:b/>
          <w:sz w:val="28"/>
          <w:szCs w:val="28"/>
        </w:rPr>
      </w:pPr>
    </w:p>
    <w:p w:rsidR="00C0143A" w:rsidRPr="00C0143A" w:rsidRDefault="00C0143A" w:rsidP="00C0143A">
      <w:pPr>
        <w:spacing w:after="0" w:line="240" w:lineRule="auto"/>
        <w:jc w:val="center"/>
        <w:rPr>
          <w:rFonts w:ascii="Times New Roman" w:eastAsia="Calibri" w:hAnsi="Times New Roman" w:cs="Times New Roman"/>
          <w:b/>
          <w:sz w:val="28"/>
          <w:szCs w:val="28"/>
        </w:rPr>
      </w:pPr>
      <w:r w:rsidRPr="00C0143A">
        <w:rPr>
          <w:rFonts w:ascii="Times New Roman" w:eastAsia="Calibri" w:hAnsi="Times New Roman" w:cs="Times New Roman"/>
          <w:b/>
          <w:sz w:val="28"/>
          <w:szCs w:val="28"/>
        </w:rPr>
        <w:t>АДМИНИСТРАЦИЯ ЛЕВОКУМСКОГО МУНИЦИПАЛЬНОГО ОКРУГА</w:t>
      </w:r>
    </w:p>
    <w:p w:rsidR="00C0143A" w:rsidRPr="00C0143A" w:rsidRDefault="00C0143A" w:rsidP="00C0143A">
      <w:pPr>
        <w:spacing w:after="0" w:line="240" w:lineRule="auto"/>
        <w:jc w:val="center"/>
        <w:rPr>
          <w:rFonts w:ascii="Times New Roman" w:eastAsia="Calibri" w:hAnsi="Times New Roman" w:cs="Times New Roman"/>
          <w:b/>
          <w:sz w:val="28"/>
          <w:szCs w:val="28"/>
        </w:rPr>
      </w:pPr>
    </w:p>
    <w:p w:rsidR="00C0143A" w:rsidRPr="00C0143A" w:rsidRDefault="00C0143A" w:rsidP="00C0143A">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ПОСТАНОВЛЕНИЕ</w:t>
      </w:r>
    </w:p>
    <w:p w:rsidR="00C0143A" w:rsidRPr="00C0143A" w:rsidRDefault="00C0143A" w:rsidP="00C0143A">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29 декабря 2023 года</w:t>
      </w:r>
      <w:r w:rsidRPr="00C0143A">
        <w:rPr>
          <w:rFonts w:ascii="Times New Roman" w:eastAsia="Calibri" w:hAnsi="Times New Roman" w:cs="Times New Roman"/>
          <w:b/>
          <w:sz w:val="28"/>
          <w:szCs w:val="28"/>
        </w:rPr>
        <w:t xml:space="preserve">                                                                            </w:t>
      </w:r>
      <w:r w:rsidR="00BA55C8">
        <w:rPr>
          <w:rFonts w:ascii="Times New Roman" w:eastAsia="Calibri" w:hAnsi="Times New Roman" w:cs="Times New Roman"/>
          <w:b/>
          <w:sz w:val="28"/>
          <w:szCs w:val="28"/>
        </w:rPr>
        <w:t xml:space="preserve">   </w:t>
      </w:r>
      <w:r w:rsidRPr="00C0143A">
        <w:rPr>
          <w:rFonts w:ascii="Times New Roman" w:eastAsia="Calibri" w:hAnsi="Times New Roman" w:cs="Times New Roman"/>
          <w:b/>
          <w:sz w:val="28"/>
          <w:szCs w:val="28"/>
        </w:rPr>
        <w:t xml:space="preserve">    №</w:t>
      </w:r>
      <w:r w:rsidR="00BA55C8">
        <w:rPr>
          <w:rFonts w:ascii="Times New Roman" w:eastAsia="Calibri" w:hAnsi="Times New Roman" w:cs="Times New Roman"/>
          <w:b/>
          <w:sz w:val="28"/>
          <w:szCs w:val="28"/>
        </w:rPr>
        <w:t xml:space="preserve"> 1253</w:t>
      </w:r>
    </w:p>
    <w:p w:rsidR="00C0143A" w:rsidRPr="00C0143A" w:rsidRDefault="00C0143A" w:rsidP="00C0143A">
      <w:pPr>
        <w:tabs>
          <w:tab w:val="left" w:pos="8052"/>
        </w:tabs>
        <w:spacing w:after="0" w:line="240" w:lineRule="auto"/>
        <w:jc w:val="center"/>
        <w:rPr>
          <w:rFonts w:ascii="Times New Roman" w:eastAsia="Calibri" w:hAnsi="Times New Roman" w:cs="Times New Roman"/>
          <w:b/>
          <w:sz w:val="28"/>
          <w:szCs w:val="28"/>
        </w:rPr>
      </w:pPr>
      <w:proofErr w:type="spellStart"/>
      <w:r w:rsidRPr="00C0143A">
        <w:rPr>
          <w:rFonts w:ascii="Times New Roman" w:eastAsia="Calibri" w:hAnsi="Times New Roman" w:cs="Times New Roman"/>
          <w:b/>
          <w:sz w:val="28"/>
          <w:szCs w:val="28"/>
        </w:rPr>
        <w:t>с</w:t>
      </w:r>
      <w:proofErr w:type="gramStart"/>
      <w:r w:rsidRPr="00C0143A">
        <w:rPr>
          <w:rFonts w:ascii="Times New Roman" w:eastAsia="Calibri" w:hAnsi="Times New Roman" w:cs="Times New Roman"/>
          <w:b/>
          <w:sz w:val="28"/>
          <w:szCs w:val="28"/>
        </w:rPr>
        <w:t>.Л</w:t>
      </w:r>
      <w:proofErr w:type="gramEnd"/>
      <w:r w:rsidRPr="00C0143A">
        <w:rPr>
          <w:rFonts w:ascii="Times New Roman" w:eastAsia="Calibri" w:hAnsi="Times New Roman" w:cs="Times New Roman"/>
          <w:b/>
          <w:sz w:val="28"/>
          <w:szCs w:val="28"/>
        </w:rPr>
        <w:t>евокумское</w:t>
      </w:r>
      <w:proofErr w:type="spellEnd"/>
    </w:p>
    <w:p w:rsidR="007E4252" w:rsidRPr="00791392" w:rsidRDefault="007E4252" w:rsidP="007E4252">
      <w:pPr>
        <w:spacing w:after="0" w:line="240" w:lineRule="auto"/>
        <w:rPr>
          <w:rFonts w:ascii="Times New Roman" w:hAnsi="Times New Roman" w:cs="Times New Roman"/>
          <w:b/>
          <w:sz w:val="28"/>
        </w:rPr>
      </w:pPr>
    </w:p>
    <w:p w:rsidR="007E4252" w:rsidRDefault="00B15A55" w:rsidP="00B15A55">
      <w:pPr>
        <w:spacing w:after="0" w:line="240" w:lineRule="exact"/>
        <w:jc w:val="both"/>
        <w:rPr>
          <w:rFonts w:ascii="Times New Roman" w:eastAsia="Times New Roman" w:hAnsi="Times New Roman" w:cs="Times New Roman"/>
          <w:sz w:val="28"/>
          <w:szCs w:val="28"/>
          <w:lang w:eastAsia="ru-RU"/>
        </w:rPr>
      </w:pPr>
      <w:r w:rsidRPr="00CA6AB5">
        <w:rPr>
          <w:rFonts w:ascii="Times New Roman" w:eastAsia="Times New Roman" w:hAnsi="Times New Roman" w:cs="Times New Roman"/>
          <w:sz w:val="28"/>
          <w:szCs w:val="28"/>
          <w:lang w:eastAsia="ru-RU"/>
        </w:rPr>
        <w:t xml:space="preserve">Об утверждении муниципальной программы Левокумского муниципального </w:t>
      </w:r>
      <w:r>
        <w:rPr>
          <w:rFonts w:ascii="Times New Roman" w:eastAsia="Times New Roman" w:hAnsi="Times New Roman" w:cs="Times New Roman"/>
          <w:sz w:val="28"/>
          <w:szCs w:val="28"/>
          <w:lang w:eastAsia="ru-RU"/>
        </w:rPr>
        <w:t>округа</w:t>
      </w:r>
      <w:r w:rsidRPr="00CA6AB5">
        <w:rPr>
          <w:rFonts w:ascii="Times New Roman" w:eastAsia="Times New Roman" w:hAnsi="Times New Roman" w:cs="Times New Roman"/>
          <w:sz w:val="28"/>
          <w:szCs w:val="28"/>
          <w:lang w:eastAsia="ru-RU"/>
        </w:rPr>
        <w:t xml:space="preserve"> Ставропольского края «</w:t>
      </w:r>
      <w:r w:rsidRPr="00B91540">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CA6AB5">
        <w:rPr>
          <w:rFonts w:ascii="Times New Roman" w:eastAsia="Times New Roman" w:hAnsi="Times New Roman" w:cs="Times New Roman"/>
          <w:sz w:val="28"/>
          <w:szCs w:val="28"/>
          <w:lang w:eastAsia="ru-RU"/>
        </w:rPr>
        <w:t>»</w:t>
      </w:r>
    </w:p>
    <w:p w:rsidR="007E4252" w:rsidRDefault="007E4252" w:rsidP="007E4252">
      <w:pPr>
        <w:spacing w:after="0" w:line="240" w:lineRule="auto"/>
        <w:jc w:val="both"/>
        <w:rPr>
          <w:rFonts w:ascii="Times New Roman" w:eastAsia="Times New Roman" w:hAnsi="Times New Roman" w:cs="Times New Roman"/>
          <w:sz w:val="28"/>
          <w:szCs w:val="28"/>
          <w:lang w:eastAsia="ru-RU"/>
        </w:rPr>
      </w:pPr>
    </w:p>
    <w:p w:rsidR="00C0143A" w:rsidRDefault="00C0143A" w:rsidP="007E4252">
      <w:pPr>
        <w:spacing w:after="0" w:line="240" w:lineRule="auto"/>
        <w:jc w:val="both"/>
        <w:rPr>
          <w:rFonts w:ascii="Times New Roman" w:eastAsia="Times New Roman" w:hAnsi="Times New Roman" w:cs="Times New Roman"/>
          <w:sz w:val="28"/>
          <w:szCs w:val="28"/>
          <w:lang w:eastAsia="ru-RU"/>
        </w:rPr>
      </w:pPr>
    </w:p>
    <w:p w:rsidR="007E4252" w:rsidRPr="00BB3045" w:rsidRDefault="007E4252" w:rsidP="007E4252">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BB3045">
        <w:rPr>
          <w:rFonts w:ascii="Times New Roman" w:eastAsia="Times New Roman" w:hAnsi="Times New Roman" w:cs="Times New Roman"/>
          <w:sz w:val="28"/>
          <w:szCs w:val="28"/>
          <w:lang w:eastAsia="ru-RU"/>
        </w:rPr>
        <w:t xml:space="preserve">В соответствии с Федеральным законом от 06 октября 2003 года </w:t>
      </w:r>
      <w:r>
        <w:rPr>
          <w:rFonts w:ascii="Times New Roman" w:eastAsia="Times New Roman" w:hAnsi="Times New Roman" w:cs="Times New Roman"/>
          <w:sz w:val="28"/>
          <w:szCs w:val="28"/>
          <w:lang w:eastAsia="ru-RU"/>
        </w:rPr>
        <w:t xml:space="preserve">                                    № </w:t>
      </w:r>
      <w:r w:rsidRPr="00BB3045">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р</w:t>
      </w:r>
      <w:r w:rsidRPr="00E12797">
        <w:rPr>
          <w:rFonts w:ascii="Times New Roman" w:eastAsia="Times New Roman" w:hAnsi="Times New Roman" w:cs="Times New Roman"/>
          <w:sz w:val="28"/>
          <w:szCs w:val="28"/>
          <w:lang w:eastAsia="ru-RU"/>
        </w:rPr>
        <w:t>ешени</w:t>
      </w:r>
      <w:r w:rsidR="00B15A55">
        <w:rPr>
          <w:rFonts w:ascii="Times New Roman" w:eastAsia="Times New Roman" w:hAnsi="Times New Roman" w:cs="Times New Roman"/>
          <w:sz w:val="28"/>
          <w:szCs w:val="28"/>
          <w:lang w:eastAsia="ru-RU"/>
        </w:rPr>
        <w:t>ем</w:t>
      </w:r>
      <w:r w:rsidRPr="00E12797">
        <w:rPr>
          <w:rFonts w:ascii="Times New Roman" w:eastAsia="Times New Roman" w:hAnsi="Times New Roman" w:cs="Times New Roman"/>
          <w:sz w:val="28"/>
          <w:szCs w:val="28"/>
          <w:lang w:eastAsia="ru-RU"/>
        </w:rPr>
        <w:t xml:space="preserve"> Совета Левокумского муниципального округа Ставропольского края </w:t>
      </w:r>
      <w:r>
        <w:rPr>
          <w:rFonts w:ascii="Times New Roman" w:eastAsia="Times New Roman" w:hAnsi="Times New Roman" w:cs="Times New Roman"/>
          <w:sz w:val="28"/>
          <w:szCs w:val="28"/>
          <w:lang w:eastAsia="ru-RU"/>
        </w:rPr>
        <w:t xml:space="preserve">от </w:t>
      </w:r>
      <w:r w:rsidR="00BA4EA1" w:rsidRPr="00BA4EA1">
        <w:rPr>
          <w:rFonts w:ascii="Times New Roman" w:eastAsia="Times New Roman" w:hAnsi="Times New Roman" w:cs="Times New Roman"/>
          <w:sz w:val="28"/>
          <w:szCs w:val="28"/>
          <w:lang w:eastAsia="ru-RU"/>
        </w:rPr>
        <w:t>21 декабря</w:t>
      </w:r>
      <w:r w:rsidR="00BA4EA1">
        <w:rPr>
          <w:rFonts w:ascii="Times New Roman" w:eastAsia="Times New Roman" w:hAnsi="Times New Roman" w:cs="Times New Roman"/>
          <w:sz w:val="28"/>
          <w:szCs w:val="28"/>
          <w:lang w:eastAsia="ru-RU"/>
        </w:rPr>
        <w:t xml:space="preserve"> 2023</w:t>
      </w:r>
      <w:r>
        <w:rPr>
          <w:rFonts w:ascii="Times New Roman" w:eastAsia="Times New Roman" w:hAnsi="Times New Roman" w:cs="Times New Roman"/>
          <w:sz w:val="28"/>
          <w:szCs w:val="28"/>
          <w:lang w:eastAsia="ru-RU"/>
        </w:rPr>
        <w:t xml:space="preserve"> года № </w:t>
      </w:r>
      <w:r w:rsidR="00BA4EA1" w:rsidRPr="00BA4EA1">
        <w:rPr>
          <w:rFonts w:ascii="Times New Roman" w:eastAsia="Times New Roman" w:hAnsi="Times New Roman" w:cs="Times New Roman"/>
          <w:sz w:val="28"/>
          <w:szCs w:val="28"/>
          <w:lang w:eastAsia="ru-RU"/>
        </w:rPr>
        <w:t>374</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 xml:space="preserve">О бюджете Левокумского муниципального округа Ставропольского края на </w:t>
      </w:r>
      <w:r w:rsidRPr="00BA4EA1">
        <w:rPr>
          <w:rFonts w:ascii="Times New Roman" w:eastAsia="Times New Roman" w:hAnsi="Times New Roman" w:cs="Times New Roman"/>
          <w:sz w:val="28"/>
          <w:szCs w:val="28"/>
          <w:lang w:eastAsia="ru-RU"/>
        </w:rPr>
        <w:t>202</w:t>
      </w:r>
      <w:r w:rsidR="00F81847" w:rsidRPr="00BA4EA1">
        <w:rPr>
          <w:rFonts w:ascii="Times New Roman" w:eastAsia="Times New Roman" w:hAnsi="Times New Roman" w:cs="Times New Roman"/>
          <w:sz w:val="28"/>
          <w:szCs w:val="28"/>
          <w:lang w:eastAsia="ru-RU"/>
        </w:rPr>
        <w:t>4</w:t>
      </w:r>
      <w:r w:rsidRPr="00E12797">
        <w:rPr>
          <w:rFonts w:ascii="Times New Roman" w:eastAsia="Times New Roman" w:hAnsi="Times New Roman" w:cs="Times New Roman"/>
          <w:sz w:val="28"/>
          <w:szCs w:val="28"/>
          <w:lang w:eastAsia="ru-RU"/>
        </w:rPr>
        <w:t xml:space="preserve"> год и плановый период </w:t>
      </w:r>
      <w:r w:rsidRPr="00BA4EA1">
        <w:rPr>
          <w:rFonts w:ascii="Times New Roman" w:eastAsia="Times New Roman" w:hAnsi="Times New Roman" w:cs="Times New Roman"/>
          <w:sz w:val="28"/>
          <w:szCs w:val="28"/>
          <w:lang w:eastAsia="ru-RU"/>
        </w:rPr>
        <w:t>202</w:t>
      </w:r>
      <w:r w:rsidR="00F81847" w:rsidRPr="00BA4EA1">
        <w:rPr>
          <w:rFonts w:ascii="Times New Roman" w:eastAsia="Times New Roman" w:hAnsi="Times New Roman" w:cs="Times New Roman"/>
          <w:sz w:val="28"/>
          <w:szCs w:val="28"/>
          <w:lang w:eastAsia="ru-RU"/>
        </w:rPr>
        <w:t>5</w:t>
      </w:r>
      <w:r w:rsidR="00BA4EA1">
        <w:rPr>
          <w:rFonts w:ascii="Times New Roman" w:eastAsia="Times New Roman" w:hAnsi="Times New Roman" w:cs="Times New Roman"/>
          <w:sz w:val="28"/>
          <w:szCs w:val="28"/>
          <w:lang w:eastAsia="ru-RU"/>
        </w:rPr>
        <w:t xml:space="preserve"> и </w:t>
      </w:r>
      <w:r w:rsidRPr="00BA4EA1">
        <w:rPr>
          <w:rFonts w:ascii="Times New Roman" w:eastAsia="Times New Roman" w:hAnsi="Times New Roman" w:cs="Times New Roman"/>
          <w:sz w:val="28"/>
          <w:szCs w:val="28"/>
          <w:lang w:eastAsia="ru-RU"/>
        </w:rPr>
        <w:t>202</w:t>
      </w:r>
      <w:r w:rsidR="00F81847" w:rsidRPr="00BA4EA1">
        <w:rPr>
          <w:rFonts w:ascii="Times New Roman" w:eastAsia="Times New Roman" w:hAnsi="Times New Roman" w:cs="Times New Roman"/>
          <w:sz w:val="28"/>
          <w:szCs w:val="28"/>
          <w:lang w:eastAsia="ru-RU"/>
        </w:rPr>
        <w:t>6</w:t>
      </w:r>
      <w:r w:rsidRPr="00E12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годов»,</w:t>
      </w:r>
      <w:r w:rsidRPr="00E12797">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 xml:space="preserve">ями администрации </w:t>
      </w:r>
      <w:r w:rsidRPr="00E12797">
        <w:rPr>
          <w:rFonts w:ascii="Times New Roman" w:eastAsia="Times New Roman" w:hAnsi="Times New Roman" w:cs="Times New Roman"/>
          <w:sz w:val="28"/>
          <w:szCs w:val="28"/>
          <w:lang w:eastAsia="ru-RU"/>
        </w:rPr>
        <w:t xml:space="preserve">Левокумского муниципального округа Ставропольского края </w:t>
      </w:r>
      <w:r>
        <w:rPr>
          <w:rFonts w:ascii="Times New Roman" w:eastAsia="Times New Roman" w:hAnsi="Times New Roman" w:cs="Times New Roman"/>
          <w:sz w:val="28"/>
          <w:szCs w:val="28"/>
          <w:lang w:eastAsia="ru-RU"/>
        </w:rPr>
        <w:t xml:space="preserve">                                                     от 04 декабря</w:t>
      </w:r>
      <w:proofErr w:type="gramEnd"/>
      <w:r>
        <w:rPr>
          <w:rFonts w:ascii="Times New Roman" w:eastAsia="Times New Roman" w:hAnsi="Times New Roman" w:cs="Times New Roman"/>
          <w:sz w:val="28"/>
          <w:szCs w:val="28"/>
          <w:lang w:eastAsia="ru-RU"/>
        </w:rPr>
        <w:t xml:space="preserve"> 2020 года № 2 «</w:t>
      </w:r>
      <w:r>
        <w:rPr>
          <w:rFonts w:ascii="Times New Roman" w:hAnsi="Times New Roman"/>
          <w:sz w:val="28"/>
          <w:szCs w:val="28"/>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xml:space="preserve"> </w:t>
      </w:r>
      <w:r w:rsidR="00C0143A">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от 07 декабря 2020 года № 5 «Об утверждении Методических указаний по разработке и реализации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xml:space="preserve">, </w:t>
      </w:r>
      <w:r w:rsidR="007020B6" w:rsidRPr="00BB3045">
        <w:rPr>
          <w:rFonts w:ascii="Times New Roman" w:eastAsia="Times New Roman" w:hAnsi="Times New Roman" w:cs="Times New Roman"/>
          <w:sz w:val="28"/>
          <w:szCs w:val="28"/>
          <w:lang w:eastAsia="ru-RU"/>
        </w:rPr>
        <w:t xml:space="preserve">от </w:t>
      </w:r>
      <w:r w:rsidR="007020B6">
        <w:rPr>
          <w:rFonts w:ascii="Times New Roman" w:eastAsia="Times New Roman" w:hAnsi="Times New Roman" w:cs="Times New Roman"/>
          <w:sz w:val="28"/>
          <w:szCs w:val="28"/>
          <w:lang w:eastAsia="ru-RU"/>
        </w:rPr>
        <w:t>15</w:t>
      </w:r>
      <w:r w:rsidR="007020B6" w:rsidRPr="00BB3045">
        <w:rPr>
          <w:rFonts w:ascii="Times New Roman" w:eastAsia="Times New Roman" w:hAnsi="Times New Roman" w:cs="Times New Roman"/>
          <w:sz w:val="28"/>
          <w:szCs w:val="28"/>
          <w:lang w:eastAsia="ru-RU"/>
        </w:rPr>
        <w:t xml:space="preserve"> </w:t>
      </w:r>
      <w:r w:rsidR="007020B6">
        <w:rPr>
          <w:rFonts w:ascii="Times New Roman" w:eastAsia="Times New Roman" w:hAnsi="Times New Roman" w:cs="Times New Roman"/>
          <w:sz w:val="28"/>
          <w:szCs w:val="28"/>
          <w:lang w:eastAsia="ru-RU"/>
        </w:rPr>
        <w:t>мая</w:t>
      </w:r>
      <w:r w:rsidR="007020B6" w:rsidRPr="00BB3045">
        <w:rPr>
          <w:rFonts w:ascii="Times New Roman" w:eastAsia="Times New Roman" w:hAnsi="Times New Roman" w:cs="Times New Roman"/>
          <w:sz w:val="28"/>
          <w:szCs w:val="28"/>
          <w:lang w:eastAsia="ru-RU"/>
        </w:rPr>
        <w:t xml:space="preserve"> 202</w:t>
      </w:r>
      <w:r w:rsidR="007020B6">
        <w:rPr>
          <w:rFonts w:ascii="Times New Roman" w:eastAsia="Times New Roman" w:hAnsi="Times New Roman" w:cs="Times New Roman"/>
          <w:sz w:val="28"/>
          <w:szCs w:val="28"/>
          <w:lang w:eastAsia="ru-RU"/>
        </w:rPr>
        <w:t>3</w:t>
      </w:r>
      <w:r w:rsidR="007020B6" w:rsidRPr="00BB3045">
        <w:rPr>
          <w:rFonts w:ascii="Times New Roman" w:eastAsia="Times New Roman" w:hAnsi="Times New Roman" w:cs="Times New Roman"/>
          <w:sz w:val="28"/>
          <w:szCs w:val="28"/>
          <w:lang w:eastAsia="ru-RU"/>
        </w:rPr>
        <w:t xml:space="preserve"> года № </w:t>
      </w:r>
      <w:r w:rsidR="007020B6">
        <w:rPr>
          <w:rFonts w:ascii="Times New Roman" w:eastAsia="Times New Roman" w:hAnsi="Times New Roman" w:cs="Times New Roman"/>
          <w:sz w:val="28"/>
          <w:szCs w:val="28"/>
          <w:lang w:eastAsia="ru-RU"/>
        </w:rPr>
        <w:t>433</w:t>
      </w:r>
      <w:r w:rsidR="007020B6" w:rsidRPr="00BB3045">
        <w:rPr>
          <w:rFonts w:ascii="Times New Roman" w:eastAsia="Times New Roman" w:hAnsi="Times New Roman" w:cs="Times New Roman"/>
          <w:sz w:val="28"/>
          <w:szCs w:val="28"/>
          <w:lang w:eastAsia="ru-RU"/>
        </w:rPr>
        <w:t xml:space="preserve"> «</w:t>
      </w:r>
      <w:r w:rsidR="007020B6" w:rsidRPr="007020B6">
        <w:rPr>
          <w:rFonts w:ascii="Times New Roman" w:eastAsia="Times New Roman" w:hAnsi="Times New Roman" w:cs="Times New Roman"/>
          <w:sz w:val="28"/>
          <w:szCs w:val="28"/>
          <w:lang w:eastAsia="ru-RU"/>
        </w:rPr>
        <w:t>Об утверждении Перечня муниципальных программ Левокумского муниципального округа Ставропольского края, планируемых к разработке в 2023 году</w:t>
      </w:r>
      <w:r w:rsidR="007020B6">
        <w:rPr>
          <w:rFonts w:ascii="Times New Roman" w:eastAsia="Times New Roman" w:hAnsi="Times New Roman" w:cs="Times New Roman"/>
          <w:sz w:val="28"/>
          <w:szCs w:val="28"/>
          <w:lang w:eastAsia="ru-RU"/>
        </w:rPr>
        <w:t>»</w:t>
      </w:r>
      <w:r w:rsidR="000C274A">
        <w:rPr>
          <w:rFonts w:ascii="Times New Roman" w:eastAsia="Times New Roman" w:hAnsi="Times New Roman" w:cs="Times New Roman"/>
          <w:sz w:val="28"/>
          <w:szCs w:val="28"/>
          <w:lang w:eastAsia="ru-RU"/>
        </w:rPr>
        <w:t>,</w:t>
      </w:r>
      <w:r w:rsidR="007020B6">
        <w:rPr>
          <w:rFonts w:ascii="Times New Roman" w:eastAsia="Times New Roman" w:hAnsi="Times New Roman" w:cs="Times New Roman"/>
          <w:sz w:val="28"/>
          <w:szCs w:val="28"/>
          <w:lang w:eastAsia="ru-RU"/>
        </w:rPr>
        <w:t xml:space="preserve"> администрация</w:t>
      </w:r>
      <w:r w:rsidR="007020B6" w:rsidRPr="00BB3045">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p>
    <w:p w:rsidR="007E4252" w:rsidRPr="00386F0F" w:rsidRDefault="007E4252" w:rsidP="007E4252">
      <w:pPr>
        <w:spacing w:after="0" w:line="240" w:lineRule="auto"/>
        <w:ind w:firstLine="709"/>
        <w:jc w:val="both"/>
        <w:rPr>
          <w:rFonts w:ascii="Times New Roman" w:eastAsia="Times New Roman" w:hAnsi="Times New Roman" w:cs="Times New Roman"/>
          <w:color w:val="FF0000"/>
          <w:sz w:val="28"/>
          <w:szCs w:val="28"/>
          <w:lang w:eastAsia="ru-RU"/>
        </w:rPr>
      </w:pPr>
    </w:p>
    <w:p w:rsidR="007E4252" w:rsidRDefault="007E4252" w:rsidP="007E4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7E4252" w:rsidRPr="001A3B21" w:rsidRDefault="007E4252" w:rsidP="007E4252">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020B6" w:rsidRDefault="007020B6" w:rsidP="007E4252">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43229">
        <w:rPr>
          <w:rFonts w:ascii="Times New Roman" w:eastAsia="Times New Roman" w:hAnsi="Times New Roman" w:cs="Times New Roman"/>
          <w:sz w:val="28"/>
          <w:szCs w:val="28"/>
          <w:lang w:eastAsia="ru-RU"/>
        </w:rPr>
        <w:t xml:space="preserve">Утвердить прилагаемую муниципальную программу Левокумского муниципального </w:t>
      </w:r>
      <w:r>
        <w:rPr>
          <w:rFonts w:ascii="Times New Roman" w:eastAsia="Times New Roman" w:hAnsi="Times New Roman" w:cs="Times New Roman"/>
          <w:sz w:val="28"/>
          <w:szCs w:val="28"/>
          <w:lang w:eastAsia="ru-RU"/>
        </w:rPr>
        <w:t>округ</w:t>
      </w:r>
      <w:r w:rsidRPr="00343229">
        <w:rPr>
          <w:rFonts w:ascii="Times New Roman" w:eastAsia="Times New Roman" w:hAnsi="Times New Roman" w:cs="Times New Roman"/>
          <w:sz w:val="28"/>
          <w:szCs w:val="28"/>
          <w:lang w:eastAsia="ru-RU"/>
        </w:rPr>
        <w:t>а Ставропольского края «</w:t>
      </w:r>
      <w:r w:rsidRPr="00B91540">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Pr>
          <w:rFonts w:ascii="Times New Roman" w:eastAsia="Times New Roman" w:hAnsi="Times New Roman" w:cs="Times New Roman"/>
          <w:sz w:val="28"/>
          <w:szCs w:val="28"/>
          <w:lang w:eastAsia="ru-RU"/>
        </w:rPr>
        <w:t>».</w:t>
      </w:r>
    </w:p>
    <w:p w:rsidR="007020B6" w:rsidRPr="007020B6" w:rsidRDefault="007020B6" w:rsidP="007020B6">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A25C88" w:rsidRPr="00A25C88" w:rsidRDefault="007020B6" w:rsidP="007E4252">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sz w:val="28"/>
          <w:szCs w:val="28"/>
        </w:rPr>
        <w:t>Признать утратившим силу постановлени</w:t>
      </w:r>
      <w:r w:rsidR="00A25C88">
        <w:rPr>
          <w:rFonts w:ascii="Times New Roman" w:hAnsi="Times New Roman"/>
          <w:sz w:val="28"/>
          <w:szCs w:val="28"/>
        </w:rPr>
        <w:t>я</w:t>
      </w:r>
      <w:r>
        <w:rPr>
          <w:rFonts w:ascii="Times New Roman" w:hAnsi="Times New Roman"/>
          <w:sz w:val="28"/>
          <w:szCs w:val="28"/>
        </w:rPr>
        <w:t xml:space="preserve"> администрации Левокумского муниципального округа Ставропольского края</w:t>
      </w:r>
      <w:r w:rsidR="00A25C88">
        <w:rPr>
          <w:rFonts w:ascii="Times New Roman" w:hAnsi="Times New Roman"/>
          <w:sz w:val="28"/>
          <w:szCs w:val="28"/>
        </w:rPr>
        <w:t>:</w:t>
      </w:r>
      <w:r>
        <w:rPr>
          <w:rFonts w:ascii="Times New Roman" w:hAnsi="Times New Roman"/>
          <w:sz w:val="28"/>
          <w:szCs w:val="28"/>
        </w:rPr>
        <w:t xml:space="preserve"> </w:t>
      </w:r>
    </w:p>
    <w:p w:rsidR="007020B6" w:rsidRDefault="007020B6" w:rsidP="00A25C88">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A25C88">
        <w:rPr>
          <w:rFonts w:ascii="Times New Roman" w:hAnsi="Times New Roman"/>
          <w:sz w:val="28"/>
          <w:szCs w:val="28"/>
        </w:rPr>
        <w:t xml:space="preserve">от </w:t>
      </w:r>
      <w:r w:rsidR="00B14573" w:rsidRPr="00A25C88">
        <w:rPr>
          <w:rFonts w:ascii="Times New Roman" w:hAnsi="Times New Roman"/>
          <w:sz w:val="28"/>
          <w:szCs w:val="28"/>
        </w:rPr>
        <w:t>28</w:t>
      </w:r>
      <w:r w:rsidRPr="00A25C88">
        <w:rPr>
          <w:rFonts w:ascii="Times New Roman" w:hAnsi="Times New Roman"/>
          <w:sz w:val="28"/>
          <w:szCs w:val="28"/>
        </w:rPr>
        <w:t xml:space="preserve"> </w:t>
      </w:r>
      <w:r w:rsidR="00B14573" w:rsidRPr="00A25C88">
        <w:rPr>
          <w:rFonts w:ascii="Times New Roman" w:hAnsi="Times New Roman"/>
          <w:sz w:val="28"/>
          <w:szCs w:val="28"/>
        </w:rPr>
        <w:t>декабря</w:t>
      </w:r>
      <w:r w:rsidRPr="00A25C88">
        <w:rPr>
          <w:rFonts w:ascii="Times New Roman" w:hAnsi="Times New Roman"/>
          <w:sz w:val="28"/>
          <w:szCs w:val="28"/>
        </w:rPr>
        <w:t xml:space="preserve"> 202</w:t>
      </w:r>
      <w:r w:rsidR="00B14573" w:rsidRPr="00A25C88">
        <w:rPr>
          <w:rFonts w:ascii="Times New Roman" w:hAnsi="Times New Roman"/>
          <w:sz w:val="28"/>
          <w:szCs w:val="28"/>
        </w:rPr>
        <w:t>0</w:t>
      </w:r>
      <w:r w:rsidRPr="00A25C88">
        <w:rPr>
          <w:rFonts w:ascii="Times New Roman" w:hAnsi="Times New Roman"/>
          <w:sz w:val="28"/>
          <w:szCs w:val="28"/>
        </w:rPr>
        <w:t xml:space="preserve"> года № </w:t>
      </w:r>
      <w:r w:rsidR="00B14573" w:rsidRPr="00A25C88">
        <w:rPr>
          <w:rFonts w:ascii="Times New Roman" w:hAnsi="Times New Roman"/>
          <w:sz w:val="28"/>
          <w:szCs w:val="28"/>
        </w:rPr>
        <w:t>109</w:t>
      </w:r>
      <w:r w:rsidRPr="00A25C88">
        <w:rPr>
          <w:rFonts w:ascii="Times New Roman" w:hAnsi="Times New Roman"/>
          <w:sz w:val="28"/>
          <w:szCs w:val="28"/>
        </w:rPr>
        <w:t xml:space="preserve"> «</w:t>
      </w:r>
      <w:r w:rsidR="00B14573" w:rsidRPr="00A25C88">
        <w:rPr>
          <w:rFonts w:ascii="Times New Roman" w:eastAsia="Times New Roman" w:hAnsi="Times New Roman" w:cs="Times New Roman"/>
          <w:sz w:val="28"/>
          <w:szCs w:val="28"/>
          <w:lang w:eastAsia="ru-RU"/>
        </w:rPr>
        <w:t>Об утверждении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r w:rsidR="002A6E2A">
        <w:rPr>
          <w:rFonts w:ascii="Times New Roman" w:hAnsi="Times New Roman"/>
          <w:sz w:val="28"/>
          <w:szCs w:val="28"/>
        </w:rPr>
        <w:t>»;</w:t>
      </w:r>
    </w:p>
    <w:p w:rsidR="00A25C88" w:rsidRDefault="002A6E2A" w:rsidP="00A25C88">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w:t>
      </w:r>
      <w:r w:rsidRPr="004B2E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 марта 2022 года № 372 «</w:t>
      </w:r>
      <w:r w:rsidRPr="00186B59">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муниципальную программу</w:t>
      </w:r>
      <w:r w:rsidRPr="00CA6AB5">
        <w:rPr>
          <w:rFonts w:ascii="Times New Roman" w:eastAsia="Times New Roman" w:hAnsi="Times New Roman" w:cs="Times New Roman"/>
          <w:sz w:val="28"/>
          <w:szCs w:val="28"/>
          <w:lang w:eastAsia="ru-RU"/>
        </w:rPr>
        <w:t xml:space="preserve"> Левокумского муниципального </w:t>
      </w:r>
      <w:r>
        <w:rPr>
          <w:rFonts w:ascii="Times New Roman" w:eastAsia="Times New Roman" w:hAnsi="Times New Roman" w:cs="Times New Roman"/>
          <w:sz w:val="28"/>
          <w:szCs w:val="28"/>
          <w:lang w:eastAsia="ru-RU"/>
        </w:rPr>
        <w:t>округа</w:t>
      </w:r>
      <w:r w:rsidRPr="00CA6AB5">
        <w:rPr>
          <w:rFonts w:ascii="Times New Roman" w:eastAsia="Times New Roman" w:hAnsi="Times New Roman" w:cs="Times New Roman"/>
          <w:sz w:val="28"/>
          <w:szCs w:val="28"/>
          <w:lang w:eastAsia="ru-RU"/>
        </w:rPr>
        <w:t xml:space="preserve"> Ставропольского края «</w:t>
      </w:r>
      <w:r w:rsidRPr="00B91540">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CA6A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утвержденную </w:t>
      </w:r>
      <w:r w:rsidRPr="00186B59">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186B59">
        <w:rPr>
          <w:rFonts w:ascii="Times New Roman" w:eastAsia="Times New Roman" w:hAnsi="Times New Roman" w:cs="Times New Roman"/>
          <w:sz w:val="28"/>
          <w:szCs w:val="28"/>
          <w:lang w:eastAsia="ru-RU"/>
        </w:rPr>
        <w:t xml:space="preserve"> администрации Левокумского муниципального округа Ставропольского края</w:t>
      </w:r>
      <w:r>
        <w:rPr>
          <w:rFonts w:ascii="Times New Roman" w:eastAsia="Times New Roman" w:hAnsi="Times New Roman" w:cs="Times New Roman"/>
          <w:sz w:val="28"/>
          <w:szCs w:val="28"/>
          <w:lang w:eastAsia="ru-RU"/>
        </w:rPr>
        <w:t xml:space="preserve"> от 28 декабря 2020 года № 109»;</w:t>
      </w:r>
    </w:p>
    <w:p w:rsidR="002A6E2A" w:rsidRDefault="002A6E2A" w:rsidP="00A25C88">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4B2EA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08 ноября 2022 года № 1249 «</w:t>
      </w:r>
      <w:r w:rsidRPr="00186B59">
        <w:rPr>
          <w:rFonts w:ascii="Times New Roman" w:eastAsia="Times New Roman" w:hAnsi="Times New Roman" w:cs="Times New Roman"/>
          <w:sz w:val="28"/>
          <w:szCs w:val="28"/>
          <w:lang w:eastAsia="ru-RU"/>
        </w:rPr>
        <w:t xml:space="preserve">О внесении изменений </w:t>
      </w:r>
      <w:r w:rsidRPr="005E230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приложения к муниципальной программе Левокумского</w:t>
      </w:r>
      <w:r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4B2EA3">
        <w:rPr>
          <w:rFonts w:ascii="Times New Roman" w:eastAsia="Times New Roman" w:hAnsi="Times New Roman" w:cs="Times New Roman"/>
          <w:sz w:val="28"/>
          <w:szCs w:val="28"/>
          <w:lang w:eastAsia="ru-RU"/>
        </w:rPr>
        <w:t>, утвержденн</w:t>
      </w:r>
      <w:r>
        <w:rPr>
          <w:rFonts w:ascii="Times New Roman" w:eastAsia="Times New Roman" w:hAnsi="Times New Roman" w:cs="Times New Roman"/>
          <w:sz w:val="28"/>
          <w:szCs w:val="28"/>
          <w:lang w:eastAsia="ru-RU"/>
        </w:rPr>
        <w:t>ой</w:t>
      </w:r>
      <w:r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Pr="00186B59">
        <w:rPr>
          <w:rFonts w:ascii="Times New Roman" w:eastAsia="Times New Roman" w:hAnsi="Times New Roman" w:cs="Times New Roman"/>
          <w:sz w:val="28"/>
          <w:szCs w:val="28"/>
          <w:lang w:eastAsia="ru-RU"/>
        </w:rPr>
        <w:t xml:space="preserve">от 28 декабря 2020 года </w:t>
      </w:r>
      <w:r w:rsidR="00C0143A">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9»;</w:t>
      </w:r>
    </w:p>
    <w:p w:rsidR="002A6E2A" w:rsidRDefault="002A6E2A" w:rsidP="00A25C88">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 декабря 2022 года № 1461 «</w:t>
      </w:r>
      <w:r w:rsidRPr="00186B59">
        <w:rPr>
          <w:rFonts w:ascii="Times New Roman" w:eastAsia="Times New Roman" w:hAnsi="Times New Roman" w:cs="Times New Roman"/>
          <w:sz w:val="28"/>
          <w:szCs w:val="28"/>
          <w:lang w:eastAsia="ru-RU"/>
        </w:rPr>
        <w:t xml:space="preserve">О внесении изменений </w:t>
      </w:r>
      <w:r w:rsidRPr="005E230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приложения к муниципальной программе Левокумского</w:t>
      </w:r>
      <w:r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4B2EA3">
        <w:rPr>
          <w:rFonts w:ascii="Times New Roman" w:eastAsia="Times New Roman" w:hAnsi="Times New Roman" w:cs="Times New Roman"/>
          <w:sz w:val="28"/>
          <w:szCs w:val="28"/>
          <w:lang w:eastAsia="ru-RU"/>
        </w:rPr>
        <w:t>, утвержденн</w:t>
      </w:r>
      <w:r>
        <w:rPr>
          <w:rFonts w:ascii="Times New Roman" w:eastAsia="Times New Roman" w:hAnsi="Times New Roman" w:cs="Times New Roman"/>
          <w:sz w:val="28"/>
          <w:szCs w:val="28"/>
          <w:lang w:eastAsia="ru-RU"/>
        </w:rPr>
        <w:t>ой</w:t>
      </w:r>
      <w:r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Pr="00186B59">
        <w:rPr>
          <w:rFonts w:ascii="Times New Roman" w:eastAsia="Times New Roman" w:hAnsi="Times New Roman" w:cs="Times New Roman"/>
          <w:sz w:val="28"/>
          <w:szCs w:val="28"/>
          <w:lang w:eastAsia="ru-RU"/>
        </w:rPr>
        <w:t xml:space="preserve">от 28 декабря 2020 года </w:t>
      </w:r>
      <w:r w:rsidR="00C0143A">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9»;</w:t>
      </w:r>
    </w:p>
    <w:p w:rsidR="00BA4EA1" w:rsidRDefault="002A6E2A" w:rsidP="00A25C88">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 марта 2023 года № 199 «</w:t>
      </w:r>
      <w:r w:rsidRPr="00186B59">
        <w:rPr>
          <w:rFonts w:ascii="Times New Roman" w:eastAsia="Times New Roman" w:hAnsi="Times New Roman" w:cs="Times New Roman"/>
          <w:sz w:val="28"/>
          <w:szCs w:val="28"/>
          <w:lang w:eastAsia="ru-RU"/>
        </w:rPr>
        <w:t xml:space="preserve">О внесении изменений </w:t>
      </w:r>
      <w:r w:rsidRPr="005E230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муниципальную программу Левокумского</w:t>
      </w:r>
      <w:r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4B2EA3">
        <w:rPr>
          <w:rFonts w:ascii="Times New Roman" w:eastAsia="Times New Roman" w:hAnsi="Times New Roman" w:cs="Times New Roman"/>
          <w:sz w:val="28"/>
          <w:szCs w:val="28"/>
          <w:lang w:eastAsia="ru-RU"/>
        </w:rPr>
        <w:t>, утвержденн</w:t>
      </w:r>
      <w:r>
        <w:rPr>
          <w:rFonts w:ascii="Times New Roman" w:eastAsia="Times New Roman" w:hAnsi="Times New Roman" w:cs="Times New Roman"/>
          <w:sz w:val="28"/>
          <w:szCs w:val="28"/>
          <w:lang w:eastAsia="ru-RU"/>
        </w:rPr>
        <w:t>ой</w:t>
      </w:r>
      <w:r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Pr="00186B59">
        <w:rPr>
          <w:rFonts w:ascii="Times New Roman" w:eastAsia="Times New Roman" w:hAnsi="Times New Roman" w:cs="Times New Roman"/>
          <w:sz w:val="28"/>
          <w:szCs w:val="28"/>
          <w:lang w:eastAsia="ru-RU"/>
        </w:rPr>
        <w:t>от 28 декабря 2020 года № 10</w:t>
      </w:r>
      <w:r>
        <w:rPr>
          <w:rFonts w:ascii="Times New Roman" w:eastAsia="Times New Roman" w:hAnsi="Times New Roman" w:cs="Times New Roman"/>
          <w:sz w:val="28"/>
          <w:szCs w:val="28"/>
          <w:lang w:eastAsia="ru-RU"/>
        </w:rPr>
        <w:t>9»</w:t>
      </w:r>
    </w:p>
    <w:p w:rsidR="002A6E2A" w:rsidRPr="00A25C88" w:rsidRDefault="00BA4EA1" w:rsidP="00A25C88">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C274A">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декабря 2023 года № </w:t>
      </w:r>
      <w:r w:rsidR="000C274A">
        <w:rPr>
          <w:rFonts w:ascii="Times New Roman" w:eastAsia="Times New Roman" w:hAnsi="Times New Roman" w:cs="Times New Roman"/>
          <w:sz w:val="28"/>
          <w:szCs w:val="28"/>
          <w:lang w:eastAsia="ru-RU"/>
        </w:rPr>
        <w:t>1236</w:t>
      </w: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О внесении изменений </w:t>
      </w:r>
      <w:r w:rsidRPr="005E230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муниципальную программу Левокумского</w:t>
      </w:r>
      <w:r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4B2EA3">
        <w:rPr>
          <w:rFonts w:ascii="Times New Roman" w:eastAsia="Times New Roman" w:hAnsi="Times New Roman" w:cs="Times New Roman"/>
          <w:sz w:val="28"/>
          <w:szCs w:val="28"/>
          <w:lang w:eastAsia="ru-RU"/>
        </w:rPr>
        <w:t>, утвержденн</w:t>
      </w:r>
      <w:r>
        <w:rPr>
          <w:rFonts w:ascii="Times New Roman" w:eastAsia="Times New Roman" w:hAnsi="Times New Roman" w:cs="Times New Roman"/>
          <w:sz w:val="28"/>
          <w:szCs w:val="28"/>
          <w:lang w:eastAsia="ru-RU"/>
        </w:rPr>
        <w:t>ой</w:t>
      </w:r>
      <w:r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Pr="00186B59">
        <w:rPr>
          <w:rFonts w:ascii="Times New Roman" w:eastAsia="Times New Roman" w:hAnsi="Times New Roman" w:cs="Times New Roman"/>
          <w:sz w:val="28"/>
          <w:szCs w:val="28"/>
          <w:lang w:eastAsia="ru-RU"/>
        </w:rPr>
        <w:t xml:space="preserve">от 28 декабря 2020 года </w:t>
      </w:r>
      <w:r w:rsidR="00C0143A">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9»</w:t>
      </w:r>
      <w:r w:rsidR="002A6E2A">
        <w:rPr>
          <w:rFonts w:ascii="Times New Roman" w:eastAsia="Times New Roman" w:hAnsi="Times New Roman" w:cs="Times New Roman"/>
          <w:sz w:val="28"/>
          <w:szCs w:val="28"/>
          <w:lang w:eastAsia="ru-RU"/>
        </w:rPr>
        <w:t>.</w:t>
      </w:r>
    </w:p>
    <w:p w:rsidR="007020B6" w:rsidRPr="007020B6" w:rsidRDefault="007020B6" w:rsidP="007020B6">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E4252" w:rsidRDefault="007E4252" w:rsidP="007E4252">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43229">
        <w:rPr>
          <w:rFonts w:ascii="Times New Roman" w:eastAsia="Times New Roman" w:hAnsi="Times New Roman" w:cs="Times New Roman"/>
          <w:sz w:val="28"/>
          <w:szCs w:val="28"/>
          <w:lang w:eastAsia="ru-RU"/>
        </w:rPr>
        <w:t>Отделу по информационн</w:t>
      </w:r>
      <w:r>
        <w:rPr>
          <w:rFonts w:ascii="Times New Roman" w:eastAsia="Times New Roman" w:hAnsi="Times New Roman" w:cs="Times New Roman"/>
          <w:sz w:val="28"/>
          <w:szCs w:val="28"/>
          <w:lang w:eastAsia="ru-RU"/>
        </w:rPr>
        <w:t xml:space="preserve">ым технологиям </w:t>
      </w:r>
      <w:r w:rsidRPr="00343229">
        <w:rPr>
          <w:rFonts w:ascii="Times New Roman" w:eastAsia="Times New Roman" w:hAnsi="Times New Roman" w:cs="Times New Roman"/>
          <w:sz w:val="28"/>
          <w:szCs w:val="28"/>
          <w:lang w:eastAsia="ru-RU"/>
        </w:rPr>
        <w:t xml:space="preserve">администрации Левокумского </w:t>
      </w:r>
      <w:r w:rsidRPr="009F508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Ставропольского края </w:t>
      </w:r>
      <w:r w:rsidRPr="00E12797">
        <w:rPr>
          <w:rFonts w:ascii="Times New Roman" w:eastAsia="Times New Roman" w:hAnsi="Times New Roman" w:cs="Times New Roman"/>
          <w:sz w:val="28"/>
          <w:szCs w:val="28"/>
          <w:lang w:eastAsia="ru-RU"/>
        </w:rPr>
        <w:t>(</w:t>
      </w:r>
      <w:proofErr w:type="spellStart"/>
      <w:r w:rsidRPr="00E12797">
        <w:rPr>
          <w:rFonts w:ascii="Times New Roman" w:eastAsia="Times New Roman" w:hAnsi="Times New Roman" w:cs="Times New Roman"/>
          <w:sz w:val="28"/>
          <w:szCs w:val="28"/>
          <w:lang w:eastAsia="ru-RU"/>
        </w:rPr>
        <w:t>Сусоев</w:t>
      </w:r>
      <w:proofErr w:type="spellEnd"/>
      <w:r w:rsidRPr="00E12797">
        <w:rPr>
          <w:rFonts w:ascii="Times New Roman" w:eastAsia="Times New Roman" w:hAnsi="Times New Roman" w:cs="Times New Roman"/>
          <w:sz w:val="28"/>
          <w:szCs w:val="28"/>
          <w:lang w:eastAsia="ru-RU"/>
        </w:rPr>
        <w:t xml:space="preserve"> Ф.В.) </w:t>
      </w:r>
      <w:r w:rsidRPr="009F508E">
        <w:rPr>
          <w:rFonts w:ascii="Times New Roman" w:eastAsia="Times New Roman" w:hAnsi="Times New Roman" w:cs="Times New Roman"/>
          <w:sz w:val="28"/>
          <w:szCs w:val="28"/>
          <w:lang w:eastAsia="ru-RU"/>
        </w:rPr>
        <w:t xml:space="preserve"> разместить настоящее постановление на официальном сайте администрации Левокумского 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в информационно-телекоммуникационной с</w:t>
      </w:r>
      <w:r>
        <w:rPr>
          <w:rFonts w:ascii="Times New Roman" w:eastAsia="Times New Roman" w:hAnsi="Times New Roman" w:cs="Times New Roman"/>
          <w:sz w:val="28"/>
          <w:szCs w:val="28"/>
          <w:lang w:eastAsia="ru-RU"/>
        </w:rPr>
        <w:t>ети</w:t>
      </w:r>
      <w:r w:rsidRPr="009F508E">
        <w:rPr>
          <w:rFonts w:ascii="Times New Roman" w:eastAsia="Times New Roman" w:hAnsi="Times New Roman" w:cs="Times New Roman"/>
          <w:sz w:val="28"/>
          <w:szCs w:val="28"/>
          <w:lang w:eastAsia="ru-RU"/>
        </w:rPr>
        <w:t xml:space="preserve"> «Интернет».</w:t>
      </w:r>
    </w:p>
    <w:p w:rsidR="007E4252" w:rsidRPr="001A3B21" w:rsidRDefault="007E4252" w:rsidP="007E4252">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E4252" w:rsidRDefault="007E4252" w:rsidP="007E4252">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AA405B">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заместителя главы администрации Левокумского муниципального </w:t>
      </w:r>
      <w:r>
        <w:rPr>
          <w:rFonts w:ascii="Times New Roman" w:eastAsia="Times New Roman" w:hAnsi="Times New Roman" w:cs="Times New Roman"/>
          <w:sz w:val="28"/>
          <w:szCs w:val="28"/>
          <w:lang w:eastAsia="ru-RU"/>
        </w:rPr>
        <w:t xml:space="preserve">округа </w:t>
      </w:r>
      <w:r w:rsidRPr="00AA405B">
        <w:rPr>
          <w:rFonts w:ascii="Times New Roman" w:eastAsia="Times New Roman" w:hAnsi="Times New Roman" w:cs="Times New Roman"/>
          <w:sz w:val="28"/>
          <w:szCs w:val="28"/>
          <w:lang w:eastAsia="ru-RU"/>
        </w:rPr>
        <w:t xml:space="preserve">Ставропольского края </w:t>
      </w:r>
      <w:r w:rsidR="00BA4EA1">
        <w:rPr>
          <w:rFonts w:ascii="Times New Roman" w:eastAsia="Times New Roman" w:hAnsi="Times New Roman" w:cs="Times New Roman"/>
          <w:sz w:val="28"/>
          <w:szCs w:val="28"/>
          <w:lang w:eastAsia="ru-RU"/>
        </w:rPr>
        <w:t>Лазареву</w:t>
      </w:r>
      <w:r w:rsidRPr="00AA405B">
        <w:rPr>
          <w:rFonts w:ascii="Times New Roman" w:eastAsia="Times New Roman" w:hAnsi="Times New Roman" w:cs="Times New Roman"/>
          <w:sz w:val="28"/>
          <w:szCs w:val="28"/>
          <w:lang w:eastAsia="ru-RU"/>
        </w:rPr>
        <w:t xml:space="preserve"> </w:t>
      </w:r>
      <w:r w:rsidR="00BA4EA1">
        <w:rPr>
          <w:rFonts w:ascii="Times New Roman" w:eastAsia="Times New Roman" w:hAnsi="Times New Roman" w:cs="Times New Roman"/>
          <w:sz w:val="28"/>
          <w:szCs w:val="28"/>
          <w:lang w:eastAsia="ru-RU"/>
        </w:rPr>
        <w:t>Е.Л.</w:t>
      </w:r>
    </w:p>
    <w:p w:rsidR="002A6E2A" w:rsidRDefault="002A6E2A" w:rsidP="002A6E2A">
      <w:pPr>
        <w:pStyle w:val="a3"/>
        <w:rPr>
          <w:rFonts w:ascii="Times New Roman" w:eastAsia="Times New Roman" w:hAnsi="Times New Roman" w:cs="Times New Roman"/>
          <w:sz w:val="28"/>
          <w:szCs w:val="28"/>
          <w:lang w:eastAsia="ru-RU"/>
        </w:rPr>
      </w:pPr>
    </w:p>
    <w:p w:rsidR="00C0143A" w:rsidRPr="002A6E2A" w:rsidRDefault="00C0143A" w:rsidP="002A6E2A">
      <w:pPr>
        <w:pStyle w:val="a3"/>
        <w:rPr>
          <w:rFonts w:ascii="Times New Roman" w:eastAsia="Times New Roman" w:hAnsi="Times New Roman" w:cs="Times New Roman"/>
          <w:sz w:val="28"/>
          <w:szCs w:val="28"/>
          <w:lang w:eastAsia="ru-RU"/>
        </w:rPr>
      </w:pPr>
    </w:p>
    <w:p w:rsidR="002A6E2A" w:rsidRDefault="002A6E2A" w:rsidP="007E4252">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BA5C0E">
        <w:rPr>
          <w:rFonts w:ascii="Times New Roman" w:eastAsia="Times New Roman" w:hAnsi="Times New Roman" w:cs="Times New Roman"/>
          <w:sz w:val="28"/>
          <w:szCs w:val="28"/>
          <w:lang w:eastAsia="ru-RU"/>
        </w:rPr>
        <w:lastRenderedPageBreak/>
        <w:t>Настоящее постановление вступает в силу 01 января 2024 года.</w:t>
      </w:r>
    </w:p>
    <w:p w:rsidR="007E4252" w:rsidRPr="001A3B21" w:rsidRDefault="007E4252" w:rsidP="007E4252">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E4252" w:rsidRPr="00B84C38" w:rsidRDefault="007E4252" w:rsidP="007E4252">
      <w:pPr>
        <w:spacing w:after="0" w:line="240" w:lineRule="auto"/>
        <w:jc w:val="both"/>
        <w:rPr>
          <w:rFonts w:ascii="Times New Roman" w:eastAsia="Times New Roman" w:hAnsi="Times New Roman" w:cs="Times New Roman"/>
          <w:sz w:val="28"/>
          <w:szCs w:val="28"/>
          <w:lang w:eastAsia="ru-RU"/>
        </w:rPr>
      </w:pPr>
    </w:p>
    <w:p w:rsidR="007E4252" w:rsidRPr="002B406E" w:rsidRDefault="007E4252" w:rsidP="007E4252">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B406E">
        <w:rPr>
          <w:rFonts w:ascii="Times New Roman" w:eastAsia="Times New Roman" w:hAnsi="Times New Roman" w:cs="Times New Roman"/>
          <w:sz w:val="28"/>
          <w:szCs w:val="28"/>
          <w:lang w:eastAsia="ru-RU"/>
        </w:rPr>
        <w:t xml:space="preserve"> Левокумского муниципального</w:t>
      </w:r>
    </w:p>
    <w:p w:rsidR="007E4252" w:rsidRPr="00B56F30" w:rsidRDefault="007E4252" w:rsidP="007E4252">
      <w:pPr>
        <w:tabs>
          <w:tab w:val="left" w:pos="7230"/>
          <w:tab w:val="left" w:pos="7513"/>
        </w:tabs>
        <w:spacing w:after="0" w:line="240" w:lineRule="exact"/>
        <w:jc w:val="both"/>
        <w:rPr>
          <w:rFonts w:ascii="Calibri" w:eastAsia="Calibri" w:hAnsi="Calibri" w:cs="Times New Roman"/>
        </w:rPr>
      </w:pPr>
      <w:r>
        <w:rPr>
          <w:rFonts w:ascii="Times New Roman" w:eastAsia="Times New Roman" w:hAnsi="Times New Roman" w:cs="Times New Roman"/>
          <w:sz w:val="28"/>
          <w:szCs w:val="28"/>
          <w:lang w:eastAsia="ru-RU"/>
        </w:rPr>
        <w:t>округа</w:t>
      </w:r>
      <w:r w:rsidRPr="002B406E">
        <w:rPr>
          <w:rFonts w:ascii="Times New Roman" w:eastAsia="Times New Roman" w:hAnsi="Times New Roman" w:cs="Times New Roman"/>
          <w:sz w:val="28"/>
          <w:szCs w:val="28"/>
          <w:lang w:eastAsia="ru-RU"/>
        </w:rPr>
        <w:t xml:space="preserve"> Ставропольского края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А.Н.Иванов</w:t>
      </w:r>
      <w:proofErr w:type="spellEnd"/>
    </w:p>
    <w:p w:rsidR="00C0143A" w:rsidRDefault="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Pr="00C0143A" w:rsidRDefault="00C0143A" w:rsidP="00C0143A"/>
    <w:p w:rsidR="00C0143A" w:rsidRDefault="00C0143A" w:rsidP="00C0143A"/>
    <w:p w:rsidR="00A23244" w:rsidRDefault="00A23244"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Default="00C0143A" w:rsidP="00C0143A"/>
    <w:p w:rsidR="00C0143A" w:rsidRPr="00C0143A" w:rsidRDefault="00C0143A" w:rsidP="00C0143A">
      <w:pPr>
        <w:suppressAutoHyphens/>
        <w:spacing w:after="0" w:line="240" w:lineRule="auto"/>
        <w:ind w:left="5103"/>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lastRenderedPageBreak/>
        <w:t>ПРИЛОЖЕНИЕ</w:t>
      </w:r>
    </w:p>
    <w:p w:rsidR="00C0143A" w:rsidRPr="00C0143A" w:rsidRDefault="00C0143A" w:rsidP="00C0143A">
      <w:pPr>
        <w:suppressAutoHyphens/>
        <w:spacing w:after="0" w:line="240" w:lineRule="auto"/>
        <w:ind w:left="5103"/>
        <w:jc w:val="center"/>
        <w:rPr>
          <w:rFonts w:ascii="Times New Roman" w:eastAsia="Times New Roman" w:hAnsi="Times New Roman" w:cs="Times New Roman"/>
          <w:sz w:val="28"/>
          <w:szCs w:val="28"/>
        </w:rPr>
      </w:pPr>
    </w:p>
    <w:p w:rsidR="00C0143A" w:rsidRPr="00C0143A" w:rsidRDefault="00C0143A" w:rsidP="00C0143A">
      <w:pPr>
        <w:suppressAutoHyphens/>
        <w:spacing w:after="0" w:line="240" w:lineRule="auto"/>
        <w:ind w:left="5103"/>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УТВЕРЖДЕНА</w:t>
      </w:r>
    </w:p>
    <w:p w:rsidR="00C0143A" w:rsidRPr="00C0143A" w:rsidRDefault="00C0143A" w:rsidP="00C0143A">
      <w:pPr>
        <w:suppressAutoHyphens/>
        <w:spacing w:after="0" w:line="240" w:lineRule="auto"/>
        <w:ind w:left="5103"/>
        <w:jc w:val="center"/>
        <w:rPr>
          <w:rFonts w:ascii="Times New Roman" w:eastAsia="Times New Roman" w:hAnsi="Times New Roman" w:cs="Times New Roman"/>
          <w:sz w:val="28"/>
          <w:szCs w:val="28"/>
        </w:rPr>
      </w:pPr>
    </w:p>
    <w:p w:rsidR="00C0143A" w:rsidRPr="00C0143A" w:rsidRDefault="00C0143A" w:rsidP="00C0143A">
      <w:pPr>
        <w:suppressAutoHyphens/>
        <w:spacing w:after="0" w:line="240" w:lineRule="exact"/>
        <w:ind w:left="5103"/>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постановлением администрации</w:t>
      </w:r>
    </w:p>
    <w:p w:rsidR="00C0143A" w:rsidRPr="00C0143A" w:rsidRDefault="00C0143A" w:rsidP="00C0143A">
      <w:pPr>
        <w:suppressAutoHyphens/>
        <w:spacing w:after="0" w:line="240" w:lineRule="exact"/>
        <w:ind w:left="5103"/>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Левокумского муниципального округа Ставропольского края</w:t>
      </w:r>
    </w:p>
    <w:p w:rsidR="00C0143A" w:rsidRPr="00C0143A" w:rsidRDefault="00C0143A" w:rsidP="00C0143A">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29 </w:t>
      </w:r>
      <w:r w:rsidRPr="00C0143A">
        <w:rPr>
          <w:rFonts w:ascii="Times New Roman" w:eastAsia="Times New Roman" w:hAnsi="Times New Roman" w:cs="Times New Roman"/>
          <w:sz w:val="28"/>
          <w:szCs w:val="28"/>
        </w:rPr>
        <w:t xml:space="preserve">декабря 2023 года № </w:t>
      </w:r>
      <w:r w:rsidR="00BA55C8">
        <w:rPr>
          <w:rFonts w:ascii="Times New Roman" w:eastAsia="Times New Roman" w:hAnsi="Times New Roman" w:cs="Times New Roman"/>
          <w:sz w:val="28"/>
          <w:szCs w:val="28"/>
        </w:rPr>
        <w:t>1253</w:t>
      </w:r>
    </w:p>
    <w:p w:rsidR="00C0143A" w:rsidRPr="00C0143A" w:rsidRDefault="00C0143A" w:rsidP="00C0143A">
      <w:pPr>
        <w:suppressAutoHyphens/>
        <w:spacing w:after="0" w:line="240" w:lineRule="auto"/>
        <w:jc w:val="right"/>
        <w:rPr>
          <w:rFonts w:ascii="Times New Roman" w:eastAsia="Times New Roman" w:hAnsi="Times New Roman" w:cs="Times New Roman"/>
          <w:sz w:val="28"/>
          <w:szCs w:val="28"/>
        </w:rPr>
      </w:pPr>
    </w:p>
    <w:p w:rsidR="00C0143A" w:rsidRPr="00C0143A" w:rsidRDefault="00C0143A" w:rsidP="00C0143A">
      <w:pPr>
        <w:suppressAutoHyphens/>
        <w:spacing w:after="0" w:line="240" w:lineRule="auto"/>
        <w:jc w:val="right"/>
        <w:rPr>
          <w:rFonts w:ascii="Times New Roman" w:eastAsia="Times New Roman" w:hAnsi="Times New Roman" w:cs="Times New Roman"/>
          <w:sz w:val="28"/>
          <w:szCs w:val="28"/>
        </w:rPr>
      </w:pPr>
    </w:p>
    <w:p w:rsidR="00C0143A" w:rsidRPr="00C0143A" w:rsidRDefault="00C0143A" w:rsidP="00C0143A">
      <w:pPr>
        <w:suppressAutoHyphens/>
        <w:spacing w:after="0" w:line="240" w:lineRule="auto"/>
        <w:jc w:val="right"/>
        <w:rPr>
          <w:rFonts w:ascii="Times New Roman" w:eastAsia="Times New Roman" w:hAnsi="Times New Roman" w:cs="Times New Roman"/>
          <w:sz w:val="28"/>
          <w:szCs w:val="28"/>
        </w:rPr>
      </w:pPr>
    </w:p>
    <w:p w:rsidR="00C0143A" w:rsidRPr="00C0143A" w:rsidRDefault="00C0143A" w:rsidP="00C0143A">
      <w:pPr>
        <w:suppressAutoHyphens/>
        <w:spacing w:after="0" w:line="240" w:lineRule="auto"/>
        <w:jc w:val="right"/>
        <w:rPr>
          <w:rFonts w:ascii="Times New Roman" w:eastAsia="Times New Roman" w:hAnsi="Times New Roman" w:cs="Times New Roman"/>
          <w:sz w:val="28"/>
          <w:szCs w:val="28"/>
        </w:rPr>
      </w:pPr>
    </w:p>
    <w:p w:rsidR="00C0143A" w:rsidRPr="00C0143A" w:rsidRDefault="00C0143A" w:rsidP="00C0143A">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bookmarkStart w:id="0" w:name="Par52"/>
      <w:bookmarkEnd w:id="0"/>
      <w:r w:rsidRPr="00C0143A">
        <w:rPr>
          <w:rFonts w:ascii="Times New Roman" w:eastAsia="Times New Roman" w:hAnsi="Times New Roman" w:cs="Times New Roman"/>
          <w:bCs/>
          <w:sz w:val="28"/>
          <w:szCs w:val="28"/>
        </w:rPr>
        <w:t>МУНИЦИПАЛЬНАЯ ПРОГРАММА</w:t>
      </w:r>
    </w:p>
    <w:p w:rsidR="00C0143A" w:rsidRPr="00C0143A" w:rsidRDefault="00C0143A" w:rsidP="00C0143A">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r w:rsidRPr="00C0143A">
        <w:rPr>
          <w:rFonts w:ascii="Times New Roman" w:eastAsia="Times New Roman" w:hAnsi="Times New Roman" w:cs="Times New Roman"/>
          <w:bCs/>
          <w:sz w:val="28"/>
          <w:szCs w:val="28"/>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0143A" w:rsidRPr="00C0143A" w:rsidRDefault="00C0143A" w:rsidP="00C0143A">
      <w:pPr>
        <w:suppressAutoHyphens/>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ПАСПОРТ</w:t>
      </w:r>
    </w:p>
    <w:p w:rsidR="00C0143A" w:rsidRPr="00C0143A" w:rsidRDefault="00C0143A" w:rsidP="00C0143A">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r w:rsidRPr="00C0143A">
        <w:rPr>
          <w:rFonts w:ascii="Times New Roman" w:eastAsia="Times New Roman" w:hAnsi="Times New Roman" w:cs="Times New Roman"/>
          <w:bCs/>
          <w:sz w:val="28"/>
          <w:szCs w:val="28"/>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p>
    <w:tbl>
      <w:tblPr>
        <w:tblW w:w="0" w:type="auto"/>
        <w:tblLook w:val="01E0" w:firstRow="1" w:lastRow="1" w:firstColumn="1" w:lastColumn="1" w:noHBand="0" w:noVBand="0"/>
      </w:tblPr>
      <w:tblGrid>
        <w:gridCol w:w="2770"/>
        <w:gridCol w:w="6801"/>
      </w:tblGrid>
      <w:tr w:rsidR="00C0143A" w:rsidRPr="00C0143A" w:rsidTr="00BA55C8">
        <w:trPr>
          <w:trHeight w:val="1194"/>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Наименование </w:t>
            </w:r>
          </w:p>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Программы</w:t>
            </w:r>
          </w:p>
        </w:tc>
        <w:tc>
          <w:tcPr>
            <w:tcW w:w="6801" w:type="dxa"/>
          </w:tcPr>
          <w:p w:rsidR="00C0143A" w:rsidRPr="00C0143A" w:rsidRDefault="00C0143A" w:rsidP="00C0143A">
            <w:pPr>
              <w:autoSpaceDE w:val="0"/>
              <w:autoSpaceDN w:val="0"/>
              <w:adjustRightInd w:val="0"/>
              <w:spacing w:after="0" w:line="240" w:lineRule="auto"/>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lang w:eastAsia="ar-SA"/>
              </w:rPr>
              <w:t xml:space="preserve">Муниципальная программа </w:t>
            </w:r>
            <w:r w:rsidRPr="00C0143A">
              <w:rPr>
                <w:rFonts w:ascii="Times New Roman" w:eastAsia="Times New Roman" w:hAnsi="Times New Roman" w:cs="Times New Roman"/>
                <w:sz w:val="28"/>
                <w:szCs w:val="28"/>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 Программа)</w:t>
            </w:r>
          </w:p>
        </w:tc>
      </w:tr>
      <w:tr w:rsidR="00C0143A" w:rsidRPr="00C0143A" w:rsidTr="00BA55C8">
        <w:trPr>
          <w:trHeight w:val="1551"/>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Ответственный</w:t>
            </w:r>
          </w:p>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исполнитель</w:t>
            </w:r>
          </w:p>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Программы</w:t>
            </w:r>
          </w:p>
        </w:tc>
        <w:tc>
          <w:tcPr>
            <w:tcW w:w="6801" w:type="dxa"/>
          </w:tcPr>
          <w:p w:rsidR="00C0143A" w:rsidRPr="00C0143A" w:rsidRDefault="00C0143A" w:rsidP="00C0143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 </w:t>
            </w:r>
            <w:r w:rsidRPr="00C0143A">
              <w:rPr>
                <w:rFonts w:ascii="Times New Roman" w:eastAsia="Times New Roman" w:hAnsi="Times New Roman" w:cs="Times New Roman"/>
                <w:sz w:val="28"/>
                <w:szCs w:val="28"/>
                <w:lang w:eastAsia="ru-RU"/>
              </w:rPr>
              <w:t>отдел муниципального хозяйства и по делам ГО и ЧС)</w:t>
            </w:r>
            <w:r w:rsidRPr="00C0143A">
              <w:rPr>
                <w:rFonts w:ascii="Times New Roman" w:eastAsia="Times New Roman" w:hAnsi="Times New Roman" w:cs="Times New Roman"/>
                <w:sz w:val="28"/>
                <w:szCs w:val="28"/>
              </w:rPr>
              <w:t xml:space="preserve"> </w:t>
            </w:r>
          </w:p>
        </w:tc>
      </w:tr>
      <w:tr w:rsidR="00C0143A" w:rsidRPr="00C0143A" w:rsidTr="00BA55C8">
        <w:trPr>
          <w:trHeight w:val="2986"/>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Соисполнители</w:t>
            </w:r>
          </w:p>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Программы</w:t>
            </w:r>
          </w:p>
        </w:tc>
        <w:tc>
          <w:tcPr>
            <w:tcW w:w="6801" w:type="dxa"/>
          </w:tcPr>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Территориальные отделы администрации Левокумского муниципального округа Ставропольского края (далее - территориальные отделы);</w:t>
            </w:r>
          </w:p>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Отдел культуры администрации Левокумского муниципального округа Ставропольского края (далее – отдел культуры);</w:t>
            </w:r>
          </w:p>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shd w:val="clear" w:color="auto" w:fill="FFFFFF"/>
              </w:rPr>
            </w:pPr>
            <w:r w:rsidRPr="00C0143A">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(отдел социального развития, физической культуры и спорта) (далее - отдел социального развития, физической культуры и спорта)</w:t>
            </w:r>
            <w:r w:rsidRPr="00C0143A">
              <w:rPr>
                <w:rFonts w:ascii="Times New Roman" w:eastAsia="Times New Roman" w:hAnsi="Times New Roman" w:cs="Times New Roman"/>
                <w:sz w:val="28"/>
                <w:szCs w:val="28"/>
                <w:shd w:val="clear" w:color="auto" w:fill="FFFFFF"/>
              </w:rPr>
              <w:t xml:space="preserve"> </w:t>
            </w:r>
          </w:p>
        </w:tc>
      </w:tr>
      <w:tr w:rsidR="00C0143A" w:rsidRPr="00C0143A" w:rsidTr="00BA55C8">
        <w:trPr>
          <w:trHeight w:val="2320"/>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lastRenderedPageBreak/>
              <w:t>Участники Программы</w:t>
            </w:r>
          </w:p>
        </w:tc>
        <w:tc>
          <w:tcPr>
            <w:tcW w:w="6801" w:type="dxa"/>
          </w:tcPr>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C0143A">
              <w:rPr>
                <w:rFonts w:ascii="Times New Roman" w:eastAsia="Times New Roman" w:hAnsi="Times New Roman" w:cs="Times New Roman"/>
                <w:sz w:val="28"/>
                <w:szCs w:val="28"/>
                <w:shd w:val="clear" w:color="auto" w:fill="FFFFFF"/>
              </w:rPr>
              <w:t>Муниципальное Унитарное Предприятие Левокумского муниципального округа «</w:t>
            </w:r>
            <w:proofErr w:type="spellStart"/>
            <w:r w:rsidRPr="00C0143A">
              <w:rPr>
                <w:rFonts w:ascii="Times New Roman" w:eastAsia="Times New Roman" w:hAnsi="Times New Roman" w:cs="Times New Roman"/>
                <w:sz w:val="28"/>
                <w:szCs w:val="28"/>
                <w:shd w:val="clear" w:color="auto" w:fill="FFFFFF"/>
              </w:rPr>
              <w:t>Коммунбыт</w:t>
            </w:r>
            <w:proofErr w:type="spellEnd"/>
            <w:r w:rsidRPr="00C0143A">
              <w:rPr>
                <w:rFonts w:ascii="Times New Roman" w:eastAsia="Times New Roman" w:hAnsi="Times New Roman" w:cs="Times New Roman"/>
                <w:sz w:val="28"/>
                <w:szCs w:val="28"/>
                <w:shd w:val="clear" w:color="auto" w:fill="FFFFFF"/>
              </w:rPr>
              <w:t>» (далее МУП),</w:t>
            </w:r>
          </w:p>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C0143A">
              <w:rPr>
                <w:rFonts w:ascii="Times New Roman" w:eastAsia="Times New Roman" w:hAnsi="Times New Roman" w:cs="Times New Roman"/>
                <w:sz w:val="28"/>
                <w:szCs w:val="28"/>
                <w:shd w:val="clear" w:color="auto" w:fill="FFFFFF"/>
              </w:rPr>
              <w:t>Юридические лица, индивидуальные предприниматели, физические лица, Некоммерческая организация Ставропольского края «Фонд капитального ремонта общего имущества многоквартирных домов»,</w:t>
            </w:r>
          </w:p>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C0143A">
              <w:rPr>
                <w:rFonts w:ascii="Times New Roman" w:eastAsia="Times New Roman" w:hAnsi="Times New Roman" w:cs="Times New Roman"/>
                <w:sz w:val="28"/>
                <w:szCs w:val="28"/>
                <w:shd w:val="clear" w:color="auto" w:fill="FFFFFF"/>
              </w:rPr>
              <w:t xml:space="preserve">Отдел Государственной </w:t>
            </w:r>
            <w:proofErr w:type="gramStart"/>
            <w:r w:rsidRPr="00C0143A">
              <w:rPr>
                <w:rFonts w:ascii="Times New Roman" w:eastAsia="Times New Roman" w:hAnsi="Times New Roman" w:cs="Times New Roman"/>
                <w:sz w:val="28"/>
                <w:szCs w:val="28"/>
                <w:shd w:val="clear" w:color="auto" w:fill="FFFFFF"/>
              </w:rPr>
              <w:t>инспекции безопасности дорожного движения Отдела Министерства внутренних дел Российской Федерации</w:t>
            </w:r>
            <w:proofErr w:type="gramEnd"/>
            <w:r w:rsidRPr="00C0143A">
              <w:rPr>
                <w:rFonts w:ascii="Times New Roman" w:eastAsia="Times New Roman" w:hAnsi="Times New Roman" w:cs="Times New Roman"/>
                <w:sz w:val="28"/>
                <w:szCs w:val="28"/>
                <w:shd w:val="clear" w:color="auto" w:fill="FFFFFF"/>
              </w:rPr>
              <w:t xml:space="preserve"> по Левокумскому району</w:t>
            </w:r>
          </w:p>
        </w:tc>
      </w:tr>
      <w:tr w:rsidR="00C0143A" w:rsidRPr="00C0143A" w:rsidTr="00BA55C8">
        <w:trPr>
          <w:trHeight w:val="1842"/>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Подпрограммы Программы</w:t>
            </w:r>
          </w:p>
        </w:tc>
        <w:tc>
          <w:tcPr>
            <w:tcW w:w="6801" w:type="dxa"/>
          </w:tcPr>
          <w:p w:rsidR="00C0143A" w:rsidRPr="00C0143A" w:rsidRDefault="00C0143A" w:rsidP="00C0143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Подпрограмма «Развитие систем коммунальной инфраструктуры»;</w:t>
            </w:r>
          </w:p>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Подпрограмма «Развитие дорожной сети, обеспечение безопасности дорожного движения и транспортное обслуживание населения»;</w:t>
            </w:r>
          </w:p>
          <w:p w:rsidR="00C0143A" w:rsidRPr="00C0143A" w:rsidRDefault="00C0143A" w:rsidP="00C0143A">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Подпрограмма «Благоустройство населенных пунктов»</w:t>
            </w:r>
          </w:p>
        </w:tc>
      </w:tr>
      <w:tr w:rsidR="00C0143A" w:rsidRPr="00C0143A" w:rsidTr="00BA55C8">
        <w:trPr>
          <w:trHeight w:val="4238"/>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Цели Программы</w:t>
            </w:r>
          </w:p>
        </w:tc>
        <w:tc>
          <w:tcPr>
            <w:tcW w:w="6801" w:type="dxa"/>
          </w:tcPr>
          <w:p w:rsidR="00C0143A" w:rsidRPr="00C0143A" w:rsidRDefault="00C0143A" w:rsidP="00C0143A">
            <w:pPr>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 Создание условий для развития жилищно-коммунального комплекса на территории Левокумского муниципального округа Ставропольского края.</w:t>
            </w:r>
          </w:p>
          <w:p w:rsidR="00C0143A" w:rsidRPr="00C0143A" w:rsidRDefault="00C0143A" w:rsidP="00C0143A">
            <w:pPr>
              <w:tabs>
                <w:tab w:val="left" w:pos="207"/>
              </w:tabs>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BA55C8" w:rsidRDefault="00C0143A" w:rsidP="00C0143A">
            <w:pPr>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3. Создание благоприятных условий для проживания граждан на территории Левокумского муниципального округа Ставропольского края. </w:t>
            </w:r>
          </w:p>
          <w:p w:rsidR="00C0143A" w:rsidRPr="00BA55C8" w:rsidRDefault="00C0143A" w:rsidP="00BA55C8">
            <w:pPr>
              <w:rPr>
                <w:rFonts w:ascii="Times New Roman" w:eastAsia="Times New Roman" w:hAnsi="Times New Roman" w:cs="Times New Roman"/>
                <w:sz w:val="28"/>
                <w:szCs w:val="28"/>
                <w:lang w:eastAsia="ru-RU"/>
              </w:rPr>
            </w:pPr>
          </w:p>
        </w:tc>
      </w:tr>
      <w:tr w:rsidR="00BA55C8" w:rsidRPr="00C0143A" w:rsidTr="00BA55C8">
        <w:trPr>
          <w:trHeight w:val="4238"/>
        </w:trPr>
        <w:tc>
          <w:tcPr>
            <w:tcW w:w="2770" w:type="dxa"/>
          </w:tcPr>
          <w:p w:rsidR="00BA55C8" w:rsidRPr="00C0143A" w:rsidRDefault="00BA55C8" w:rsidP="005F7688">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lang w:eastAsia="ar-SA"/>
              </w:rPr>
              <w:lastRenderedPageBreak/>
              <w:t>Индикаторы достижения целей Программы</w:t>
            </w:r>
          </w:p>
        </w:tc>
        <w:tc>
          <w:tcPr>
            <w:tcW w:w="6801" w:type="dxa"/>
          </w:tcPr>
          <w:p w:rsidR="00BA55C8" w:rsidRPr="00C0143A" w:rsidRDefault="00BA55C8" w:rsidP="005F768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Доля муниципальных учреждений, охваченных мероприятиями, направленными на повышение энергетической эффективности в </w:t>
            </w:r>
            <w:r w:rsidRPr="00C0143A">
              <w:rPr>
                <w:rFonts w:ascii="Times New Roman" w:eastAsia="Calibri" w:hAnsi="Times New Roman" w:cs="Times New Roman"/>
                <w:sz w:val="28"/>
                <w:szCs w:val="28"/>
              </w:rPr>
              <w:t>Левокумском муниципальном округе</w:t>
            </w:r>
            <w:r w:rsidRPr="00C0143A">
              <w:rPr>
                <w:rFonts w:ascii="Times New Roman" w:eastAsia="Times New Roman" w:hAnsi="Times New Roman" w:cs="Times New Roman"/>
                <w:sz w:val="28"/>
                <w:szCs w:val="28"/>
                <w:lang w:eastAsia="ru-RU"/>
              </w:rPr>
              <w:t>;</w:t>
            </w:r>
          </w:p>
          <w:p w:rsidR="00BA55C8" w:rsidRPr="00C0143A" w:rsidRDefault="00BA55C8" w:rsidP="005F768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w:t>
            </w:r>
          </w:p>
          <w:p w:rsidR="00BA55C8" w:rsidRPr="00C0143A" w:rsidRDefault="00BA55C8" w:rsidP="005F768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Количество территорий населенных пунктов округа, подлежащих содержанию.</w:t>
            </w:r>
          </w:p>
        </w:tc>
      </w:tr>
      <w:tr w:rsidR="00C0143A" w:rsidRPr="00C0143A" w:rsidTr="00BA55C8">
        <w:trPr>
          <w:trHeight w:val="1855"/>
        </w:trPr>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Объемы и источники финансового обеспечения Программы</w:t>
            </w:r>
          </w:p>
        </w:tc>
        <w:tc>
          <w:tcPr>
            <w:tcW w:w="6801" w:type="dxa"/>
          </w:tcPr>
          <w:p w:rsidR="00C0143A" w:rsidRPr="00C0143A" w:rsidRDefault="00C0143A" w:rsidP="00C0143A">
            <w:pPr>
              <w:spacing w:after="0" w:line="240" w:lineRule="auto"/>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 xml:space="preserve">Объем финансового обеспечения Программы составит 359559,96 тыс. рублей, </w:t>
            </w:r>
            <w:r w:rsidRPr="00C0143A">
              <w:rPr>
                <w:rFonts w:ascii="Times New Roman" w:eastAsia="Calibri" w:hAnsi="Times New Roman" w:cs="Times New Roman"/>
                <w:sz w:val="28"/>
                <w:szCs w:val="28"/>
              </w:rPr>
              <w:t>в том числе по источникам финансового обеспечения:</w:t>
            </w:r>
          </w:p>
          <w:p w:rsidR="00C0143A" w:rsidRPr="00C0143A" w:rsidRDefault="00C0143A" w:rsidP="00C0143A">
            <w:pPr>
              <w:spacing w:after="0" w:line="240" w:lineRule="auto"/>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 бюджет Левокумского муниципального округа Ставропольского края</w:t>
            </w:r>
            <w:r w:rsidRPr="00C0143A">
              <w:rPr>
                <w:rFonts w:ascii="Times New Roman" w:eastAsia="Times New Roman" w:hAnsi="Times New Roman" w:cs="Times New Roman"/>
                <w:sz w:val="28"/>
                <w:szCs w:val="28"/>
              </w:rPr>
              <w:t xml:space="preserve"> – 356277,16 тыс. рублей, в том числе по годам:</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2024 году – 69714,83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2025 году – 57296,49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2026 году – 57316,46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2027 году – 57316,46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2028 году – 57316,46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2029 году – 57316,46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в </w:t>
            </w:r>
            <w:proofErr w:type="spellStart"/>
            <w:r w:rsidRPr="00C0143A">
              <w:rPr>
                <w:rFonts w:ascii="Times New Roman" w:eastAsia="Times New Roman" w:hAnsi="Times New Roman" w:cs="Times New Roman"/>
                <w:sz w:val="28"/>
                <w:szCs w:val="28"/>
              </w:rPr>
              <w:t>т.ч</w:t>
            </w:r>
            <w:proofErr w:type="spellEnd"/>
            <w:r w:rsidRPr="00C0143A">
              <w:rPr>
                <w:rFonts w:ascii="Times New Roman" w:eastAsia="Times New Roman" w:hAnsi="Times New Roman" w:cs="Times New Roman"/>
                <w:sz w:val="28"/>
                <w:szCs w:val="28"/>
              </w:rPr>
              <w:t>. бюджет Ставропольского края – 9745,99 тыс. рублей, в том числе по годам:</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2024 году – 9139,59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2025 году – 121,28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2026 году – 121,28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2027 году – 121,28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2028 году – 121,28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2029 году – 121,28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в </w:t>
            </w:r>
            <w:proofErr w:type="spellStart"/>
            <w:r w:rsidRPr="00C0143A">
              <w:rPr>
                <w:rFonts w:ascii="Times New Roman" w:eastAsia="Times New Roman" w:hAnsi="Times New Roman" w:cs="Times New Roman"/>
                <w:sz w:val="28"/>
                <w:szCs w:val="28"/>
              </w:rPr>
              <w:t>т.ч</w:t>
            </w:r>
            <w:proofErr w:type="spellEnd"/>
            <w:r w:rsidRPr="00C0143A">
              <w:rPr>
                <w:rFonts w:ascii="Times New Roman" w:eastAsia="Times New Roman" w:hAnsi="Times New Roman" w:cs="Times New Roman"/>
                <w:sz w:val="28"/>
                <w:szCs w:val="28"/>
              </w:rPr>
              <w:t>. средства местного бюджета – 346531,17 тыс. рублей, в том числе по годам:</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2024 году – 60575,24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2025 году – 57175,21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2026 году – 57195,18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2027 году – 57195,18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2028 году – 57195,18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2029 году – 57195,18 тыс. рублей;</w:t>
            </w:r>
          </w:p>
          <w:p w:rsidR="00C0143A" w:rsidRPr="00C0143A" w:rsidRDefault="00C0143A" w:rsidP="00C0143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средства участников Подпрограммы – 3282,80 тыс. рублей, в том числе по годам:</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2024 году – 2282,80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2025 году – 200,00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lastRenderedPageBreak/>
              <w:t>в 2026 году – 200,00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2027 году – 200,00 тыс. рублей</w:t>
            </w:r>
          </w:p>
          <w:p w:rsidR="00C0143A" w:rsidRPr="00C0143A"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2028 году – 200,00 тыс. рублей</w:t>
            </w:r>
          </w:p>
          <w:p w:rsidR="00BA55C8" w:rsidRDefault="00C0143A" w:rsidP="00C0143A">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в 2029 году – 200,00 тыс. рублей. </w:t>
            </w:r>
          </w:p>
          <w:p w:rsidR="00C0143A" w:rsidRPr="00BA55C8" w:rsidRDefault="00C0143A" w:rsidP="00BA55C8">
            <w:pPr>
              <w:rPr>
                <w:rFonts w:ascii="Times New Roman" w:eastAsia="Times New Roman" w:hAnsi="Times New Roman" w:cs="Times New Roman"/>
                <w:sz w:val="28"/>
                <w:szCs w:val="28"/>
              </w:rPr>
            </w:pPr>
            <w:bookmarkStart w:id="1" w:name="_GoBack"/>
            <w:bookmarkEnd w:id="1"/>
          </w:p>
        </w:tc>
      </w:tr>
      <w:tr w:rsidR="00BA55C8" w:rsidRPr="00C0143A" w:rsidTr="005F7688">
        <w:tc>
          <w:tcPr>
            <w:tcW w:w="2770" w:type="dxa"/>
          </w:tcPr>
          <w:p w:rsidR="00BA55C8" w:rsidRPr="00C0143A" w:rsidRDefault="00BA55C8" w:rsidP="005F7688">
            <w:pPr>
              <w:suppressAutoHyphens/>
              <w:autoSpaceDE w:val="0"/>
              <w:autoSpaceDN w:val="0"/>
              <w:adjustRightInd w:val="0"/>
              <w:spacing w:after="0" w:line="240" w:lineRule="auto"/>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lastRenderedPageBreak/>
              <w:t>Ожидаемые конечные результаты реализации Программы</w:t>
            </w:r>
          </w:p>
        </w:tc>
        <w:tc>
          <w:tcPr>
            <w:tcW w:w="6801" w:type="dxa"/>
          </w:tcPr>
          <w:p w:rsidR="00BA55C8" w:rsidRPr="00C0143A" w:rsidRDefault="00BA55C8" w:rsidP="005F768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Доля муниципальных учреждений, охваченных мероприятиями, направленными на повышение энергетической эффективности в Левокумском округе муниципальном в период 2024-2029 годах должна составлять не менее 100%;</w:t>
            </w:r>
          </w:p>
          <w:p w:rsidR="00BA55C8" w:rsidRPr="00C0143A" w:rsidRDefault="00BA55C8" w:rsidP="005F768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Снижение доли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 от 49,8% в 2024 году до 42,6% в 2029 году.</w:t>
            </w:r>
          </w:p>
          <w:p w:rsidR="00BA55C8" w:rsidRPr="00C0143A" w:rsidRDefault="00BA55C8" w:rsidP="005F768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количества территорий населенных пунктов округа, подлежащих содержанию от 101 единиц в 2024 году до 126 единиц в 2029 году.</w:t>
            </w:r>
          </w:p>
        </w:tc>
      </w:tr>
      <w:tr w:rsidR="00C0143A" w:rsidRPr="00C0143A" w:rsidTr="00BA55C8">
        <w:tc>
          <w:tcPr>
            <w:tcW w:w="2770" w:type="dxa"/>
          </w:tcPr>
          <w:p w:rsidR="00C0143A" w:rsidRPr="00C0143A" w:rsidRDefault="00C0143A" w:rsidP="00C0143A">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6801" w:type="dxa"/>
          </w:tcPr>
          <w:p w:rsidR="00C0143A" w:rsidRPr="00C0143A" w:rsidRDefault="00C0143A" w:rsidP="00C014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C0143A" w:rsidRPr="00C0143A" w:rsidRDefault="00C0143A" w:rsidP="00C0143A">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0143A" w:rsidRPr="00C0143A" w:rsidRDefault="00C0143A" w:rsidP="00C0143A">
      <w:pPr>
        <w:suppressAutoHyphens/>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Приоритеты и цели реализуемой администрацией Левокумского муниципального округа Ставропольского края муниципальной политики в сфере жилищно-коммунального хозяйства, безопасности дорожного движения, транспортной системы, благоустройства территории. </w:t>
      </w:r>
    </w:p>
    <w:p w:rsidR="00C0143A" w:rsidRPr="00C0143A" w:rsidRDefault="00C0143A" w:rsidP="00C0143A">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Программа сформирована исходя из принципов долгосрочных целей социально-экономического развития Левокумского муниципального округа Ставропольского края и показателей (индикаторов) их достижения в соответствии </w:t>
      </w:r>
      <w:proofErr w:type="gramStart"/>
      <w:r w:rsidRPr="00C0143A">
        <w:rPr>
          <w:rFonts w:ascii="Times New Roman" w:eastAsia="Times New Roman" w:hAnsi="Times New Roman" w:cs="Times New Roman"/>
          <w:sz w:val="28"/>
          <w:szCs w:val="28"/>
        </w:rPr>
        <w:t>с</w:t>
      </w:r>
      <w:proofErr w:type="gramEnd"/>
      <w:r w:rsidRPr="00C0143A">
        <w:rPr>
          <w:rFonts w:ascii="Times New Roman" w:eastAsia="Times New Roman" w:hAnsi="Times New Roman" w:cs="Times New Roman"/>
          <w:sz w:val="28"/>
          <w:szCs w:val="28"/>
        </w:rPr>
        <w:t>:</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Градостроительным кодексом Российской Федерации от 29 декабря 2004 года № 190-ФЗ (в действующей редакции);</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Земельным кодексом Российской Федерации от 25 октября 2001 года № 136-ФЗ (в действующей редакции);</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Федеральным законом от 28 июня 2014 года № 172-ФЗ «О стратегическом планировании в Российской Федерации»;</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Федеральным законом от 10 декабря 1995 года № 196-ФЗ «О безопасности дорожного движения»;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lastRenderedPageBreak/>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0143A">
        <w:rPr>
          <w:rFonts w:ascii="Times New Roman" w:eastAsia="Times New Roman" w:hAnsi="Times New Roman" w:cs="Times New Roman"/>
          <w:sz w:val="28"/>
          <w:szCs w:val="28"/>
        </w:rPr>
        <w:t>Стратегией социально-экономического развития Ставропольского края до 2035 года, утвержденной Законом Ставропольского края от 27 декабря 2019 года № 110-кз);</w:t>
      </w:r>
      <w:proofErr w:type="gramEnd"/>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Закон Ставропольского края от 06 октября 2015 № 90-кз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проведения на территории Ставропольского края мероприятий по отлову и содержанию безнадзорных животных»</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shd w:val="clear" w:color="auto" w:fill="FFFFFF"/>
        </w:rPr>
        <w:t>Стратегией социально-экономического развития Левокумского муниципального округа Ставропольского края до 2035 года, утвержденной решением Совета Левокумского муниципального района Ставропольского края от 20 декабря 2019 года № 174 (с изменениями от 26 августа 2021 года № 153, от 28 декабря 2022 года № 296)</w:t>
      </w:r>
      <w:r w:rsidRPr="00C0143A">
        <w:rPr>
          <w:rFonts w:ascii="Times New Roman" w:eastAsia="Times New Roman" w:hAnsi="Times New Roman" w:cs="Times New Roman"/>
          <w:sz w:val="28"/>
          <w:szCs w:val="28"/>
        </w:rPr>
        <w:t>;</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иными правовыми актами Ставропольского края и Левокумского муниципального округа.</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Приоритетными направлениями реализации Программы являются: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вопросах развития системы коммунальной инфраструктуры:</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повышение эффективности использования энергетических ресурсов на объектах Левокумского муниципального округа;</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создание благоприятных условий для проживания граждан за счет сокращения численности безнадзорных животных.</w:t>
      </w:r>
      <w:r w:rsidRPr="00C0143A">
        <w:rPr>
          <w:rFonts w:ascii="Times New Roman" w:eastAsia="Times New Roman" w:hAnsi="Times New Roman" w:cs="Times New Roman"/>
          <w:sz w:val="28"/>
          <w:szCs w:val="28"/>
        </w:rPr>
        <w:tab/>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вопросах повышения безопасности дорожного движения: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повышение безопасности дорожного движения на территории Левокумского муниципального округа;</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организация регулярных перевозок пассажиров автомобильным транспортом.</w:t>
      </w:r>
      <w:r w:rsidRPr="00C0143A">
        <w:rPr>
          <w:rFonts w:ascii="Times New Roman" w:eastAsia="Times New Roman" w:hAnsi="Times New Roman" w:cs="Times New Roman"/>
          <w:sz w:val="28"/>
          <w:szCs w:val="28"/>
        </w:rPr>
        <w:tab/>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В вопросах благоустройства населенных пунктов:</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0143A">
        <w:rPr>
          <w:rFonts w:ascii="Times New Roman" w:eastAsia="Times New Roman" w:hAnsi="Times New Roman" w:cs="Times New Roman"/>
          <w:bCs/>
          <w:sz w:val="28"/>
          <w:szCs w:val="28"/>
        </w:rPr>
        <w:t>-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bCs/>
          <w:sz w:val="28"/>
          <w:szCs w:val="28"/>
        </w:rPr>
        <w:t>- организация благоустройства территории Левокумского муниципального округа.</w:t>
      </w:r>
    </w:p>
    <w:p w:rsidR="00C0143A" w:rsidRPr="00C0143A" w:rsidRDefault="00C0143A" w:rsidP="00C0143A">
      <w:pPr>
        <w:spacing w:after="0" w:line="240" w:lineRule="auto"/>
        <w:ind w:firstLine="709"/>
        <w:jc w:val="both"/>
        <w:rPr>
          <w:rFonts w:ascii="Times New Roman" w:eastAsia="Times New Roman" w:hAnsi="Times New Roman" w:cs="Times New Roman"/>
          <w:sz w:val="28"/>
          <w:szCs w:val="28"/>
        </w:rPr>
      </w:pPr>
      <w:r w:rsidRPr="00C0143A">
        <w:rPr>
          <w:rFonts w:ascii="Times New Roman" w:eastAsia="Calibri" w:hAnsi="Times New Roman" w:cs="Times New Roman"/>
          <w:sz w:val="28"/>
          <w:szCs w:val="28"/>
        </w:rPr>
        <w:lastRenderedPageBreak/>
        <w:t>С учетом изложенных приоритетных направлений реализации Программы целями Программы являются</w:t>
      </w:r>
      <w:r w:rsidRPr="00C0143A">
        <w:rPr>
          <w:rFonts w:ascii="Times New Roman" w:eastAsia="Times New Roman" w:hAnsi="Times New Roman" w:cs="Times New Roman"/>
          <w:sz w:val="28"/>
          <w:szCs w:val="28"/>
        </w:rPr>
        <w:t>:</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создание условий для развития жилищно-коммунального комплекса на территории Левокумского муниципального округа Ставропольского края;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создание благоприятных условий для проживания граждан на территории Левокумского муниципального округа Ставропольского края.</w:t>
      </w:r>
    </w:p>
    <w:p w:rsidR="00C0143A" w:rsidRPr="00C0143A" w:rsidRDefault="00C0143A" w:rsidP="00C0143A">
      <w:pPr>
        <w:suppressAutoHyphens/>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 xml:space="preserve">Достижение целей Программы осуществляется путем решения задач и выполнения основных </w:t>
      </w:r>
      <w:proofErr w:type="gramStart"/>
      <w:r w:rsidRPr="00C0143A">
        <w:rPr>
          <w:rFonts w:ascii="Times New Roman" w:eastAsia="Calibri" w:hAnsi="Times New Roman" w:cs="Times New Roman"/>
          <w:iCs/>
          <w:sz w:val="28"/>
          <w:szCs w:val="28"/>
        </w:rPr>
        <w:t>мероприятий</w:t>
      </w:r>
      <w:proofErr w:type="gramEnd"/>
      <w:r w:rsidRPr="00C0143A">
        <w:rPr>
          <w:rFonts w:ascii="Times New Roman" w:eastAsia="Calibri" w:hAnsi="Times New Roman" w:cs="Times New Roman"/>
          <w:iCs/>
          <w:sz w:val="28"/>
          <w:szCs w:val="28"/>
        </w:rPr>
        <w:t xml:space="preserve"> следующих подпрограмм Программы, взаимосвязанных по срокам, ресурсам и исполнителям:</w:t>
      </w:r>
    </w:p>
    <w:p w:rsidR="00C0143A" w:rsidRPr="00C0143A" w:rsidRDefault="00BA55C8"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6" w:history="1">
        <w:r w:rsidR="00C0143A" w:rsidRPr="00C0143A">
          <w:rPr>
            <w:rFonts w:ascii="Times New Roman" w:eastAsia="Calibri" w:hAnsi="Times New Roman" w:cs="Times New Roman"/>
            <w:iCs/>
            <w:sz w:val="28"/>
            <w:szCs w:val="28"/>
          </w:rPr>
          <w:t>подпрограмма</w:t>
        </w:r>
      </w:hyperlink>
      <w:r w:rsidR="00C0143A" w:rsidRPr="00C0143A">
        <w:rPr>
          <w:rFonts w:ascii="Times New Roman" w:eastAsia="Calibri" w:hAnsi="Times New Roman" w:cs="Times New Roman"/>
          <w:iCs/>
          <w:sz w:val="28"/>
          <w:szCs w:val="28"/>
        </w:rPr>
        <w:t xml:space="preserve"> «Развитие систем коммунальной инфраструктуры» (приведена в приложении 1 к Программе);</w:t>
      </w:r>
    </w:p>
    <w:p w:rsidR="00C0143A" w:rsidRPr="00C0143A" w:rsidRDefault="00BA55C8"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7" w:history="1">
        <w:r w:rsidR="00C0143A" w:rsidRPr="00C0143A">
          <w:rPr>
            <w:rFonts w:ascii="Times New Roman" w:eastAsia="Calibri" w:hAnsi="Times New Roman" w:cs="Times New Roman"/>
            <w:iCs/>
            <w:sz w:val="28"/>
            <w:szCs w:val="28"/>
          </w:rPr>
          <w:t>подпрограмма</w:t>
        </w:r>
      </w:hyperlink>
      <w:r w:rsidR="00C0143A" w:rsidRPr="00C0143A">
        <w:rPr>
          <w:rFonts w:ascii="Times New Roman" w:eastAsia="Calibri" w:hAnsi="Times New Roman" w:cs="Times New Roman"/>
          <w:iCs/>
          <w:sz w:val="28"/>
          <w:szCs w:val="28"/>
        </w:rPr>
        <w:t xml:space="preserve"> «Развитие дорожной сети, обеспечение безопасности дорожного движения и транспортное обслуживание населения» (приведена в приложении 2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подпрограмма «Благоустройство населенных пунктов» (приведена в приложении 3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C0143A" w:rsidRPr="00C0143A" w:rsidRDefault="00C0143A" w:rsidP="00C0143A">
      <w:pPr>
        <w:autoSpaceDE w:val="0"/>
        <w:autoSpaceDN w:val="0"/>
        <w:adjustRightInd w:val="0"/>
        <w:spacing w:after="0" w:line="240" w:lineRule="auto"/>
        <w:ind w:firstLine="709"/>
        <w:jc w:val="center"/>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Система управления реализацией Программы</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C0143A" w:rsidRPr="00C0143A" w:rsidRDefault="00C0143A" w:rsidP="00C014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43A">
        <w:rPr>
          <w:rFonts w:ascii="Times New Roman" w:eastAsia="Calibri" w:hAnsi="Times New Roman" w:cs="Times New Roman"/>
          <w:iCs/>
          <w:sz w:val="28"/>
          <w:szCs w:val="28"/>
        </w:rPr>
        <w:t>Текущее управление реализацией и реализация Программы осуществляется ответственным исполнителем Программы – а</w:t>
      </w:r>
      <w:r w:rsidRPr="00C0143A">
        <w:rPr>
          <w:rFonts w:ascii="Times New Roman" w:eastAsia="Times New Roman" w:hAnsi="Times New Roman" w:cs="Times New Roman"/>
          <w:sz w:val="28"/>
          <w:szCs w:val="28"/>
        </w:rPr>
        <w:t xml:space="preserve">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w:t>
      </w:r>
      <w:r w:rsidRPr="00C0143A">
        <w:rPr>
          <w:rFonts w:ascii="Times New Roman" w:eastAsia="Calibri" w:hAnsi="Times New Roman" w:cs="Times New Roman"/>
          <w:iCs/>
          <w:sz w:val="28"/>
          <w:szCs w:val="28"/>
        </w:rPr>
        <w:t>в соответствии с детальным планом-графиком реализации Программы на очередной финансовый год (далее – детальный план-график).</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Ответственный исполнитель Программы совместно с соисполнителями Программы ежегодно разрабатывает детальный план-график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01 декабря года, предшествующего очередному финансовому году.</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Детальный план-график,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 предшествующего очередному финансовому году.</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 xml:space="preserve">Ответственный исполнитель Программы представляет ежеквартально (за исключением IV квартала), в срок до 20-го числа месяца, следующего за отчетным кварталом, в отдел экономического развития администрации </w:t>
      </w:r>
      <w:r w:rsidRPr="00C0143A">
        <w:rPr>
          <w:rFonts w:ascii="Times New Roman" w:eastAsia="Calibri" w:hAnsi="Times New Roman" w:cs="Times New Roman"/>
          <w:iCs/>
          <w:sz w:val="28"/>
          <w:szCs w:val="28"/>
        </w:rPr>
        <w:lastRenderedPageBreak/>
        <w:t>Левокумского муниципального округа Ставропольского края информацию, необходимую для проведения мониторинга реализации Программы.</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IV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proofErr w:type="gramStart"/>
      <w:r w:rsidRPr="00C0143A">
        <w:rPr>
          <w:rFonts w:ascii="Times New Roman" w:eastAsia="Calibri" w:hAnsi="Times New Roman" w:cs="Times New Roman"/>
          <w:iCs/>
          <w:sz w:val="28"/>
          <w:szCs w:val="28"/>
        </w:rPr>
        <w:t>Ежегодно до 01 марта года, следующего за отчетным годом,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реализации Программы.</w:t>
      </w:r>
      <w:proofErr w:type="gramEnd"/>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 xml:space="preserve">Мониторинг реализации Программы осуществляется </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в порядке, установленном правовым актом администрации Левокумского муниципального округа Ставропольского края</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Перечень основных мероприятий Программы</w:t>
      </w:r>
      <w:r w:rsidRPr="00C0143A">
        <w:rPr>
          <w:rFonts w:ascii="Times New Roman" w:eastAsia="Calibri" w:hAnsi="Times New Roman" w:cs="Times New Roman"/>
          <w:sz w:val="28"/>
          <w:szCs w:val="28"/>
        </w:rPr>
        <w:t xml:space="preserve"> </w:t>
      </w:r>
      <w:r w:rsidRPr="00C0143A">
        <w:rPr>
          <w:rFonts w:ascii="Times New Roman" w:eastAsia="Calibri" w:hAnsi="Times New Roman" w:cs="Times New Roman"/>
          <w:iCs/>
          <w:sz w:val="28"/>
          <w:szCs w:val="28"/>
        </w:rPr>
        <w:t>приведен в приложении 4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Объемы и источники финансового обеспечения Программы приведены в приложении 5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Сведения о весовых коэффициентах, присвоенных целям Программы, приведены в приложении 6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noProof/>
          <w:sz w:val="28"/>
          <w:szCs w:val="28"/>
          <w:lang w:eastAsia="ru-RU"/>
        </w:rPr>
        <mc:AlternateContent>
          <mc:Choice Requires="wps">
            <w:drawing>
              <wp:anchor distT="0" distB="0" distL="114300" distR="114300" simplePos="0" relativeHeight="251659264" behindDoc="0" locked="0" layoutInCell="1" allowOverlap="1" wp14:anchorId="58B03478" wp14:editId="7AD9B48F">
                <wp:simplePos x="0" y="0"/>
                <wp:positionH relativeFrom="column">
                  <wp:posOffset>2257425</wp:posOffset>
                </wp:positionH>
                <wp:positionV relativeFrom="paragraph">
                  <wp:posOffset>1559560</wp:posOffset>
                </wp:positionV>
                <wp:extent cx="1546860" cy="0"/>
                <wp:effectExtent l="0" t="0" r="1524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4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75pt,122.8pt" to="299.5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" strokecolor="black [3200]" strokeweight=".5pt">
                <v:stroke joinstyle="miter"/>
              </v:line>
            </w:pict>
          </mc:Fallback>
        </mc:AlternateContent>
      </w:r>
      <w:r w:rsidRPr="00C0143A">
        <w:rPr>
          <w:rFonts w:ascii="Times New Roman" w:eastAsia="Calibri" w:hAnsi="Times New Roman" w:cs="Times New Roman"/>
          <w:iCs/>
          <w:sz w:val="28"/>
          <w:szCs w:val="28"/>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C0143A" w:rsidRPr="00C0143A" w:rsidRDefault="00C0143A" w:rsidP="00C0143A">
      <w:pPr>
        <w:rPr>
          <w:rFonts w:ascii="Times New Roman" w:eastAsia="Calibri" w:hAnsi="Times New Roman" w:cs="Times New Roman"/>
          <w:sz w:val="28"/>
          <w:szCs w:val="28"/>
        </w:rPr>
        <w:sectPr w:rsidR="00C0143A" w:rsidRPr="00C0143A">
          <w:pgSz w:w="11906" w:h="16838"/>
          <w:pgMar w:top="1134" w:right="850" w:bottom="1134" w:left="1701" w:header="708" w:footer="708" w:gutter="0"/>
          <w:cols w:space="708"/>
          <w:docGrid w:linePitch="360"/>
        </w:sectPr>
      </w:pP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ПРИЛОЖЕНИЕ 1</w:t>
      </w: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ind w:left="4962"/>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к муниципальной программе</w:t>
      </w:r>
    </w:p>
    <w:p w:rsidR="00C0143A" w:rsidRPr="00C0143A" w:rsidRDefault="00C0143A" w:rsidP="00C0143A">
      <w:pPr>
        <w:autoSpaceDE w:val="0"/>
        <w:autoSpaceDN w:val="0"/>
        <w:adjustRightInd w:val="0"/>
        <w:spacing w:after="0" w:line="240" w:lineRule="exact"/>
        <w:ind w:left="4962"/>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Левокумского муниципального округа Ставропольского края</w:t>
      </w:r>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«Развитие </w:t>
      </w:r>
      <w:proofErr w:type="gramStart"/>
      <w:r w:rsidRPr="00C0143A">
        <w:rPr>
          <w:rFonts w:ascii="Times New Roman" w:eastAsia="Times New Roman" w:hAnsi="Times New Roman" w:cs="Times New Roman"/>
          <w:sz w:val="28"/>
          <w:szCs w:val="28"/>
          <w:lang w:eastAsia="ru-RU"/>
        </w:rPr>
        <w:t>жилищно-коммунального</w:t>
      </w:r>
      <w:proofErr w:type="gramEnd"/>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C0143A">
        <w:rPr>
          <w:rFonts w:ascii="Times New Roman" w:eastAsia="Times New Roman" w:hAnsi="Times New Roman" w:cs="Times New Roman"/>
          <w:sz w:val="28"/>
          <w:szCs w:val="28"/>
          <w:lang w:eastAsia="ru-RU"/>
        </w:rPr>
        <w:t>населенных</w:t>
      </w:r>
      <w:proofErr w:type="gramEnd"/>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пунктов»</w:t>
      </w:r>
    </w:p>
    <w:p w:rsidR="00C0143A" w:rsidRPr="00C0143A" w:rsidRDefault="00C0143A" w:rsidP="00C0143A">
      <w:pPr>
        <w:widowControl w:val="0"/>
        <w:autoSpaceDE w:val="0"/>
        <w:autoSpaceDN w:val="0"/>
        <w:spacing w:after="0" w:line="240" w:lineRule="exact"/>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rPr>
          <w:rFonts w:ascii="Times New Roman" w:eastAsia="Times New Roman" w:hAnsi="Times New Roman" w:cs="Times New Roman"/>
          <w:sz w:val="28"/>
          <w:szCs w:val="28"/>
          <w:lang w:eastAsia="ru-RU"/>
        </w:rPr>
      </w:pPr>
      <w:bookmarkStart w:id="2" w:name="P581"/>
      <w:bookmarkEnd w:id="2"/>
    </w:p>
    <w:p w:rsidR="00C0143A" w:rsidRPr="00C0143A" w:rsidRDefault="00C0143A" w:rsidP="00C0143A">
      <w:pPr>
        <w:widowControl w:val="0"/>
        <w:autoSpaceDE w:val="0"/>
        <w:autoSpaceDN w:val="0"/>
        <w:spacing w:after="0" w:line="240" w:lineRule="auto"/>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ПАСПОРТ</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ПОДПРОГРАММЫ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widowControl w:val="0"/>
        <w:autoSpaceDE w:val="0"/>
        <w:autoSpaceDN w:val="0"/>
        <w:spacing w:after="0" w:line="240" w:lineRule="auto"/>
        <w:rPr>
          <w:rFonts w:ascii="Times New Roman" w:eastAsia="Times New Roman" w:hAnsi="Times New Roman" w:cs="Times New Roman"/>
          <w:sz w:val="28"/>
          <w:szCs w:val="28"/>
          <w:lang w:eastAsia="ru-RU"/>
        </w:rPr>
      </w:pPr>
    </w:p>
    <w:tbl>
      <w:tblPr>
        <w:tblStyle w:val="1"/>
        <w:tblW w:w="946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C0143A" w:rsidRPr="00C0143A" w:rsidTr="009710CA">
        <w:trPr>
          <w:trHeight w:val="2181"/>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Наименование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C0143A" w:rsidRPr="00C0143A" w:rsidTr="009710CA">
        <w:trPr>
          <w:trHeight w:val="1700"/>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Ответственный исполнитель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C0143A" w:rsidRPr="00C0143A" w:rsidTr="009710CA">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Соисполнители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Территориальные отделы администрации Левокумского муниципального округа Ставропольского края (далее территориальные </w:t>
            </w:r>
            <w:r w:rsidRPr="00C0143A">
              <w:rPr>
                <w:rFonts w:ascii="Times New Roman" w:eastAsia="Times New Roman" w:hAnsi="Times New Roman" w:cs="Times New Roman"/>
                <w:sz w:val="28"/>
                <w:szCs w:val="28"/>
                <w:lang w:eastAsia="ru-RU"/>
              </w:rPr>
              <w:lastRenderedPageBreak/>
              <w:t>отделы)</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p>
        </w:tc>
      </w:tr>
      <w:tr w:rsidR="00C0143A" w:rsidRPr="00C0143A" w:rsidTr="009710CA">
        <w:trPr>
          <w:trHeight w:val="919"/>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Участники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Физические лица, юридические лица, Некоммерческая организация Ставропольского края «Фонд капитального ремонта общего имущества многоквартирных домов»</w:t>
            </w:r>
          </w:p>
        </w:tc>
      </w:tr>
      <w:tr w:rsidR="00C0143A" w:rsidRPr="00C0143A" w:rsidTr="009710CA">
        <w:trPr>
          <w:trHeight w:val="3260"/>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Задачи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Повышение эффективности использования энергетических ресурсов на объектах муниципальных учреждений;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Создание благоприятных условий для проживания граждан за счет сокращения численности безнадзорных животных.</w:t>
            </w:r>
          </w:p>
        </w:tc>
      </w:tr>
      <w:tr w:rsidR="00C0143A" w:rsidRPr="00C0143A" w:rsidTr="009710CA">
        <w:trPr>
          <w:trHeight w:val="1830"/>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Показатели решения задач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Снижение удельной величины потребления энергетических ресурсов муниципальными (бюджетными) учреждениями;</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Количество многоквартирных домов, в которых проведен капитальный ремонт общего имущества;</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Количество отловленных безнадзорных животных.</w:t>
            </w:r>
          </w:p>
        </w:tc>
      </w:tr>
      <w:tr w:rsidR="00C0143A" w:rsidRPr="00C0143A" w:rsidTr="009710CA">
        <w:trPr>
          <w:trHeight w:val="722"/>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Сроки реализации Подпрограммы</w:t>
            </w:r>
          </w:p>
        </w:tc>
        <w:tc>
          <w:tcPr>
            <w:tcW w:w="606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2024 - 2029 годы</w:t>
            </w:r>
          </w:p>
        </w:tc>
      </w:tr>
      <w:tr w:rsidR="00C0143A" w:rsidRPr="00C0143A" w:rsidTr="009710CA">
        <w:trPr>
          <w:trHeight w:val="4394"/>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Объем финансового обеспечения Подпрограммы составит 1049,60 тыс. рублей, в том числе по источникам финансового обеспечения:</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бюджет Левокумского муниципального округа Ставропольского края (далее - местный бюджет) – 1049,60 тыс. рублей, в том числе по годам:</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443,20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бюджет Ставропольского края – 1049,60 тыс. рублей, в том числе по годам:</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443,20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в 2026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- 121,28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местный бюджет – 0,00 тыс. рублей, в том числе по годам:</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0,00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0,00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0,00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0,00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0,00 тыс. рублей;</w:t>
            </w:r>
          </w:p>
          <w:p w:rsidR="00C0143A" w:rsidRPr="00C0143A" w:rsidRDefault="00C0143A" w:rsidP="00C0143A">
            <w:pPr>
              <w:widowControl w:val="0"/>
              <w:autoSpaceDE w:val="0"/>
              <w:autoSpaceDN w:val="0"/>
              <w:ind w:firstLine="426"/>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0,00 тыс. рублей.</w:t>
            </w:r>
          </w:p>
        </w:tc>
      </w:tr>
      <w:tr w:rsidR="00C0143A" w:rsidRPr="00C0143A" w:rsidTr="009710CA">
        <w:trPr>
          <w:trHeight w:val="1408"/>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Ожидаемые конечные результаты реализации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Снижение удельной величины потребления энергетических ресурсов муниципальными (бюджетными) учреждениями на 2,3% в 2029 году. </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количества многоквартирных домов, в которых проведен капитальный ремонт общего имущества от 6 единиц в 2024 году до 10 единиц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количества отловленных безнадзорных животных от 19 голов в 2024 году к 20 головам в 2029 году.</w:t>
            </w:r>
          </w:p>
        </w:tc>
      </w:tr>
    </w:tbl>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Характеристика основных мероприятий Подпрограммы</w:t>
      </w:r>
    </w:p>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43A" w:rsidRPr="00C0143A" w:rsidRDefault="00C0143A" w:rsidP="00C0143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Комплексное решение проблем эффективного использования коммунальных ресурсов на территории Левокумского муниципального округа Ставропольского края связано с содержанием учреждений в соответствии с требованиями национальных стандартов. Энергосбережение в муниципальных учреждениях администрации муниципального округа является актуальным мероприятием. Именно в этой сфере происходит нерациональное потребление ресурсов и расходуется значительная часть бюджета Левокумского муниципального округа Ставропольского края.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Подпрограмма предусматривает комплекс следующих основных мероприятий: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1. 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целях повышения эффективности использования энергетических ресурсов на объектах муниципальных учреждений предусматривается их модернизация и технологическое перевооружение, ремонт и содержание коммунальной инфраструктуры (замена счетчиков, отопления, проводки, </w:t>
      </w:r>
      <w:r w:rsidRPr="00C0143A">
        <w:rPr>
          <w:rFonts w:ascii="Times New Roman" w:eastAsia="Times New Roman" w:hAnsi="Times New Roman" w:cs="Times New Roman"/>
          <w:sz w:val="28"/>
          <w:szCs w:val="28"/>
          <w:lang w:eastAsia="ru-RU"/>
        </w:rPr>
        <w:lastRenderedPageBreak/>
        <w:t>водопроводных сетей), окон, кровли, фасадов административных зданий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данного основного мероприятия в целях повышения энергетической эффективности на объектах муниципальных учреждений планируется проведения реконструкции, модернизации, технологического перевооружения как инженерной инфраструктуры (замена счетчиков, отопления, проводки, водопроводных сетей), так и самих административных зданий округа (ремонт окон, кровли, фасадов).</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Результатом достижения целей данного мероприятия является снижение удельной величины потребления энергетических ресурсов муниципальными бюджетными учреждениями с 1% в 2024 году до 2,3%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 Проведение капитального ремонта в многоквартирных домах Левокумского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реализации основного мероприятия Подпрограммы предполагается участие в региональной программе «Капитальный ремонт общего имущества в многоквартирных домах, расположенных на территории Ставропольского края, на 2014 - 2043 годы», утвержденной постановлением Правительства Ставропольского края от 29 мая 2014 года № 225-п.</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Непосредственным результатом реализации данного основного мероприятия Подпрограммы станет проведение капитального ремонта от 6 единиц в 2024 году до 10 единиц к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 участником - некоммерческая организация Ставропольского края «Фонд капитального ремонта общего имущества многоквартирных домов».</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 Организация мероприятий по отлову и содержанию безнадзорных животных.</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0143A">
        <w:rPr>
          <w:rFonts w:ascii="Times New Roman" w:eastAsia="Times New Roman" w:hAnsi="Times New Roman" w:cs="Times New Roman"/>
          <w:sz w:val="28"/>
          <w:szCs w:val="28"/>
          <w:lang w:eastAsia="ru-RU"/>
        </w:rPr>
        <w:t>В рамках данного основного мероприятия в целях создания безопасных условий проживания граждан на территории Левокумского муниципального округа Ставропольского края предусмотрено привлечение специализированных организаций для выполнения работ по отлову</w:t>
      </w:r>
      <w:proofErr w:type="gramEnd"/>
      <w:r w:rsidRPr="00C0143A">
        <w:rPr>
          <w:rFonts w:ascii="Times New Roman" w:eastAsia="Times New Roman" w:hAnsi="Times New Roman" w:cs="Times New Roman"/>
          <w:sz w:val="28"/>
          <w:szCs w:val="28"/>
          <w:lang w:eastAsia="ru-RU"/>
        </w:rPr>
        <w:t xml:space="preserve"> и содержанию безнадзорных животных.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C0143A">
        <w:rPr>
          <w:rFonts w:ascii="Times New Roman" w:eastAsia="Times New Roman" w:hAnsi="Times New Roman" w:cs="Times New Roman"/>
          <w:sz w:val="28"/>
          <w:szCs w:val="28"/>
          <w:lang w:eastAsia="ru-RU"/>
        </w:rPr>
        <w:t>Результатами реализации данного мероприятия является увеличение количества отловленных безнадзорных животных от 19 голов в 2024 году до 20 головам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w:t>
      </w:r>
      <w:r w:rsidRPr="00C0143A">
        <w:rPr>
          <w:rFonts w:ascii="Times New Roman" w:eastAsia="Times New Roman" w:hAnsi="Times New Roman" w:cs="Times New Roman"/>
          <w:sz w:val="28"/>
          <w:szCs w:val="28"/>
          <w:lang w:eastAsia="ru-RU"/>
        </w:rPr>
        <w:lastRenderedPageBreak/>
        <w:t>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Перечень основных мероприятий изложен в таблице 4 приложения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Объемы и источники финансового обеспечения Программы приведены в приложении 5 к Программе.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iCs/>
          <w:noProof/>
          <w:sz w:val="28"/>
          <w:szCs w:val="28"/>
          <w:lang w:eastAsia="ru-RU"/>
        </w:rPr>
        <mc:AlternateContent>
          <mc:Choice Requires="wps">
            <w:drawing>
              <wp:anchor distT="0" distB="0" distL="114300" distR="114300" simplePos="0" relativeHeight="251660288" behindDoc="0" locked="0" layoutInCell="1" allowOverlap="1" wp14:anchorId="0CF0D168" wp14:editId="0D9E3536">
                <wp:simplePos x="0" y="0"/>
                <wp:positionH relativeFrom="column">
                  <wp:posOffset>2440305</wp:posOffset>
                </wp:positionH>
                <wp:positionV relativeFrom="paragraph">
                  <wp:posOffset>1724660</wp:posOffset>
                </wp:positionV>
                <wp:extent cx="1577340" cy="0"/>
                <wp:effectExtent l="0" t="0" r="228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135.8pt" to="316.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" strokecolor="black [3200]" strokeweight=".5pt">
                <v:stroke joinstyle="miter"/>
              </v:line>
            </w:pict>
          </mc:Fallback>
        </mc:AlternateContent>
      </w:r>
      <w:r w:rsidRPr="00C0143A">
        <w:rPr>
          <w:rFonts w:ascii="Times New Roman" w:eastAsia="Calibri" w:hAnsi="Times New Roman" w:cs="Times New Roman"/>
          <w:iCs/>
          <w:sz w:val="28"/>
          <w:szCs w:val="28"/>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sectPr w:rsidR="00C0143A" w:rsidRPr="00C0143A">
          <w:pgSz w:w="11906" w:h="16838"/>
          <w:pgMar w:top="1134" w:right="850" w:bottom="1134" w:left="1701" w:header="708" w:footer="708" w:gutter="0"/>
          <w:cols w:space="708"/>
          <w:docGrid w:linePitch="360"/>
        </w:sectPr>
      </w:pP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ПРИЛОЖЕНИЕ 2</w:t>
      </w: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ind w:left="4962"/>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к муниципальной программе</w:t>
      </w:r>
    </w:p>
    <w:p w:rsidR="00C0143A" w:rsidRPr="00C0143A" w:rsidRDefault="00C0143A" w:rsidP="00C0143A">
      <w:pPr>
        <w:autoSpaceDE w:val="0"/>
        <w:autoSpaceDN w:val="0"/>
        <w:adjustRightInd w:val="0"/>
        <w:spacing w:after="0" w:line="240" w:lineRule="exact"/>
        <w:ind w:left="4962"/>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Левокумского муниципального округа Ставропольского края</w:t>
      </w:r>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«Развитие </w:t>
      </w:r>
      <w:proofErr w:type="gramStart"/>
      <w:r w:rsidRPr="00C0143A">
        <w:rPr>
          <w:rFonts w:ascii="Times New Roman" w:eastAsia="Times New Roman" w:hAnsi="Times New Roman" w:cs="Times New Roman"/>
          <w:sz w:val="28"/>
          <w:szCs w:val="28"/>
          <w:lang w:eastAsia="ru-RU"/>
        </w:rPr>
        <w:t>жилищно-коммунального</w:t>
      </w:r>
      <w:proofErr w:type="gramEnd"/>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C0143A">
        <w:rPr>
          <w:rFonts w:ascii="Times New Roman" w:eastAsia="Times New Roman" w:hAnsi="Times New Roman" w:cs="Times New Roman"/>
          <w:sz w:val="28"/>
          <w:szCs w:val="28"/>
          <w:lang w:eastAsia="ru-RU"/>
        </w:rPr>
        <w:t>населенных</w:t>
      </w:r>
      <w:proofErr w:type="gramEnd"/>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пунктов»</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widowControl w:val="0"/>
        <w:autoSpaceDE w:val="0"/>
        <w:autoSpaceDN w:val="0"/>
        <w:spacing w:after="0" w:line="240" w:lineRule="auto"/>
        <w:outlineLvl w:val="2"/>
        <w:rPr>
          <w:rFonts w:ascii="Times New Roman" w:eastAsia="Times New Roman" w:hAnsi="Times New Roman" w:cs="Times New Roman"/>
          <w:b/>
          <w:sz w:val="28"/>
          <w:szCs w:val="28"/>
          <w:lang w:eastAsia="ru-RU"/>
        </w:rPr>
      </w:pP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ПАСПОРТ</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ПОДПРОГРАММЫ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C0143A" w:rsidRPr="00C0143A" w:rsidTr="009710CA">
        <w:trPr>
          <w:trHeight w:val="2320"/>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Наименование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C0143A" w:rsidRPr="00C0143A" w:rsidTr="009710CA">
        <w:trPr>
          <w:trHeight w:val="1545"/>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Ответственный исполнитель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 xml:space="preserve">тдел муниципального </w:t>
            </w:r>
            <w:r w:rsidRPr="00C0143A">
              <w:rPr>
                <w:rFonts w:ascii="Times New Roman" w:eastAsia="Times New Roman" w:hAnsi="Times New Roman" w:cs="Times New Roman"/>
                <w:sz w:val="28"/>
                <w:szCs w:val="28"/>
                <w:lang w:eastAsia="ru-RU"/>
              </w:rPr>
              <w:lastRenderedPageBreak/>
              <w:t>хозяйства и по делам ГО и ЧС)</w:t>
            </w:r>
          </w:p>
        </w:tc>
      </w:tr>
      <w:tr w:rsidR="00C0143A" w:rsidRPr="00C0143A" w:rsidTr="009710CA">
        <w:trPr>
          <w:trHeight w:val="982"/>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Соисполнители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Территориальные отделы администрации Левокумского муниципального округа Ставропольского края (дале</w:t>
            </w:r>
            <w:proofErr w:type="gramStart"/>
            <w:r w:rsidRPr="00C0143A">
              <w:rPr>
                <w:rFonts w:ascii="Times New Roman" w:eastAsia="Times New Roman" w:hAnsi="Times New Roman" w:cs="Times New Roman"/>
                <w:sz w:val="28"/>
                <w:szCs w:val="28"/>
                <w:lang w:eastAsia="ru-RU"/>
              </w:rPr>
              <w:t>е-</w:t>
            </w:r>
            <w:proofErr w:type="gramEnd"/>
            <w:r w:rsidRPr="00C0143A">
              <w:rPr>
                <w:rFonts w:ascii="Times New Roman" w:eastAsia="Times New Roman" w:hAnsi="Times New Roman" w:cs="Times New Roman"/>
                <w:sz w:val="28"/>
                <w:szCs w:val="28"/>
                <w:lang w:eastAsia="ru-RU"/>
              </w:rPr>
              <w:t xml:space="preserve"> территориальные отделы)</w:t>
            </w:r>
          </w:p>
        </w:tc>
      </w:tr>
      <w:tr w:rsidR="00C0143A" w:rsidRPr="00C0143A" w:rsidTr="009710CA">
        <w:trPr>
          <w:trHeight w:val="1832"/>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Участники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Юридические лица, индивидуальные предприниматели в области дорожной деятельности;</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отдел Государственной </w:t>
            </w:r>
            <w:proofErr w:type="gramStart"/>
            <w:r w:rsidRPr="00C0143A">
              <w:rPr>
                <w:rFonts w:ascii="Times New Roman" w:eastAsia="Times New Roman" w:hAnsi="Times New Roman" w:cs="Times New Roman"/>
                <w:sz w:val="28"/>
                <w:szCs w:val="28"/>
                <w:lang w:eastAsia="ru-RU"/>
              </w:rPr>
              <w:t>инспекции безопасности дорожного движения Отдела Министерства внутренних дел Российской Федерации</w:t>
            </w:r>
            <w:proofErr w:type="gramEnd"/>
            <w:r w:rsidRPr="00C0143A">
              <w:rPr>
                <w:rFonts w:ascii="Times New Roman" w:eastAsia="Times New Roman" w:hAnsi="Times New Roman" w:cs="Times New Roman"/>
                <w:sz w:val="28"/>
                <w:szCs w:val="28"/>
                <w:lang w:eastAsia="ru-RU"/>
              </w:rPr>
              <w:t xml:space="preserve"> по Левокумскому району</w:t>
            </w:r>
          </w:p>
        </w:tc>
      </w:tr>
      <w:tr w:rsidR="00C0143A" w:rsidRPr="00C0143A" w:rsidTr="009710CA">
        <w:trPr>
          <w:trHeight w:val="2254"/>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Задачи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Повышение безопасности дорожного движения на территории Левокумского муниципального округа;</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Организация регулярных перевозок пассажиров автомобильным транспортом</w:t>
            </w:r>
          </w:p>
        </w:tc>
      </w:tr>
      <w:tr w:rsidR="00C0143A" w:rsidRPr="00C0143A" w:rsidTr="009710CA">
        <w:trPr>
          <w:trHeight w:val="3261"/>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Показатели решения задач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Протяженность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Доля дорожно-транспортных происшествий по причине неудовлетворительных дорожных условий;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Темп роста пассажирооборота организаций пассажирского автомобильного транспорта на территории Левокумского муниципального округа</w:t>
            </w:r>
          </w:p>
        </w:tc>
      </w:tr>
      <w:tr w:rsidR="00C0143A" w:rsidRPr="00C0143A" w:rsidTr="009710CA">
        <w:trPr>
          <w:trHeight w:val="689"/>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Сроки реализации Подпрограммы</w:t>
            </w:r>
          </w:p>
        </w:tc>
        <w:tc>
          <w:tcPr>
            <w:tcW w:w="606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2024 - 2029 годы</w:t>
            </w:r>
          </w:p>
        </w:tc>
      </w:tr>
      <w:tr w:rsidR="00C0143A" w:rsidRPr="00C0143A" w:rsidTr="009710CA">
        <w:trPr>
          <w:trHeight w:val="7786"/>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Объемы и источники финансового обеспечения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Объем финансового обеспечения Подпрограммы составит 73322,95 тыс. рублей, в том числе по источникам финансового обеспечения:</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бюджет Левокумского муниципального округа Ставропольского края (далее - местный бюджет) – 73322,95 тыс. рублей, в том числе по годам:</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24436,80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24433,09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24453,06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24453,06тыс.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24453,06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24453,06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бюджет Ставропольского края – 0,00 тыс. рублей, в том числе по годам:</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0,00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0,00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0,00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0,00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0,00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0,00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w:t>
            </w:r>
            <w:proofErr w:type="gramStart"/>
            <w:r w:rsidRPr="00C0143A">
              <w:rPr>
                <w:rFonts w:ascii="Times New Roman" w:eastAsia="Times New Roman" w:hAnsi="Times New Roman" w:cs="Times New Roman"/>
                <w:sz w:val="28"/>
                <w:szCs w:val="28"/>
                <w:lang w:eastAsia="ru-RU"/>
              </w:rPr>
              <w:t>.ч</w:t>
            </w:r>
            <w:proofErr w:type="spellEnd"/>
            <w:proofErr w:type="gramEnd"/>
            <w:r w:rsidRPr="00C0143A">
              <w:rPr>
                <w:rFonts w:ascii="Times New Roman" w:eastAsia="Times New Roman" w:hAnsi="Times New Roman" w:cs="Times New Roman"/>
                <w:sz w:val="28"/>
                <w:szCs w:val="28"/>
                <w:lang w:eastAsia="ru-RU"/>
              </w:rPr>
              <w:t xml:space="preserve"> местный бюджет – 73322,95 тыс. рублей, в том числе по годам:</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24436,80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24433,09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24453,06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24453,06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24453,06 тыс. рублей;</w:t>
            </w:r>
          </w:p>
          <w:p w:rsidR="00C0143A" w:rsidRPr="00C0143A" w:rsidRDefault="00C0143A" w:rsidP="00C0143A">
            <w:pPr>
              <w:widowControl w:val="0"/>
              <w:autoSpaceDE w:val="0"/>
              <w:autoSpaceDN w:val="0"/>
              <w:ind w:firstLine="567"/>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24453,06 тыс. рублей.</w:t>
            </w:r>
          </w:p>
        </w:tc>
      </w:tr>
      <w:tr w:rsidR="00C0143A" w:rsidRPr="00C0143A" w:rsidTr="009710CA">
        <w:trPr>
          <w:trHeight w:val="1134"/>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Ожидаемые конечные результаты реализации Подпрограммы</w:t>
            </w:r>
          </w:p>
        </w:tc>
        <w:tc>
          <w:tcPr>
            <w:tcW w:w="6062"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протяженности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 от 150,6 км в 2024 году до 175,6 км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Отсутствие дорожно-транспортных происшествий по причине неудовлетворительных дорожных условий в течение 2024-2029 гг.;</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Увеличение </w:t>
            </w:r>
            <w:proofErr w:type="gramStart"/>
            <w:r w:rsidRPr="00C0143A">
              <w:rPr>
                <w:rFonts w:ascii="Times New Roman" w:eastAsia="Times New Roman" w:hAnsi="Times New Roman" w:cs="Times New Roman"/>
                <w:sz w:val="28"/>
                <w:szCs w:val="28"/>
                <w:lang w:eastAsia="ru-RU"/>
              </w:rPr>
              <w:t>темпа роста пассажирооборота организаций пассажирского автомобильного транспорта</w:t>
            </w:r>
            <w:proofErr w:type="gramEnd"/>
            <w:r w:rsidRPr="00C0143A">
              <w:rPr>
                <w:rFonts w:ascii="Times New Roman" w:eastAsia="Times New Roman" w:hAnsi="Times New Roman" w:cs="Times New Roman"/>
                <w:sz w:val="28"/>
                <w:szCs w:val="28"/>
                <w:lang w:eastAsia="ru-RU"/>
              </w:rPr>
              <w:t xml:space="preserve"> на территории Левокумского </w:t>
            </w:r>
            <w:r w:rsidRPr="00C0143A">
              <w:rPr>
                <w:rFonts w:ascii="Times New Roman" w:eastAsia="Times New Roman" w:hAnsi="Times New Roman" w:cs="Times New Roman"/>
                <w:sz w:val="28"/>
                <w:szCs w:val="28"/>
                <w:lang w:eastAsia="ru-RU"/>
              </w:rPr>
              <w:lastRenderedPageBreak/>
              <w:t>муниципального округа от 92,2% в 2024 году до 100,8% в 2029 году</w:t>
            </w:r>
          </w:p>
        </w:tc>
      </w:tr>
    </w:tbl>
    <w:p w:rsidR="00C0143A" w:rsidRPr="00C0143A" w:rsidRDefault="00C0143A" w:rsidP="00C0143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Характеристика основных мероприятий Подпрограммы</w:t>
      </w:r>
    </w:p>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 направленных на улучшение потребительских свойств автомобильных дорог общего пользования, находящихся в собственности Левокумского муниципального округа Ставропольского края, и сооружений на них, путем снижения количества автомобильных дорог, не отвечающих нормативным требованиям, снижение смертности населения округа в результате дорожно-транспортных происшествий.</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 Содержание и ремонт автомобильных дорог общего пользования местного значения в границах муниципального округа, в том числе дорожных сооружений, расположенных на них в границах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предполагаются: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работы по ремонту и содержанию автомобильных дорог общего пользования местного значения, находящихся в собственности Левокумского муниципального округа, в том числе дорожных сооружений, расположенных на них в границах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оборудование автомобильных дорог всеми требуемыми законодательством о безопасности дорожного движения элементами обустройства;</w:t>
      </w:r>
    </w:p>
    <w:p w:rsidR="00C0143A" w:rsidRPr="00C0143A" w:rsidRDefault="00C0143A" w:rsidP="00C0143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зимнее патрулирование и содержание автодорог на территории Левокумского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 от 150,6 км в 2024 году до 175,6 км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2. Содержание и ремонт автомобильных дорог общего пользования </w:t>
      </w:r>
      <w:r w:rsidRPr="00C0143A">
        <w:rPr>
          <w:rFonts w:ascii="Times New Roman" w:eastAsia="Times New Roman" w:hAnsi="Times New Roman" w:cs="Times New Roman"/>
          <w:sz w:val="28"/>
          <w:szCs w:val="28"/>
          <w:lang w:eastAsia="ru-RU"/>
        </w:rPr>
        <w:lastRenderedPageBreak/>
        <w:t>местного значения в границах населенного пункта округа, в том числе дорожных сооружений, расположенных на них в границах населенных пунктов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предполагаются: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работы по ремонту и содержанию автомобильных дорог общего пользования местного значения, в границах населенного пункта округа, в том числе дорожных сооружений, расположенных на них в границах населенных пунктов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оборудование автомобильных дорог всеми требуемыми законодательством о безопасности дорожного движения элементами обустройства;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зимнее патрулирование и содержание автодорог в границах населенного пункта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 от 150,6 км в 2024 году до 175,6 км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администрации Левокумского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3. </w:t>
      </w:r>
      <w:r w:rsidRPr="00C0143A">
        <w:rPr>
          <w:rFonts w:ascii="Times New Roman" w:eastAsia="Calibri" w:hAnsi="Times New Roman" w:cs="Times New Roman"/>
          <w:sz w:val="28"/>
          <w:szCs w:val="28"/>
        </w:rPr>
        <w:t>Капитальный ремонт и ремонт автомобильных дорог общего пользования местного значения в границах населенного пункта округа</w:t>
      </w:r>
      <w:r w:rsidRPr="00C0143A">
        <w:rPr>
          <w:rFonts w:ascii="Times New Roman" w:eastAsia="Times New Roman" w:hAnsi="Times New Roman" w:cs="Times New Roman"/>
          <w:sz w:val="28"/>
          <w:szCs w:val="28"/>
          <w:lang w:eastAsia="ru-RU"/>
        </w:rPr>
        <w:t xml:space="preserve">.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данного основного мероприятия Подпрограммы предполагается участие в реализации государственной программы Ставропольского края «Развитие транспортной системы», утвержденной постановлением Правительства Ставропольского края от 29 декабря 2018 года № 624-п.</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 от 150,6 км в 2024 году до 175,6 км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Ответственным исполнителем данного основного мероприятия Подпрограммы является отдел муниципального хозяйства и по делам ГО и </w:t>
      </w:r>
      <w:r w:rsidRPr="00C0143A">
        <w:rPr>
          <w:rFonts w:ascii="Times New Roman" w:eastAsia="Times New Roman" w:hAnsi="Times New Roman" w:cs="Times New Roman"/>
          <w:sz w:val="28"/>
          <w:szCs w:val="28"/>
          <w:lang w:eastAsia="ru-RU"/>
        </w:rPr>
        <w:lastRenderedPageBreak/>
        <w:t>ЧС.</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Соисполнителями данного основного мероприятия Подпрограммы являются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w:t>
      </w:r>
    </w:p>
    <w:p w:rsidR="00C0143A" w:rsidRPr="00C0143A" w:rsidRDefault="00C0143A" w:rsidP="00C0143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 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данного основного мероприятия Подпрограммы предполагается: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разработка проектов организации дорожного движения </w:t>
      </w:r>
      <w:proofErr w:type="gramStart"/>
      <w:r w:rsidRPr="00C0143A">
        <w:rPr>
          <w:rFonts w:ascii="Times New Roman" w:eastAsia="Times New Roman" w:hAnsi="Times New Roman" w:cs="Times New Roman"/>
          <w:sz w:val="28"/>
          <w:szCs w:val="28"/>
          <w:lang w:eastAsia="ru-RU"/>
        </w:rPr>
        <w:t>целью</w:t>
      </w:r>
      <w:proofErr w:type="gramEnd"/>
      <w:r w:rsidRPr="00C0143A">
        <w:rPr>
          <w:rFonts w:ascii="Times New Roman" w:eastAsia="Times New Roman" w:hAnsi="Times New Roman" w:cs="Times New Roman"/>
          <w:sz w:val="28"/>
          <w:szCs w:val="28"/>
          <w:lang w:eastAsia="ru-RU"/>
        </w:rPr>
        <w:t xml:space="preserve"> которой является устранение существующих недостатков и противоречий в применении технических средств регулирования движения, несоответствий их нормативным требованиям, а также установки в недостающих местах.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разработка комплексной схемы организации дорожного движения автомобильных дорог </w:t>
      </w:r>
      <w:proofErr w:type="gramStart"/>
      <w:r w:rsidRPr="00C0143A">
        <w:rPr>
          <w:rFonts w:ascii="Times New Roman" w:eastAsia="Times New Roman" w:hAnsi="Times New Roman" w:cs="Times New Roman"/>
          <w:sz w:val="28"/>
          <w:szCs w:val="28"/>
          <w:lang w:eastAsia="ru-RU"/>
        </w:rPr>
        <w:t>целью</w:t>
      </w:r>
      <w:proofErr w:type="gramEnd"/>
      <w:r w:rsidRPr="00C0143A">
        <w:rPr>
          <w:rFonts w:ascii="Times New Roman" w:eastAsia="Times New Roman" w:hAnsi="Times New Roman" w:cs="Times New Roman"/>
          <w:sz w:val="28"/>
          <w:szCs w:val="28"/>
          <w:lang w:eastAsia="ru-RU"/>
        </w:rPr>
        <w:t xml:space="preserve"> которой является обеспечение и повышение безопасности дорожного движения на улично-дорожной сети, оценка и повышение пропускной способности дорог и эффективности их использования.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 от 150,6 км в 2024 году до 175,6 км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Соисполнителями данного основного мероприятия Подпрограммы являются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 проведению технического учета и паспортизации могут привлекаться юридические лица (научно-исследовательские, проектно-изыскательские и другие специализированные организации по договорам, заключаемым в установленном порядке).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 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предполагается проведение технического учета и </w:t>
      </w:r>
      <w:proofErr w:type="gramStart"/>
      <w:r w:rsidRPr="00C0143A">
        <w:rPr>
          <w:rFonts w:ascii="Times New Roman" w:eastAsia="Times New Roman" w:hAnsi="Times New Roman" w:cs="Times New Roman"/>
          <w:sz w:val="28"/>
          <w:szCs w:val="28"/>
          <w:lang w:eastAsia="ru-RU"/>
        </w:rPr>
        <w:t>паспортизации</w:t>
      </w:r>
      <w:proofErr w:type="gramEnd"/>
      <w:r w:rsidRPr="00C0143A">
        <w:rPr>
          <w:rFonts w:ascii="Times New Roman" w:eastAsia="Times New Roman" w:hAnsi="Times New Roman" w:cs="Times New Roman"/>
          <w:sz w:val="28"/>
          <w:szCs w:val="28"/>
          <w:lang w:eastAsia="ru-RU"/>
        </w:rPr>
        <w:t xml:space="preserve"> автомобильных дорог с целью получения данных о наличии дорог и дорожных сооружений, их протяженности и техническом состоянии для рационального планирования работ по дальнейшему развитию дорожной сети, реконструкции, ремонту и содержанию эксплуатируемых дорог.</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Реализация данного основного мероприятия Подпрограммы позволит увеличить протяженности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 от 150,6 км в 2024 году до 175,6 км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Соисполнителями данного основного мероприятия Подпрограммы являются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 проведению технического учета и паспортизации могут привлекаться юридические лица и индивидуальные предприниматели в области дорожной деятельности (научно-исследовательские, проектно-изыскательские и другие специализированные организации по договорам, заключаемым в установленном порядке).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 Проведение мониторинга дорожно-транспортных происшествий.</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объективно отслеживать состояние аварийности по окружным дорогам, повысить уровень межведомственного взаимодействия по профилактике дорожно-транспортных происшествий,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 что обеспечит отсутствие в 2024-2029 гг. дорожно-транспортных происшествий по причине неудовлетворительных дорожных условий.</w:t>
      </w:r>
      <w:proofErr w:type="gramEnd"/>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реализации данного основного мероприятия Подпрограммы может участвовать Отдел Государственной </w:t>
      </w:r>
      <w:proofErr w:type="gramStart"/>
      <w:r w:rsidRPr="00C0143A">
        <w:rPr>
          <w:rFonts w:ascii="Times New Roman" w:eastAsia="Times New Roman" w:hAnsi="Times New Roman" w:cs="Times New Roman"/>
          <w:sz w:val="28"/>
          <w:szCs w:val="28"/>
          <w:lang w:eastAsia="ru-RU"/>
        </w:rPr>
        <w:t>инспекции безопасности дорожного движения Отдела Министерства внутренних дел Российской Федерации</w:t>
      </w:r>
      <w:proofErr w:type="gramEnd"/>
      <w:r w:rsidRPr="00C0143A">
        <w:rPr>
          <w:rFonts w:ascii="Times New Roman" w:eastAsia="Times New Roman" w:hAnsi="Times New Roman" w:cs="Times New Roman"/>
          <w:sz w:val="28"/>
          <w:szCs w:val="28"/>
          <w:lang w:eastAsia="ru-RU"/>
        </w:rPr>
        <w:t xml:space="preserve"> по Левокумскому району (по согласованию).</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основного мероприятия предполагается проведение мониторинга загруженности маршрутов движения общественного транспорта, корректировка расписания движения, отмена и изменение муниципального маршрута.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темп роста пассажирооборота организаций пассажирского автомобильного транспорта на территории Левокумского муниципального округа от 92,2% в 2024 году до 100,8%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Перечень основных мероприятий изложен в таблице 4 приложения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Объемы и источники финансового обеспечения Программы приведены в приложении 5 к Программе.</w:t>
      </w:r>
    </w:p>
    <w:p w:rsidR="00C0143A" w:rsidRPr="00C0143A" w:rsidRDefault="00C0143A" w:rsidP="00C0143A">
      <w:pPr>
        <w:widowControl w:val="0"/>
        <w:autoSpaceDE w:val="0"/>
        <w:autoSpaceDN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noProof/>
          <w:sz w:val="28"/>
          <w:szCs w:val="28"/>
          <w:lang w:eastAsia="ru-RU"/>
        </w:rPr>
        <mc:AlternateContent>
          <mc:Choice Requires="wps">
            <w:drawing>
              <wp:anchor distT="0" distB="0" distL="114300" distR="114300" simplePos="0" relativeHeight="251661312" behindDoc="0" locked="0" layoutInCell="1" allowOverlap="1" wp14:anchorId="096C1576" wp14:editId="1280163A">
                <wp:simplePos x="0" y="0"/>
                <wp:positionH relativeFrom="column">
                  <wp:posOffset>2219325</wp:posOffset>
                </wp:positionH>
                <wp:positionV relativeFrom="paragraph">
                  <wp:posOffset>1503680</wp:posOffset>
                </wp:positionV>
                <wp:extent cx="15621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118.4pt" to="297.7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" strokecolor="black [3200]" strokeweight=".5pt">
                <v:stroke joinstyle="miter"/>
              </v:line>
            </w:pict>
          </mc:Fallback>
        </mc:AlternateContent>
      </w:r>
      <w:r w:rsidRPr="00C0143A">
        <w:rPr>
          <w:rFonts w:ascii="Times New Roman" w:eastAsia="Calibri" w:hAnsi="Times New Roman" w:cs="Times New Roman"/>
          <w:iCs/>
          <w:sz w:val="28"/>
          <w:szCs w:val="28"/>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C0143A" w:rsidRPr="00C0143A">
          <w:pgSz w:w="11906" w:h="16838"/>
          <w:pgMar w:top="1134" w:right="850" w:bottom="1134" w:left="1701" w:header="708" w:footer="708" w:gutter="0"/>
          <w:cols w:space="708"/>
          <w:docGrid w:linePitch="360"/>
        </w:sectPr>
      </w:pP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ПРИЛОЖЕНИЕ 3</w:t>
      </w:r>
    </w:p>
    <w:p w:rsidR="00C0143A" w:rsidRPr="00C0143A" w:rsidRDefault="00C0143A" w:rsidP="00C0143A">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ind w:left="4962"/>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к муниципальной программе</w:t>
      </w:r>
    </w:p>
    <w:p w:rsidR="00C0143A" w:rsidRPr="00C0143A" w:rsidRDefault="00C0143A" w:rsidP="00C0143A">
      <w:pPr>
        <w:autoSpaceDE w:val="0"/>
        <w:autoSpaceDN w:val="0"/>
        <w:adjustRightInd w:val="0"/>
        <w:spacing w:after="0" w:line="240" w:lineRule="exact"/>
        <w:ind w:left="4962"/>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Левокумского муниципального округа Ставропольского края</w:t>
      </w:r>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«Развитие </w:t>
      </w:r>
      <w:proofErr w:type="gramStart"/>
      <w:r w:rsidRPr="00C0143A">
        <w:rPr>
          <w:rFonts w:ascii="Times New Roman" w:eastAsia="Times New Roman" w:hAnsi="Times New Roman" w:cs="Times New Roman"/>
          <w:sz w:val="28"/>
          <w:szCs w:val="28"/>
          <w:lang w:eastAsia="ru-RU"/>
        </w:rPr>
        <w:t>жилищно-коммунального</w:t>
      </w:r>
      <w:proofErr w:type="gramEnd"/>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C0143A">
        <w:rPr>
          <w:rFonts w:ascii="Times New Roman" w:eastAsia="Times New Roman" w:hAnsi="Times New Roman" w:cs="Times New Roman"/>
          <w:sz w:val="28"/>
          <w:szCs w:val="28"/>
          <w:lang w:eastAsia="ru-RU"/>
        </w:rPr>
        <w:t>населенных</w:t>
      </w:r>
      <w:proofErr w:type="gramEnd"/>
    </w:p>
    <w:p w:rsidR="00C0143A" w:rsidRPr="00C0143A" w:rsidRDefault="00C0143A" w:rsidP="00C0143A">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пунктов»</w:t>
      </w:r>
    </w:p>
    <w:p w:rsidR="00C0143A" w:rsidRPr="00C0143A" w:rsidRDefault="00C0143A" w:rsidP="00C0143A">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«БЛАГОУСТРОЙСТВО НАСЕЛЕННЫХ ПУНКТОВ»</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ПАСПОРТ</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ПОДПРОГРАММЫ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69"/>
      </w:tblGrid>
      <w:tr w:rsidR="00C0143A" w:rsidRPr="00C0143A" w:rsidTr="009710CA">
        <w:trPr>
          <w:trHeight w:val="2039"/>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Наименование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C0143A" w:rsidRPr="00C0143A" w:rsidTr="009710CA">
        <w:trPr>
          <w:trHeight w:val="1841"/>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Ответственный исполнитель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C0143A" w:rsidRPr="00C0143A" w:rsidTr="009710CA">
        <w:trPr>
          <w:trHeight w:val="567"/>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Соисполнители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Территориальные отделы администрации Левокумского муниципального округа Ставропольского края (далее - территориальные отделы),</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 культуры администрации Левокумского муниципального округа Ставропольского края (далее отдел культуры),</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Администрация Левокумского муниципального округа (отдел социального развития, физической культуры и спорта) (далее - отдел социального развития, физической культуры и спорта) </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p>
        </w:tc>
      </w:tr>
      <w:tr w:rsidR="00C0143A" w:rsidRPr="00C0143A" w:rsidTr="009710CA">
        <w:trPr>
          <w:trHeight w:val="992"/>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Участники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shd w:val="clear" w:color="auto" w:fill="FFFFFF"/>
              </w:rPr>
              <w:t>Муниципальное Унитарное Предприятие Левокумского муниципального округа «</w:t>
            </w:r>
            <w:proofErr w:type="spellStart"/>
            <w:r w:rsidRPr="00C0143A">
              <w:rPr>
                <w:rFonts w:ascii="Times New Roman" w:eastAsia="Times New Roman" w:hAnsi="Times New Roman" w:cs="Times New Roman"/>
                <w:sz w:val="28"/>
                <w:szCs w:val="28"/>
                <w:shd w:val="clear" w:color="auto" w:fill="FFFFFF"/>
              </w:rPr>
              <w:t>Коммунбыт</w:t>
            </w:r>
            <w:proofErr w:type="spellEnd"/>
            <w:r w:rsidRPr="00C0143A">
              <w:rPr>
                <w:rFonts w:ascii="Times New Roman" w:eastAsia="Times New Roman" w:hAnsi="Times New Roman" w:cs="Times New Roman"/>
                <w:sz w:val="28"/>
                <w:szCs w:val="28"/>
                <w:shd w:val="clear" w:color="auto" w:fill="FFFFFF"/>
              </w:rPr>
              <w:t>»</w:t>
            </w:r>
            <w:r w:rsidRPr="00C0143A">
              <w:rPr>
                <w:rFonts w:ascii="Times New Roman" w:eastAsia="Times New Roman" w:hAnsi="Times New Roman" w:cs="Times New Roman"/>
                <w:sz w:val="28"/>
                <w:szCs w:val="28"/>
                <w:lang w:eastAsia="ru-RU"/>
              </w:rPr>
              <w:t xml:space="preserve"> (далее – МУП)</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Физические лица, юридические лица</w:t>
            </w:r>
          </w:p>
        </w:tc>
      </w:tr>
      <w:tr w:rsidR="00C0143A" w:rsidRPr="00C0143A" w:rsidTr="009710CA">
        <w:trPr>
          <w:trHeight w:val="2126"/>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Задачи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Организация благоустройства территории Левокумского муниципального округа</w:t>
            </w:r>
          </w:p>
        </w:tc>
      </w:tr>
      <w:tr w:rsidR="00C0143A" w:rsidRPr="00C0143A" w:rsidTr="00C0143A">
        <w:trPr>
          <w:trHeight w:val="1135"/>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Показатели решения задач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Количество энергосберегающих приборов уличного освещения, установлены в рамках модернизации систем уличного освещения на территории населенных пунктов Левокумского муниципального округа;</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Количество обустроенных контейнерных площадок и установка контейнеров для сбора твердых коммунальных отходов (далее – ТКО);</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Площадь содержания территорий мест захоронения;</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Площадь </w:t>
            </w:r>
            <w:proofErr w:type="spellStart"/>
            <w:r w:rsidRPr="00C0143A">
              <w:rPr>
                <w:rFonts w:ascii="Times New Roman" w:eastAsia="Times New Roman" w:hAnsi="Times New Roman" w:cs="Times New Roman"/>
                <w:sz w:val="28"/>
                <w:szCs w:val="28"/>
                <w:lang w:eastAsia="ru-RU"/>
              </w:rPr>
              <w:t>акарицидных</w:t>
            </w:r>
            <w:proofErr w:type="spellEnd"/>
            <w:r w:rsidRPr="00C0143A">
              <w:rPr>
                <w:rFonts w:ascii="Times New Roman" w:eastAsia="Times New Roman" w:hAnsi="Times New Roman" w:cs="Times New Roman"/>
                <w:sz w:val="28"/>
                <w:szCs w:val="28"/>
                <w:lang w:eastAsia="ru-RU"/>
              </w:rPr>
              <w:t xml:space="preserve"> обработок территории общественных мест;</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Площадь благоустроенных территорий округа;</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Количество заключенных </w:t>
            </w:r>
            <w:proofErr w:type="spellStart"/>
            <w:r w:rsidRPr="00C0143A">
              <w:rPr>
                <w:rFonts w:ascii="Times New Roman" w:eastAsia="Times New Roman" w:hAnsi="Times New Roman" w:cs="Times New Roman"/>
                <w:sz w:val="28"/>
                <w:szCs w:val="28"/>
                <w:lang w:eastAsia="ru-RU"/>
              </w:rPr>
              <w:t>МУПом</w:t>
            </w:r>
            <w:proofErr w:type="spellEnd"/>
            <w:r w:rsidRPr="00C0143A">
              <w:rPr>
                <w:rFonts w:ascii="Times New Roman" w:eastAsia="Times New Roman" w:hAnsi="Times New Roman" w:cs="Times New Roman"/>
                <w:sz w:val="28"/>
                <w:szCs w:val="28"/>
                <w:lang w:eastAsia="ru-RU"/>
              </w:rPr>
              <w:t xml:space="preserve"> договоров </w:t>
            </w:r>
            <w:r w:rsidRPr="00C0143A">
              <w:rPr>
                <w:rFonts w:ascii="Times New Roman" w:eastAsia="Times New Roman" w:hAnsi="Times New Roman" w:cs="Times New Roman"/>
                <w:sz w:val="28"/>
                <w:szCs w:val="28"/>
                <w:lang w:eastAsia="ru-RU"/>
              </w:rPr>
              <w:lastRenderedPageBreak/>
              <w:t>с населением на услуги по благоустройству;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Количество отремонтированных и реконструированных детских площадок</w:t>
            </w:r>
          </w:p>
        </w:tc>
      </w:tr>
      <w:tr w:rsidR="00C0143A" w:rsidRPr="00C0143A" w:rsidTr="009710CA">
        <w:trPr>
          <w:trHeight w:val="847"/>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Сроки реализации Подпрограммы</w:t>
            </w:r>
          </w:p>
        </w:tc>
        <w:tc>
          <w:tcPr>
            <w:tcW w:w="5669"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2024 - 2029 годы</w:t>
            </w:r>
          </w:p>
        </w:tc>
      </w:tr>
      <w:tr w:rsidR="00C0143A" w:rsidRPr="00C0143A" w:rsidTr="009710CA">
        <w:trPr>
          <w:trHeight w:val="10064"/>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Объем финансового обеспечения Подпрограммы составит 211828,23 тыс. рублей, в том числе по источникам финансового обеспечения:</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бюджет Левокумского муниципального округа Ставропольского края (далее - местный бюджет) – 208545,43 тыс. рублей, в том числе по годам:</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44834,83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бюджет Ставропольского края – 8696,39 тыс. рублей, в том числе по годам:</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8696,39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местный бюджет – 199849,04 тыс. рублей, в том числе по годам:</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36138,44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32742,12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средства участников Подпрограммы – 3282,80 тыс. рублей, в том числе по годам:</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2024 году – 2282,80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2025 году – 200,00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2026 году – 200,00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2027 году – 200,00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2028 году – 200,00 тыс. рублей;</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2029 году – 200,00 тыс. рублей.</w:t>
            </w:r>
          </w:p>
        </w:tc>
      </w:tr>
      <w:tr w:rsidR="00C0143A" w:rsidRPr="00C0143A" w:rsidTr="009710CA">
        <w:trPr>
          <w:trHeight w:val="1134"/>
        </w:trPr>
        <w:tc>
          <w:tcPr>
            <w:tcW w:w="3402" w:type="dxa"/>
          </w:tcPr>
          <w:p w:rsidR="00C0143A" w:rsidRPr="00C0143A" w:rsidRDefault="00C0143A" w:rsidP="00C0143A">
            <w:pPr>
              <w:widowControl w:val="0"/>
              <w:autoSpaceDE w:val="0"/>
              <w:autoSpaceDN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Ожидаемые конечные результаты реализации Подпрограммы</w:t>
            </w:r>
          </w:p>
        </w:tc>
        <w:tc>
          <w:tcPr>
            <w:tcW w:w="5669" w:type="dxa"/>
          </w:tcPr>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удельного веса протяженности освещенных улиц к общей протяженности улично-дорожной сети от 68% в 2024 году до 85%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количества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от 3000 единиц в 2024 году до 3360 единиц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количества обустроенных контейнерных площадок и установка контейнеров для сбора ТКО от 75 единиц в 2024 году до 110 единиц к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Увеличение </w:t>
            </w:r>
            <w:proofErr w:type="gramStart"/>
            <w:r w:rsidRPr="00C0143A">
              <w:rPr>
                <w:rFonts w:ascii="Times New Roman" w:eastAsia="Times New Roman" w:hAnsi="Times New Roman" w:cs="Times New Roman"/>
                <w:sz w:val="28"/>
                <w:szCs w:val="28"/>
                <w:lang w:eastAsia="ru-RU"/>
              </w:rPr>
              <w:t>площади содержания территорий мест захоронения</w:t>
            </w:r>
            <w:proofErr w:type="gramEnd"/>
            <w:r w:rsidRPr="00C0143A">
              <w:rPr>
                <w:rFonts w:ascii="Times New Roman" w:eastAsia="Times New Roman" w:hAnsi="Times New Roman" w:cs="Times New Roman"/>
                <w:sz w:val="28"/>
                <w:szCs w:val="28"/>
                <w:lang w:eastAsia="ru-RU"/>
              </w:rPr>
              <w:t xml:space="preserve"> от 710,91 </w:t>
            </w:r>
            <w:proofErr w:type="spellStart"/>
            <w:r w:rsidRPr="00C0143A">
              <w:rPr>
                <w:rFonts w:ascii="Times New Roman" w:eastAsia="Times New Roman" w:hAnsi="Times New Roman" w:cs="Times New Roman"/>
                <w:sz w:val="28"/>
                <w:szCs w:val="28"/>
                <w:lang w:eastAsia="ru-RU"/>
              </w:rPr>
              <w:t>тыс.кв.м</w:t>
            </w:r>
            <w:proofErr w:type="spellEnd"/>
            <w:r w:rsidRPr="00C0143A">
              <w:rPr>
                <w:rFonts w:ascii="Times New Roman" w:eastAsia="Times New Roman" w:hAnsi="Times New Roman" w:cs="Times New Roman"/>
                <w:sz w:val="28"/>
                <w:szCs w:val="28"/>
                <w:lang w:eastAsia="ru-RU"/>
              </w:rPr>
              <w:t xml:space="preserve">. в 2024 году до 714,91 </w:t>
            </w:r>
            <w:proofErr w:type="spellStart"/>
            <w:r w:rsidRPr="00C0143A">
              <w:rPr>
                <w:rFonts w:ascii="Times New Roman" w:eastAsia="Times New Roman" w:hAnsi="Times New Roman" w:cs="Times New Roman"/>
                <w:sz w:val="28"/>
                <w:szCs w:val="28"/>
                <w:lang w:eastAsia="ru-RU"/>
              </w:rPr>
              <w:t>тыс.кв.м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Увеличение площади </w:t>
            </w:r>
            <w:proofErr w:type="spellStart"/>
            <w:r w:rsidRPr="00C0143A">
              <w:rPr>
                <w:rFonts w:ascii="Times New Roman" w:eastAsia="Times New Roman" w:hAnsi="Times New Roman" w:cs="Times New Roman"/>
                <w:sz w:val="28"/>
                <w:szCs w:val="28"/>
                <w:lang w:eastAsia="ru-RU"/>
              </w:rPr>
              <w:t>акарицидных</w:t>
            </w:r>
            <w:proofErr w:type="spellEnd"/>
            <w:r w:rsidRPr="00C0143A">
              <w:rPr>
                <w:rFonts w:ascii="Times New Roman" w:eastAsia="Times New Roman" w:hAnsi="Times New Roman" w:cs="Times New Roman"/>
                <w:sz w:val="28"/>
                <w:szCs w:val="28"/>
                <w:lang w:eastAsia="ru-RU"/>
              </w:rPr>
              <w:t xml:space="preserve"> обработок территории общественных мест от 72,64 </w:t>
            </w:r>
            <w:proofErr w:type="spellStart"/>
            <w:r w:rsidRPr="00C0143A">
              <w:rPr>
                <w:rFonts w:ascii="Times New Roman" w:eastAsia="Times New Roman" w:hAnsi="Times New Roman" w:cs="Times New Roman"/>
                <w:sz w:val="28"/>
                <w:szCs w:val="28"/>
                <w:lang w:eastAsia="ru-RU"/>
              </w:rPr>
              <w:t>тыс.кв.м</w:t>
            </w:r>
            <w:proofErr w:type="spellEnd"/>
            <w:r w:rsidRPr="00C0143A">
              <w:rPr>
                <w:rFonts w:ascii="Times New Roman" w:eastAsia="Times New Roman" w:hAnsi="Times New Roman" w:cs="Times New Roman"/>
                <w:sz w:val="28"/>
                <w:szCs w:val="28"/>
                <w:lang w:eastAsia="ru-RU"/>
              </w:rPr>
              <w:t xml:space="preserve">. в 2024 году до 80,64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Увеличение площади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Увеличение количества заключенных </w:t>
            </w:r>
            <w:proofErr w:type="spellStart"/>
            <w:r w:rsidRPr="00C0143A">
              <w:rPr>
                <w:rFonts w:ascii="Times New Roman" w:eastAsia="Times New Roman" w:hAnsi="Times New Roman" w:cs="Times New Roman"/>
                <w:sz w:val="28"/>
                <w:szCs w:val="28"/>
                <w:lang w:eastAsia="ru-RU"/>
              </w:rPr>
              <w:t>МУПом</w:t>
            </w:r>
            <w:proofErr w:type="spellEnd"/>
            <w:r w:rsidRPr="00C0143A">
              <w:rPr>
                <w:rFonts w:ascii="Times New Roman" w:eastAsia="Times New Roman" w:hAnsi="Times New Roman" w:cs="Times New Roman"/>
                <w:sz w:val="28"/>
                <w:szCs w:val="28"/>
                <w:lang w:eastAsia="ru-RU"/>
              </w:rPr>
              <w:t xml:space="preserve"> договоров с населением на услуги по благоустройству от 70 единиц в 2024 году до 77 единиц в 2029 году;</w:t>
            </w:r>
          </w:p>
          <w:p w:rsidR="00C0143A" w:rsidRPr="00C0143A" w:rsidRDefault="00C0143A" w:rsidP="00C0143A">
            <w:pPr>
              <w:widowControl w:val="0"/>
              <w:autoSpaceDE w:val="0"/>
              <w:autoSpaceDN w:val="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Увеличение количества отремонтированных и реконструированных детских площадок в количестве от 1 единицы в 2024 году до 24 единиц в 2029 году.</w:t>
            </w:r>
          </w:p>
        </w:tc>
      </w:tr>
    </w:tbl>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Характеристика основных мероприятий Подпрограммы</w:t>
      </w:r>
    </w:p>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43A" w:rsidRPr="00C0143A" w:rsidRDefault="00C0143A" w:rsidP="00C0143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Реализация подпрограммных мероприятий Программы направлена на улучшение экологической обстановки, внешнего облика населенных пунктов, позволит повысить уровень благоустройства и санитарного состояния территорий округа для комфортного проживания жителей округа.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 Мероприятия по энергосбережению, ремонту и содержанию уличного освещения, в рамках которого планируется: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 проведение работ по замене ламп уличного освещения на энергосберегающие;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организация ремонта систем управления освещением;</w:t>
      </w:r>
    </w:p>
    <w:p w:rsidR="00C0143A" w:rsidRPr="00C0143A" w:rsidRDefault="00C0143A" w:rsidP="00C0143A">
      <w:pPr>
        <w:widowControl w:val="0"/>
        <w:tabs>
          <w:tab w:val="left" w:pos="426"/>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проведение замены приборов учета при выходе из строя или окончании </w:t>
      </w:r>
      <w:proofErr w:type="spellStart"/>
      <w:r w:rsidRPr="00C0143A">
        <w:rPr>
          <w:rFonts w:ascii="Times New Roman" w:eastAsia="Times New Roman" w:hAnsi="Times New Roman" w:cs="Times New Roman"/>
          <w:sz w:val="28"/>
          <w:szCs w:val="28"/>
          <w:lang w:eastAsia="ru-RU"/>
        </w:rPr>
        <w:t>межповерочного</w:t>
      </w:r>
      <w:proofErr w:type="spellEnd"/>
      <w:r w:rsidRPr="00C0143A">
        <w:rPr>
          <w:rFonts w:ascii="Times New Roman" w:eastAsia="Times New Roman" w:hAnsi="Times New Roman" w:cs="Times New Roman"/>
          <w:sz w:val="28"/>
          <w:szCs w:val="28"/>
          <w:lang w:eastAsia="ru-RU"/>
        </w:rPr>
        <w:t xml:space="preserve"> периода;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замена питающего кабеля на СИП, замена осветительных приборов в связи с износом, установка систем заземления;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расходы на оплату уличного освещения.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удельный вес протяженности освещенных улиц к общей протяженности улично-дорожной сети от 68% в 2024 году до 85%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количество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от 3000 единиц в 2024 году до 3360 единиц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 Благоустройство контейнерных площадок для сбора твердых коммунальных отходов.</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основного мероприятия Подпрограммы предполагается обустройство контейнерных площадок в местах общего пользования для сбора ТКО и крупногабаритных отходов (далее – КГО) в соответствии с санитарными требованиями на территории населенных пунктов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количество обустроенных контейнерных площадок и установку контейнеров для сбора ТКО от 75 единиц в 2024 году до 110 единиц к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 Расходы на содержание мест захоронения, в рамках которого предполагается: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содержание в надлежащем техническом состоянии территории кладбищ,</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повышение качества содержания мест захоронений в соответствии с действующими санитарно-экологическими требованиями,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благоустройство территории кладбища (уборка территории кладбища, оказание услуг по осуществлению строительного контроля, покос травы, сбор скошенной травы, санитарная очистка, устройство водопровода кладбища, вывоз мусора, оплата за водоснабжение, покраска ограждений кладбища, земляные работы, приобретение строительных материалов и основных средств и др.)</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 xml:space="preserve">Реализация данного основного мероприятия Подпрограммы позволит охватить площадь содержания территорий мест захоронения от </w:t>
      </w:r>
      <w:r>
        <w:rPr>
          <w:rFonts w:ascii="Times New Roman" w:eastAsia="Times New Roman" w:hAnsi="Times New Roman" w:cs="Times New Roman"/>
          <w:sz w:val="28"/>
          <w:szCs w:val="28"/>
          <w:lang w:eastAsia="ru-RU"/>
        </w:rPr>
        <w:t xml:space="preserve">                                </w:t>
      </w:r>
      <w:r w:rsidRPr="00C0143A">
        <w:rPr>
          <w:rFonts w:ascii="Times New Roman" w:eastAsia="Times New Roman" w:hAnsi="Times New Roman" w:cs="Times New Roman"/>
          <w:sz w:val="28"/>
          <w:szCs w:val="28"/>
          <w:lang w:eastAsia="ru-RU"/>
        </w:rPr>
        <w:t xml:space="preserve">710,91 </w:t>
      </w:r>
      <w:proofErr w:type="spellStart"/>
      <w:r w:rsidRPr="00C0143A">
        <w:rPr>
          <w:rFonts w:ascii="Times New Roman" w:eastAsia="Times New Roman" w:hAnsi="Times New Roman" w:cs="Times New Roman"/>
          <w:sz w:val="28"/>
          <w:szCs w:val="28"/>
          <w:lang w:eastAsia="ru-RU"/>
        </w:rPr>
        <w:t>тыс.кв.м</w:t>
      </w:r>
      <w:proofErr w:type="spellEnd"/>
      <w:r w:rsidRPr="00C0143A">
        <w:rPr>
          <w:rFonts w:ascii="Times New Roman" w:eastAsia="Times New Roman" w:hAnsi="Times New Roman" w:cs="Times New Roman"/>
          <w:sz w:val="28"/>
          <w:szCs w:val="28"/>
          <w:lang w:eastAsia="ru-RU"/>
        </w:rPr>
        <w:t xml:space="preserve">. в 2024 году до 714,91 </w:t>
      </w:r>
      <w:proofErr w:type="spellStart"/>
      <w:r w:rsidRPr="00C0143A">
        <w:rPr>
          <w:rFonts w:ascii="Times New Roman" w:eastAsia="Times New Roman" w:hAnsi="Times New Roman" w:cs="Times New Roman"/>
          <w:sz w:val="28"/>
          <w:szCs w:val="28"/>
          <w:lang w:eastAsia="ru-RU"/>
        </w:rPr>
        <w:t>тыс.кв.м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и отдел культуры.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4. Проведение мероприятия по </w:t>
      </w:r>
      <w:proofErr w:type="spellStart"/>
      <w:r w:rsidRPr="00C0143A">
        <w:rPr>
          <w:rFonts w:ascii="Times New Roman" w:eastAsia="Times New Roman" w:hAnsi="Times New Roman" w:cs="Times New Roman"/>
          <w:sz w:val="28"/>
          <w:szCs w:val="28"/>
          <w:lang w:eastAsia="ru-RU"/>
        </w:rPr>
        <w:t>акарицидной</w:t>
      </w:r>
      <w:proofErr w:type="spellEnd"/>
      <w:r w:rsidRPr="00C0143A">
        <w:rPr>
          <w:rFonts w:ascii="Times New Roman" w:eastAsia="Times New Roman" w:hAnsi="Times New Roman" w:cs="Times New Roman"/>
          <w:sz w:val="28"/>
          <w:szCs w:val="28"/>
          <w:lang w:eastAsia="ru-RU"/>
        </w:rPr>
        <w:t xml:space="preserve"> обработке в местах массового скопления населения.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комплекса мероприятий по обследованию территории мест массового пребывания населения в целях выявления степени </w:t>
      </w:r>
      <w:proofErr w:type="spellStart"/>
      <w:r w:rsidRPr="00C0143A">
        <w:rPr>
          <w:rFonts w:ascii="Times New Roman" w:eastAsia="Times New Roman" w:hAnsi="Times New Roman" w:cs="Times New Roman"/>
          <w:sz w:val="28"/>
          <w:szCs w:val="28"/>
          <w:lang w:eastAsia="ru-RU"/>
        </w:rPr>
        <w:t>заклещенности</w:t>
      </w:r>
      <w:proofErr w:type="spellEnd"/>
      <w:r w:rsidRPr="00C0143A">
        <w:rPr>
          <w:rFonts w:ascii="Times New Roman" w:eastAsia="Times New Roman" w:hAnsi="Times New Roman" w:cs="Times New Roman"/>
          <w:sz w:val="28"/>
          <w:szCs w:val="28"/>
          <w:lang w:eastAsia="ru-RU"/>
        </w:rPr>
        <w:t xml:space="preserve"> и принятие мер по </w:t>
      </w:r>
      <w:proofErr w:type="spellStart"/>
      <w:r w:rsidRPr="00C0143A">
        <w:rPr>
          <w:rFonts w:ascii="Times New Roman" w:eastAsia="Times New Roman" w:hAnsi="Times New Roman" w:cs="Times New Roman"/>
          <w:sz w:val="28"/>
          <w:szCs w:val="28"/>
          <w:lang w:eastAsia="ru-RU"/>
        </w:rPr>
        <w:t>акарицидной</w:t>
      </w:r>
      <w:proofErr w:type="spellEnd"/>
      <w:r w:rsidRPr="00C0143A">
        <w:rPr>
          <w:rFonts w:ascii="Times New Roman" w:eastAsia="Times New Roman" w:hAnsi="Times New Roman" w:cs="Times New Roman"/>
          <w:sz w:val="28"/>
          <w:szCs w:val="28"/>
          <w:lang w:eastAsia="ru-RU"/>
        </w:rPr>
        <w:t xml:space="preserve"> обработке в целях предупреждения возникновения заболевания граждан и недопущения распространения КГЛ.</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охватить площадь </w:t>
      </w:r>
      <w:proofErr w:type="spellStart"/>
      <w:r w:rsidRPr="00C0143A">
        <w:rPr>
          <w:rFonts w:ascii="Times New Roman" w:eastAsia="Times New Roman" w:hAnsi="Times New Roman" w:cs="Times New Roman"/>
          <w:sz w:val="28"/>
          <w:szCs w:val="28"/>
          <w:lang w:eastAsia="ru-RU"/>
        </w:rPr>
        <w:t>акарицидных</w:t>
      </w:r>
      <w:proofErr w:type="spellEnd"/>
      <w:r w:rsidRPr="00C0143A">
        <w:rPr>
          <w:rFonts w:ascii="Times New Roman" w:eastAsia="Times New Roman" w:hAnsi="Times New Roman" w:cs="Times New Roman"/>
          <w:sz w:val="28"/>
          <w:szCs w:val="28"/>
          <w:lang w:eastAsia="ru-RU"/>
        </w:rPr>
        <w:t xml:space="preserve"> обработок территории общественных мест от 72,64 </w:t>
      </w:r>
      <w:proofErr w:type="spellStart"/>
      <w:r w:rsidRPr="00C0143A">
        <w:rPr>
          <w:rFonts w:ascii="Times New Roman" w:eastAsia="Times New Roman" w:hAnsi="Times New Roman" w:cs="Times New Roman"/>
          <w:sz w:val="28"/>
          <w:szCs w:val="28"/>
          <w:lang w:eastAsia="ru-RU"/>
        </w:rPr>
        <w:t>тыс.кв.м</w:t>
      </w:r>
      <w:proofErr w:type="spellEnd"/>
      <w:r w:rsidRPr="00C0143A">
        <w:rPr>
          <w:rFonts w:ascii="Times New Roman" w:eastAsia="Times New Roman" w:hAnsi="Times New Roman" w:cs="Times New Roman"/>
          <w:sz w:val="28"/>
          <w:szCs w:val="28"/>
          <w:lang w:eastAsia="ru-RU"/>
        </w:rPr>
        <w:t xml:space="preserve">. в 2024 году до 80,64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2029 году.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0143A">
        <w:rPr>
          <w:rFonts w:ascii="Times New Roman" w:eastAsia="Times New Roman" w:hAnsi="Times New Roman" w:cs="Times New Roman"/>
          <w:sz w:val="28"/>
          <w:szCs w:val="28"/>
          <w:lang w:eastAsia="ru-RU"/>
        </w:rPr>
        <w:t>5.</w:t>
      </w:r>
      <w:r w:rsidRPr="00C0143A">
        <w:rPr>
          <w:rFonts w:ascii="Times New Roman" w:eastAsia="Times New Roman" w:hAnsi="Times New Roman" w:cs="Times New Roman"/>
          <w:color w:val="000000"/>
          <w:sz w:val="28"/>
          <w:szCs w:val="28"/>
          <w:lang w:eastAsia="ru-RU"/>
        </w:rPr>
        <w:t xml:space="preserve"> Реализация проектов развития территорий муниципальных образований, основанных на </w:t>
      </w:r>
      <w:proofErr w:type="gramStart"/>
      <w:r w:rsidRPr="00C0143A">
        <w:rPr>
          <w:rFonts w:ascii="Times New Roman" w:eastAsia="Times New Roman" w:hAnsi="Times New Roman" w:cs="Times New Roman"/>
          <w:color w:val="000000"/>
          <w:sz w:val="28"/>
          <w:szCs w:val="28"/>
          <w:lang w:eastAsia="ru-RU"/>
        </w:rPr>
        <w:t>инициативном</w:t>
      </w:r>
      <w:proofErr w:type="gramEnd"/>
      <w:r w:rsidRPr="00C0143A">
        <w:rPr>
          <w:rFonts w:ascii="Times New Roman" w:eastAsia="Times New Roman" w:hAnsi="Times New Roman" w:cs="Times New Roman"/>
          <w:color w:val="000000"/>
          <w:sz w:val="28"/>
          <w:szCs w:val="28"/>
          <w:lang w:eastAsia="ru-RU"/>
        </w:rPr>
        <w:t xml:space="preserve"> бюджетировании.</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Проект развития территории муниципального образования, основанный на </w:t>
      </w:r>
      <w:proofErr w:type="gramStart"/>
      <w:r w:rsidRPr="00C0143A">
        <w:rPr>
          <w:rFonts w:ascii="Times New Roman" w:eastAsia="Times New Roman" w:hAnsi="Times New Roman" w:cs="Times New Roman"/>
          <w:sz w:val="28"/>
          <w:szCs w:val="28"/>
          <w:lang w:eastAsia="ru-RU"/>
        </w:rPr>
        <w:t>инициативном</w:t>
      </w:r>
      <w:proofErr w:type="gramEnd"/>
      <w:r w:rsidRPr="00C0143A">
        <w:rPr>
          <w:rFonts w:ascii="Times New Roman" w:eastAsia="Times New Roman" w:hAnsi="Times New Roman" w:cs="Times New Roman"/>
          <w:sz w:val="28"/>
          <w:szCs w:val="28"/>
          <w:lang w:eastAsia="ru-RU"/>
        </w:rPr>
        <w:t xml:space="preserve"> бюджетировании - это отобранный жителями населенного пункта проект, предусматривающий реализацию мероприятий, направленных на решение следующих вопросов местного значения: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организация </w:t>
      </w:r>
      <w:proofErr w:type="gramStart"/>
      <w:r w:rsidRPr="00C0143A">
        <w:rPr>
          <w:rFonts w:ascii="Times New Roman" w:eastAsia="Times New Roman" w:hAnsi="Times New Roman" w:cs="Times New Roman"/>
          <w:sz w:val="28"/>
          <w:szCs w:val="28"/>
          <w:lang w:eastAsia="ru-RU"/>
        </w:rPr>
        <w:t>благоустройства территории населенного пункта муниципального образования края</w:t>
      </w:r>
      <w:proofErr w:type="gramEnd"/>
      <w:r w:rsidRPr="00C0143A">
        <w:rPr>
          <w:rFonts w:ascii="Times New Roman" w:eastAsia="Times New Roman" w:hAnsi="Times New Roman" w:cs="Times New Roman"/>
          <w:sz w:val="28"/>
          <w:szCs w:val="28"/>
          <w:lang w:eastAsia="ru-RU"/>
        </w:rPr>
        <w:t>;</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содержание мест захоронения на территории населенного пункта муниципального образования края;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участие в организации деятельности по сбору (в том числе раздельному сбору) и транспортированию твердых коммунальных отходов и др.</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Проекты для участия в конкурсном отборе выбираются: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населением населенного пункта Левокумского муниципального округа на собраниях граждан с использованием подписных листов, путем анкетирования или подомового (</w:t>
      </w:r>
      <w:proofErr w:type="spellStart"/>
      <w:r w:rsidRPr="00C0143A">
        <w:rPr>
          <w:rFonts w:ascii="Times New Roman" w:eastAsia="Times New Roman" w:hAnsi="Times New Roman" w:cs="Times New Roman"/>
          <w:sz w:val="28"/>
          <w:szCs w:val="28"/>
          <w:lang w:eastAsia="ru-RU"/>
        </w:rPr>
        <w:t>подворового</w:t>
      </w:r>
      <w:proofErr w:type="spellEnd"/>
      <w:r w:rsidRPr="00C0143A">
        <w:rPr>
          <w:rFonts w:ascii="Times New Roman" w:eastAsia="Times New Roman" w:hAnsi="Times New Roman" w:cs="Times New Roman"/>
          <w:sz w:val="28"/>
          <w:szCs w:val="28"/>
          <w:lang w:eastAsia="ru-RU"/>
        </w:rPr>
        <w:t>) обхода граждан - в населенных пунктах муниципальных образований края, численность населения которых составляет от 500 до 9000 человек;</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0143A">
        <w:rPr>
          <w:rFonts w:ascii="Times New Roman" w:eastAsia="Times New Roman" w:hAnsi="Times New Roman" w:cs="Times New Roman"/>
          <w:sz w:val="28"/>
          <w:szCs w:val="28"/>
          <w:lang w:eastAsia="ru-RU"/>
        </w:rPr>
        <w:t>- населением населенного пункта Левокумского муниципального округа на собраниях граждан с использованием подписных листов, путем анкетирования, подомового (</w:t>
      </w:r>
      <w:proofErr w:type="spellStart"/>
      <w:r w:rsidRPr="00C0143A">
        <w:rPr>
          <w:rFonts w:ascii="Times New Roman" w:eastAsia="Times New Roman" w:hAnsi="Times New Roman" w:cs="Times New Roman"/>
          <w:sz w:val="28"/>
          <w:szCs w:val="28"/>
          <w:lang w:eastAsia="ru-RU"/>
        </w:rPr>
        <w:t>подворового</w:t>
      </w:r>
      <w:proofErr w:type="spellEnd"/>
      <w:r w:rsidRPr="00C0143A">
        <w:rPr>
          <w:rFonts w:ascii="Times New Roman" w:eastAsia="Times New Roman" w:hAnsi="Times New Roman" w:cs="Times New Roman"/>
          <w:sz w:val="28"/>
          <w:szCs w:val="28"/>
          <w:lang w:eastAsia="ru-RU"/>
        </w:rPr>
        <w:t xml:space="preserve">) обхода граждан или с </w:t>
      </w:r>
      <w:r w:rsidRPr="00C0143A">
        <w:rPr>
          <w:rFonts w:ascii="Times New Roman" w:eastAsia="Times New Roman" w:hAnsi="Times New Roman" w:cs="Times New Roman"/>
          <w:sz w:val="28"/>
          <w:szCs w:val="28"/>
          <w:lang w:eastAsia="ru-RU"/>
        </w:rPr>
        <w:lastRenderedPageBreak/>
        <w:t>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проекта гражданами, проживающими на территории населенного пункта Левокумского муниципального округа (далее - специализированный сайт</w:t>
      </w:r>
      <w:proofErr w:type="gramEnd"/>
      <w:r w:rsidRPr="00C0143A">
        <w:rPr>
          <w:rFonts w:ascii="Times New Roman" w:eastAsia="Times New Roman" w:hAnsi="Times New Roman" w:cs="Times New Roman"/>
          <w:sz w:val="28"/>
          <w:szCs w:val="28"/>
          <w:lang w:eastAsia="ru-RU"/>
        </w:rPr>
        <w:t>), - в населенных пунктах муниципальных образований края, численность населения которых составляет от 9000 человек.</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Финансирование проектов осуществляется за счет сре</w:t>
      </w:r>
      <w:proofErr w:type="gramStart"/>
      <w:r w:rsidRPr="00C0143A">
        <w:rPr>
          <w:rFonts w:ascii="Times New Roman" w:eastAsia="Times New Roman" w:hAnsi="Times New Roman" w:cs="Times New Roman"/>
          <w:sz w:val="28"/>
          <w:szCs w:val="28"/>
          <w:lang w:eastAsia="ru-RU"/>
        </w:rPr>
        <w:t>дств кр</w:t>
      </w:r>
      <w:proofErr w:type="gramEnd"/>
      <w:r w:rsidRPr="00C0143A">
        <w:rPr>
          <w:rFonts w:ascii="Times New Roman" w:eastAsia="Times New Roman" w:hAnsi="Times New Roman" w:cs="Times New Roman"/>
          <w:sz w:val="28"/>
          <w:szCs w:val="28"/>
          <w:lang w:eastAsia="ru-RU"/>
        </w:rPr>
        <w:t>аевого бюджета, местного бюджета, средств населения, индивидуальных предпринимателей и организаций. Кроме того, в проекте можно принимать участие в форме безвозмездного оказания услуг (выполнения работ), в натуральной форме.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площадь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участниками - физические лица, юридические лица.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0143A">
        <w:rPr>
          <w:rFonts w:ascii="Times New Roman" w:eastAsia="Times New Roman" w:hAnsi="Times New Roman" w:cs="Times New Roman"/>
          <w:color w:val="000000"/>
          <w:sz w:val="28"/>
          <w:szCs w:val="28"/>
          <w:lang w:eastAsia="ru-RU"/>
        </w:rPr>
        <w:t>6. Обустройство пешеходных дорожек на территории населенных пунктов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color w:val="000000"/>
          <w:sz w:val="28"/>
          <w:szCs w:val="28"/>
          <w:lang w:eastAsia="ru-RU"/>
        </w:rPr>
        <w:t>В рамках основного мероприятия предполагается строительство и ремонт пешеходных дорожек в населенных пунктах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площади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 Организация и проведение озеленения общественных территорий населенных пунктов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Мероприятия Подпрограммы направлены на создание комфортных условий для культурного отдыха и досуга жителей округа и предполагают:</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посадка молодых декоративных деревьев и различных кустарников на улицах, площадях, аллеях, в парках;</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составление технического паспорта зеленых насаждений.</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C0143A">
        <w:rPr>
          <w:rFonts w:ascii="Times New Roman" w:eastAsia="Times New Roman" w:hAnsi="Times New Roman" w:cs="Times New Roman"/>
          <w:sz w:val="28"/>
          <w:szCs w:val="28"/>
          <w:lang w:eastAsia="ru-RU"/>
        </w:rPr>
        <w:t>- создание клумб, цветников и газонов из цветов и декоративных растений.</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площадь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8. Организация мероприятий по уборке территории предполагает поддержание в надлежащем санитарном состоянии общественных и дворовых территорий округа, создание благоприятных санитарно-эпидемиологических условий проживания.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работ по ручной и механизированной уборке улиц, тротуаров, площадей, парков. </w:t>
      </w:r>
      <w:proofErr w:type="gramStart"/>
      <w:r w:rsidRPr="00C0143A">
        <w:rPr>
          <w:rFonts w:ascii="Times New Roman" w:eastAsia="Times New Roman" w:hAnsi="Times New Roman" w:cs="Times New Roman"/>
          <w:sz w:val="28"/>
          <w:szCs w:val="28"/>
          <w:lang w:eastAsia="ru-RU"/>
        </w:rPr>
        <w:t>В летний период планируется осуществлять подметание, мойку территории, уборку мусора, в зимний -  уборку снега, мусора, посыпку территории песком.</w:t>
      </w:r>
      <w:proofErr w:type="gramEnd"/>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от 101 единиц в 2024 году до 126 единиц к 2029 году.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площадь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 Размещение и содержание элементов благоустройства направлено на улучшение эстетичного вида территории населенных пунктов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w:t>
      </w:r>
    </w:p>
    <w:p w:rsidR="00C0143A" w:rsidRPr="00C0143A" w:rsidRDefault="00C0143A" w:rsidP="00C0143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обустройство покрытия, ограждения, водных устройств;</w:t>
      </w:r>
    </w:p>
    <w:p w:rsidR="00C0143A" w:rsidRPr="00C0143A" w:rsidRDefault="00C0143A" w:rsidP="00C0143A">
      <w:pPr>
        <w:widowControl w:val="0"/>
        <w:tabs>
          <w:tab w:val="left" w:pos="851"/>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организация содержания фонтанов, вечного огня, малых архитектурных форм, элементов внешнего благоустройства;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размещение игрового и спортивного оборудования, скамеек, урн, малых архитектурных сооружений, декоративного оборудования, информационных устройств (табличек, указателей).</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от 101 единиц в 2024 году до 126 единиц к 2029 году.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площадь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 Привлечение МУП к оказанию услуг по благоустройству населению.</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 рамках основного мероприятия Подпрограммы предполагается участие в мероприятиях по благоустройству МУП путем заключения соответствующих договоров на оказание услуг с населением.</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количество заключенных договоров на услуги по благоустройству с МУП от 70 единиц в 2024 году до 77 единиц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Ответственным исполнителем данного основного мероприятия </w:t>
      </w:r>
      <w:r w:rsidRPr="00C0143A">
        <w:rPr>
          <w:rFonts w:ascii="Times New Roman" w:eastAsia="Times New Roman" w:hAnsi="Times New Roman" w:cs="Times New Roman"/>
          <w:sz w:val="28"/>
          <w:szCs w:val="28"/>
          <w:lang w:eastAsia="ru-RU"/>
        </w:rPr>
        <w:lastRenderedPageBreak/>
        <w:t>Подпрограммы является МУП ЛМО «</w:t>
      </w:r>
      <w:proofErr w:type="spellStart"/>
      <w:r w:rsidRPr="00C0143A">
        <w:rPr>
          <w:rFonts w:ascii="Times New Roman" w:eastAsia="Times New Roman" w:hAnsi="Times New Roman" w:cs="Times New Roman"/>
          <w:sz w:val="28"/>
          <w:szCs w:val="28"/>
          <w:lang w:eastAsia="ru-RU"/>
        </w:rPr>
        <w:t>Коммунбыт</w:t>
      </w:r>
      <w:proofErr w:type="spellEnd"/>
      <w:r w:rsidRPr="00C0143A">
        <w:rPr>
          <w:rFonts w:ascii="Times New Roman" w:eastAsia="Times New Roman" w:hAnsi="Times New Roman" w:cs="Times New Roman"/>
          <w:sz w:val="28"/>
          <w:szCs w:val="28"/>
          <w:lang w:eastAsia="ru-RU"/>
        </w:rPr>
        <w:t>».</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11. Проведение работ по уходу за зелеными насаждениями предполагает поддержание и улучшение санитарного и эстетического состояния территории Левокумского муниципального округа.</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обеспечение квалифицированного ухода за зелеными насаждениями;</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обеспечение сноса аварийных, </w:t>
      </w:r>
      <w:proofErr w:type="spellStart"/>
      <w:r w:rsidRPr="00C0143A">
        <w:rPr>
          <w:rFonts w:ascii="Times New Roman" w:eastAsia="Times New Roman" w:hAnsi="Times New Roman" w:cs="Times New Roman"/>
          <w:sz w:val="28"/>
          <w:szCs w:val="28"/>
          <w:lang w:eastAsia="ru-RU"/>
        </w:rPr>
        <w:t>старовозрастных</w:t>
      </w:r>
      <w:proofErr w:type="spellEnd"/>
      <w:r w:rsidRPr="00C0143A">
        <w:rPr>
          <w:rFonts w:ascii="Times New Roman" w:eastAsia="Times New Roman" w:hAnsi="Times New Roman" w:cs="Times New Roman"/>
          <w:sz w:val="28"/>
          <w:szCs w:val="28"/>
          <w:lang w:eastAsia="ru-RU"/>
        </w:rPr>
        <w:t xml:space="preserve">, больных, потерявших </w:t>
      </w:r>
    </w:p>
    <w:p w:rsidR="00C0143A" w:rsidRPr="00C0143A" w:rsidRDefault="00C0143A" w:rsidP="00C014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декоративную ценность зеленых насаждений; </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вырезка сухих и поломанных ветвей, а также ветвей, ограничивающих видимость технических средств регулирования дорожного движения;</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проведение покоса, скашивания газонов с обязательным удалением срезанной травы, а также восстановление участков газонов, поврежденных или вытоптанных;</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в летнее время и сухую погоду - полив газонов, цветников, деревьев и кустарников.</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площадь благоустроенных территорий округа, от 218,36 </w:t>
      </w:r>
      <w:proofErr w:type="spellStart"/>
      <w:r w:rsidRPr="00C0143A">
        <w:rPr>
          <w:rFonts w:ascii="Times New Roman" w:eastAsia="Times New Roman" w:hAnsi="Times New Roman" w:cs="Times New Roman"/>
          <w:sz w:val="28"/>
          <w:szCs w:val="28"/>
          <w:lang w:eastAsia="ru-RU"/>
        </w:rPr>
        <w:t>тыс.кв</w:t>
      </w:r>
      <w:proofErr w:type="gramStart"/>
      <w:r w:rsidRPr="00C0143A">
        <w:rPr>
          <w:rFonts w:ascii="Times New Roman" w:eastAsia="Times New Roman" w:hAnsi="Times New Roman" w:cs="Times New Roman"/>
          <w:sz w:val="28"/>
          <w:szCs w:val="28"/>
          <w:lang w:eastAsia="ru-RU"/>
        </w:rPr>
        <w:t>.м</w:t>
      </w:r>
      <w:proofErr w:type="spellEnd"/>
      <w:proofErr w:type="gramEnd"/>
      <w:r w:rsidRPr="00C0143A">
        <w:rPr>
          <w:rFonts w:ascii="Times New Roman" w:eastAsia="Times New Roman" w:hAnsi="Times New Roman" w:cs="Times New Roman"/>
          <w:sz w:val="28"/>
          <w:szCs w:val="28"/>
          <w:lang w:eastAsia="ru-RU"/>
        </w:rPr>
        <w:t xml:space="preserve"> в 2024 году до 288,36 тыс. </w:t>
      </w:r>
      <w:proofErr w:type="spellStart"/>
      <w:r w:rsidRPr="00C0143A">
        <w:rPr>
          <w:rFonts w:ascii="Times New Roman" w:eastAsia="Times New Roman" w:hAnsi="Times New Roman" w:cs="Times New Roman"/>
          <w:sz w:val="28"/>
          <w:szCs w:val="28"/>
          <w:lang w:eastAsia="ru-RU"/>
        </w:rPr>
        <w:t>кв.м</w:t>
      </w:r>
      <w:proofErr w:type="spellEnd"/>
      <w:r w:rsidRPr="00C0143A">
        <w:rPr>
          <w:rFonts w:ascii="Times New Roman" w:eastAsia="Times New Roman" w:hAnsi="Times New Roman" w:cs="Times New Roman"/>
          <w:sz w:val="28"/>
          <w:szCs w:val="28"/>
          <w:lang w:eastAsia="ru-RU"/>
        </w:rPr>
        <w:t>.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 Ремонт и реконструкция детских площадок.</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Ремонт и реконструкция детских площадок предполагают реализацию мероприятий по ремонту, реконструкции, дооснащению и текущему содержанию эксплуатируемого игрового оборудования и элементов детских площадок, мест общего пользования с игровым оборудованием в соответствии с предъявляемыми требованиями безопасности. А также для всестороннего развития детей дошкольного и школьного младшего и среднего возраста создаются условия игровой среды, благоприятно влияющие на физическое и духовное состояние граждан. Адресный перечень о необходимости ремонта и реконструкции детских площадок, расположенных на территории Левокумского муниципального округа представлен в приложении 8.</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Основное мероприятие Подпрограммы предусматривает:</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установку оборудования (качели, горки, лавочки, урны, устройство резинового покрытия и др.).</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количество отремонтированных и реконструированных детских площадок в количестве от 1 единицы в 2024 году до 24 единиц в 2029 году.</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Ответственным исполнителем основного мероприятия Подпрограммы является отдел социального развития, физической культуры и спорта, соисполнители – территориальные отделы.</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143A" w:rsidRPr="00C0143A" w:rsidRDefault="00BA55C8"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2357" w:history="1">
        <w:r w:rsidR="00C0143A" w:rsidRPr="00C0143A">
          <w:rPr>
            <w:rFonts w:ascii="Times New Roman" w:eastAsia="Times New Roman" w:hAnsi="Times New Roman" w:cs="Times New Roman"/>
            <w:sz w:val="28"/>
            <w:szCs w:val="28"/>
            <w:lang w:eastAsia="ru-RU"/>
          </w:rPr>
          <w:t>Перечень</w:t>
        </w:r>
      </w:hyperlink>
      <w:r w:rsidR="00C0143A" w:rsidRPr="00C0143A">
        <w:rPr>
          <w:rFonts w:ascii="Times New Roman" w:eastAsia="Times New Roman" w:hAnsi="Times New Roman" w:cs="Times New Roman"/>
          <w:sz w:val="28"/>
          <w:szCs w:val="28"/>
          <w:lang w:eastAsia="ru-RU"/>
        </w:rPr>
        <w:t xml:space="preserve"> основных мероприятий Подпрограммы приведен в приложении 4 к Программе.</w:t>
      </w:r>
    </w:p>
    <w:p w:rsidR="00C0143A" w:rsidRPr="00C0143A" w:rsidRDefault="00C0143A" w:rsidP="00C0143A">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Объемы и источники финансового обеспечения Программы приведены в приложении 5 к Программе.</w:t>
      </w:r>
    </w:p>
    <w:p w:rsidR="00C0143A" w:rsidRPr="00C0143A" w:rsidRDefault="00C0143A" w:rsidP="00C0143A">
      <w:pPr>
        <w:widowControl w:val="0"/>
        <w:autoSpaceDE w:val="0"/>
        <w:autoSpaceDN w:val="0"/>
        <w:spacing w:after="0" w:line="240" w:lineRule="auto"/>
        <w:ind w:firstLine="709"/>
        <w:jc w:val="both"/>
        <w:rPr>
          <w:rFonts w:ascii="Times New Roman" w:eastAsia="Calibri" w:hAnsi="Times New Roman" w:cs="Times New Roman"/>
          <w:iCs/>
          <w:sz w:val="28"/>
          <w:szCs w:val="28"/>
        </w:rPr>
      </w:pPr>
      <w:r w:rsidRPr="00C0143A">
        <w:rPr>
          <w:rFonts w:ascii="Times New Roman" w:eastAsia="Calibri" w:hAnsi="Times New Roman" w:cs="Times New Roman"/>
          <w:iCs/>
          <w:sz w:val="28"/>
          <w:szCs w:val="28"/>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Адресный перечень </w:t>
      </w:r>
      <w:proofErr w:type="gramStart"/>
      <w:r w:rsidRPr="00C0143A">
        <w:rPr>
          <w:rFonts w:ascii="Times New Roman" w:eastAsia="Times New Roman" w:hAnsi="Times New Roman" w:cs="Times New Roman"/>
          <w:sz w:val="28"/>
          <w:szCs w:val="28"/>
          <w:lang w:eastAsia="ru-RU"/>
        </w:rPr>
        <w:t>общественных территорий населенных пунктов, подлежащих содержанию представлен</w:t>
      </w:r>
      <w:proofErr w:type="gramEnd"/>
      <w:r w:rsidRPr="00C0143A">
        <w:rPr>
          <w:rFonts w:ascii="Times New Roman" w:eastAsia="Times New Roman" w:hAnsi="Times New Roman" w:cs="Times New Roman"/>
          <w:sz w:val="28"/>
          <w:szCs w:val="28"/>
          <w:lang w:eastAsia="ru-RU"/>
        </w:rPr>
        <w:t xml:space="preserve"> в приложении 8</w:t>
      </w:r>
    </w:p>
    <w:p w:rsidR="00C0143A" w:rsidRPr="00C0143A" w:rsidRDefault="00C0143A" w:rsidP="00C0143A">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E1780D" wp14:editId="22C7616B">
                <wp:simplePos x="0" y="0"/>
                <wp:positionH relativeFrom="column">
                  <wp:posOffset>2158365</wp:posOffset>
                </wp:positionH>
                <wp:positionV relativeFrom="paragraph">
                  <wp:posOffset>1205230</wp:posOffset>
                </wp:positionV>
                <wp:extent cx="1783080" cy="0"/>
                <wp:effectExtent l="0" t="0" r="2667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94.9pt" to="310.3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" strokecolor="black [3200]" strokeweight=".5pt">
                <v:stroke joinstyle="miter"/>
              </v:line>
            </w:pict>
          </mc:Fallback>
        </mc:AlternateContent>
      </w:r>
    </w:p>
    <w:p w:rsidR="00C0143A" w:rsidRPr="00C0143A" w:rsidRDefault="00C0143A" w:rsidP="00C01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C0143A" w:rsidRPr="00C0143A">
          <w:pgSz w:w="11906" w:h="16838"/>
          <w:pgMar w:top="1134" w:right="850" w:bottom="1134" w:left="1701" w:header="708" w:footer="708" w:gutter="0"/>
          <w:cols w:space="708"/>
          <w:docGrid w:linePitch="360"/>
        </w:sectPr>
      </w:pPr>
    </w:p>
    <w:p w:rsidR="00C0143A" w:rsidRPr="00C0143A" w:rsidRDefault="00C0143A" w:rsidP="00C0143A">
      <w:pPr>
        <w:widowControl w:val="0"/>
        <w:autoSpaceDE w:val="0"/>
        <w:autoSpaceDN w:val="0"/>
        <w:adjustRightInd w:val="0"/>
        <w:spacing w:after="0" w:line="240" w:lineRule="auto"/>
        <w:ind w:left="9356"/>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ПРИЛОЖЕНИЕ 4</w:t>
      </w:r>
    </w:p>
    <w:p w:rsidR="00C0143A" w:rsidRPr="00C0143A" w:rsidRDefault="00C0143A" w:rsidP="00C0143A">
      <w:pPr>
        <w:widowControl w:val="0"/>
        <w:autoSpaceDE w:val="0"/>
        <w:autoSpaceDN w:val="0"/>
        <w:adjustRightInd w:val="0"/>
        <w:spacing w:after="0" w:line="240" w:lineRule="auto"/>
        <w:ind w:left="9356" w:firstLine="5103"/>
        <w:jc w:val="center"/>
        <w:outlineLvl w:val="2"/>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adjustRightInd w:val="0"/>
        <w:spacing w:after="0" w:line="240" w:lineRule="exact"/>
        <w:ind w:left="9356"/>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 муниципальной программе Левокумского муниципального округа Ставропольского края</w:t>
      </w:r>
    </w:p>
    <w:p w:rsidR="00C0143A" w:rsidRPr="00C0143A" w:rsidRDefault="00C0143A" w:rsidP="00C0143A">
      <w:pPr>
        <w:widowControl w:val="0"/>
        <w:autoSpaceDE w:val="0"/>
        <w:autoSpaceDN w:val="0"/>
        <w:adjustRightInd w:val="0"/>
        <w:spacing w:after="0" w:line="240" w:lineRule="exact"/>
        <w:ind w:left="9356" w:hanging="567"/>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autoSpaceDE w:val="0"/>
        <w:autoSpaceDN w:val="0"/>
        <w:adjustRightInd w:val="0"/>
        <w:spacing w:after="0" w:line="240" w:lineRule="auto"/>
        <w:ind w:left="9639"/>
        <w:outlineLvl w:val="2"/>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auto"/>
        <w:outlineLvl w:val="2"/>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auto"/>
        <w:outlineLvl w:val="2"/>
        <w:rPr>
          <w:rFonts w:ascii="Times New Roman" w:eastAsia="Times New Roman" w:hAnsi="Times New Roman" w:cs="Times New Roman"/>
          <w:caps/>
          <w:sz w:val="28"/>
          <w:szCs w:val="28"/>
          <w:lang w:eastAsia="ru-RU"/>
        </w:rPr>
      </w:pP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C0143A">
        <w:rPr>
          <w:rFonts w:ascii="Times New Roman" w:eastAsia="Times New Roman" w:hAnsi="Times New Roman" w:cs="Times New Roman"/>
          <w:caps/>
          <w:sz w:val="28"/>
          <w:szCs w:val="28"/>
          <w:lang w:eastAsia="ru-RU"/>
        </w:rPr>
        <w:t>ПЕРЕЧЕНЬ</w:t>
      </w: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C0143A" w:rsidRPr="00C0143A" w:rsidRDefault="00C0143A" w:rsidP="00C0143A">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основных мероприятий муниципальной программы </w:t>
      </w:r>
    </w:p>
    <w:p w:rsidR="00C0143A" w:rsidRPr="00C0143A" w:rsidRDefault="00C0143A" w:rsidP="00C0143A">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Левокумского муниципального округа Ставропольского края</w:t>
      </w:r>
    </w:p>
    <w:p w:rsidR="00C0143A" w:rsidRPr="00C0143A" w:rsidRDefault="00C0143A" w:rsidP="00C0143A">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t>«Развитие жилищно-коммунального хозяйства, дорожной и транспортной системы,</w:t>
      </w:r>
    </w:p>
    <w:p w:rsidR="00C0143A" w:rsidRPr="00C0143A" w:rsidRDefault="00C0143A" w:rsidP="00C0143A">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благоустройство населенных пунктов»</w:t>
      </w:r>
    </w:p>
    <w:p w:rsidR="00C0143A" w:rsidRPr="00C0143A" w:rsidRDefault="00C0143A" w:rsidP="00C0143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&lt;*&gt; Далее в настоящем Приложении используется сокращение - Программа.</w:t>
      </w: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tbl>
      <w:tblPr>
        <w:tblStyle w:val="a6"/>
        <w:tblW w:w="14884" w:type="dxa"/>
        <w:tblInd w:w="250" w:type="dxa"/>
        <w:tblLayout w:type="fixed"/>
        <w:tblLook w:val="0000" w:firstRow="0" w:lastRow="0" w:firstColumn="0" w:lastColumn="0" w:noHBand="0" w:noVBand="0"/>
      </w:tblPr>
      <w:tblGrid>
        <w:gridCol w:w="567"/>
        <w:gridCol w:w="4111"/>
        <w:gridCol w:w="29"/>
        <w:gridCol w:w="3827"/>
        <w:gridCol w:w="1559"/>
        <w:gridCol w:w="1531"/>
        <w:gridCol w:w="28"/>
        <w:gridCol w:w="3232"/>
      </w:tblGrid>
      <w:tr w:rsidR="00C0143A" w:rsidRPr="00C0143A" w:rsidTr="00C0143A">
        <w:trPr>
          <w:trHeight w:val="240"/>
        </w:trPr>
        <w:tc>
          <w:tcPr>
            <w:tcW w:w="567" w:type="dxa"/>
            <w:vMerge w:val="restart"/>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w:t>
            </w:r>
            <w:r w:rsidRPr="00C0143A">
              <w:rPr>
                <w:rFonts w:ascii="Times New Roman" w:eastAsia="Calibri" w:hAnsi="Times New Roman" w:cs="Times New Roman"/>
                <w:sz w:val="28"/>
                <w:szCs w:val="28"/>
                <w:lang w:eastAsia="ru-RU"/>
              </w:rPr>
              <w:br/>
            </w:r>
            <w:proofErr w:type="gramStart"/>
            <w:r w:rsidRPr="00C0143A">
              <w:rPr>
                <w:rFonts w:ascii="Times New Roman" w:eastAsia="Calibri" w:hAnsi="Times New Roman" w:cs="Times New Roman"/>
                <w:sz w:val="28"/>
                <w:szCs w:val="28"/>
                <w:lang w:eastAsia="ru-RU"/>
              </w:rPr>
              <w:t>п</w:t>
            </w:r>
            <w:proofErr w:type="gramEnd"/>
            <w:r w:rsidRPr="00C0143A">
              <w:rPr>
                <w:rFonts w:ascii="Times New Roman" w:eastAsia="Calibri" w:hAnsi="Times New Roman" w:cs="Times New Roman"/>
                <w:sz w:val="28"/>
                <w:szCs w:val="28"/>
                <w:lang w:eastAsia="ru-RU"/>
              </w:rPr>
              <w:t>/п</w:t>
            </w:r>
          </w:p>
        </w:tc>
        <w:tc>
          <w:tcPr>
            <w:tcW w:w="4140" w:type="dxa"/>
            <w:gridSpan w:val="2"/>
            <w:vMerge w:val="restart"/>
          </w:tcPr>
          <w:p w:rsidR="00C0143A" w:rsidRPr="00C0143A" w:rsidRDefault="00C0143A" w:rsidP="00C0143A">
            <w:pPr>
              <w:autoSpaceDE w:val="0"/>
              <w:autoSpaceDN w:val="0"/>
              <w:adjustRightInd w:val="0"/>
              <w:ind w:left="-54" w:right="-28"/>
              <w:jc w:val="center"/>
              <w:rPr>
                <w:rFonts w:ascii="Times New Roman" w:eastAsia="Calibri" w:hAnsi="Times New Roman" w:cs="Times New Roman"/>
                <w:spacing w:val="-2"/>
                <w:sz w:val="28"/>
                <w:szCs w:val="28"/>
                <w:lang w:eastAsia="ru-RU"/>
              </w:rPr>
            </w:pPr>
            <w:r w:rsidRPr="00C0143A">
              <w:rPr>
                <w:rFonts w:ascii="Times New Roman" w:eastAsia="Calibri" w:hAnsi="Times New Roman" w:cs="Times New Roman"/>
                <w:spacing w:val="-2"/>
                <w:sz w:val="28"/>
                <w:szCs w:val="28"/>
                <w:lang w:eastAsia="ru-RU"/>
              </w:rPr>
              <w:t>Наименование основного мероприятия Программы</w:t>
            </w:r>
          </w:p>
        </w:tc>
        <w:tc>
          <w:tcPr>
            <w:tcW w:w="3827" w:type="dxa"/>
            <w:vMerge w:val="restart"/>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Ответственный исполнитель (соисполнитель, участник) основного мероприятия Программы</w:t>
            </w:r>
          </w:p>
        </w:tc>
        <w:tc>
          <w:tcPr>
            <w:tcW w:w="3118" w:type="dxa"/>
            <w:gridSpan w:val="3"/>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Срок</w:t>
            </w:r>
          </w:p>
        </w:tc>
        <w:tc>
          <w:tcPr>
            <w:tcW w:w="3232" w:type="dxa"/>
            <w:vMerge w:val="restart"/>
          </w:tcPr>
          <w:p w:rsidR="00C0143A" w:rsidRPr="00C0143A" w:rsidRDefault="00C0143A" w:rsidP="00C0143A">
            <w:pPr>
              <w:autoSpaceDE w:val="0"/>
              <w:autoSpaceDN w:val="0"/>
              <w:adjustRightInd w:val="0"/>
              <w:jc w:val="center"/>
              <w:rPr>
                <w:rFonts w:ascii="Times New Roman" w:eastAsia="Calibri" w:hAnsi="Times New Roman" w:cs="Times New Roman"/>
                <w:spacing w:val="-4"/>
                <w:sz w:val="28"/>
                <w:szCs w:val="28"/>
                <w:lang w:eastAsia="ru-RU"/>
              </w:rPr>
            </w:pPr>
            <w:r w:rsidRPr="00C0143A">
              <w:rPr>
                <w:rFonts w:ascii="Times New Roman" w:eastAsia="Calibri" w:hAnsi="Times New Roman" w:cs="Times New Roman"/>
                <w:spacing w:val="-4"/>
                <w:sz w:val="28"/>
                <w:szCs w:val="28"/>
                <w:lang w:eastAsia="ru-RU"/>
              </w:rPr>
              <w:t>Связь с индикаторами достижения целей и показателями решения задач Программы</w:t>
            </w:r>
          </w:p>
        </w:tc>
      </w:tr>
      <w:tr w:rsidR="00C0143A" w:rsidRPr="00C0143A" w:rsidTr="00C0143A">
        <w:trPr>
          <w:trHeight w:val="720"/>
        </w:trPr>
        <w:tc>
          <w:tcPr>
            <w:tcW w:w="567" w:type="dxa"/>
            <w:vMerge/>
            <w:tcBorders>
              <w:bottom w:val="single" w:sz="4" w:space="0" w:color="auto"/>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p>
        </w:tc>
        <w:tc>
          <w:tcPr>
            <w:tcW w:w="4140" w:type="dxa"/>
            <w:gridSpan w:val="2"/>
            <w:vMerge/>
            <w:tcBorders>
              <w:bottom w:val="single" w:sz="4" w:space="0" w:color="auto"/>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p>
        </w:tc>
        <w:tc>
          <w:tcPr>
            <w:tcW w:w="3827" w:type="dxa"/>
            <w:vMerge/>
            <w:tcBorders>
              <w:bottom w:val="single" w:sz="4" w:space="0" w:color="auto"/>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p>
        </w:tc>
        <w:tc>
          <w:tcPr>
            <w:tcW w:w="1559" w:type="dxa"/>
            <w:tcBorders>
              <w:bottom w:val="single" w:sz="4" w:space="0" w:color="auto"/>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начала</w:t>
            </w:r>
          </w:p>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реализации</w:t>
            </w:r>
          </w:p>
        </w:tc>
        <w:tc>
          <w:tcPr>
            <w:tcW w:w="1559" w:type="dxa"/>
            <w:gridSpan w:val="2"/>
            <w:tcBorders>
              <w:bottom w:val="single" w:sz="4" w:space="0" w:color="auto"/>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окончания реализации</w:t>
            </w:r>
          </w:p>
        </w:tc>
        <w:tc>
          <w:tcPr>
            <w:tcW w:w="3232" w:type="dxa"/>
            <w:vMerge/>
            <w:tcBorders>
              <w:bottom w:val="single" w:sz="4" w:space="0" w:color="auto"/>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p>
        </w:tc>
      </w:tr>
      <w:tr w:rsidR="00C0143A" w:rsidRPr="00C0143A" w:rsidTr="00C0143A">
        <w:trPr>
          <w:trHeight w:val="240"/>
        </w:trPr>
        <w:tc>
          <w:tcPr>
            <w:tcW w:w="567" w:type="dxa"/>
            <w:tcBorders>
              <w:bottom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1</w:t>
            </w:r>
          </w:p>
        </w:tc>
        <w:tc>
          <w:tcPr>
            <w:tcW w:w="4140" w:type="dxa"/>
            <w:gridSpan w:val="2"/>
            <w:tcBorders>
              <w:bottom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w:t>
            </w:r>
          </w:p>
        </w:tc>
        <w:tc>
          <w:tcPr>
            <w:tcW w:w="3827" w:type="dxa"/>
            <w:tcBorders>
              <w:bottom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w:t>
            </w:r>
          </w:p>
        </w:tc>
        <w:tc>
          <w:tcPr>
            <w:tcW w:w="1559" w:type="dxa"/>
            <w:tcBorders>
              <w:bottom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4</w:t>
            </w:r>
          </w:p>
        </w:tc>
        <w:tc>
          <w:tcPr>
            <w:tcW w:w="1559" w:type="dxa"/>
            <w:gridSpan w:val="2"/>
            <w:tcBorders>
              <w:bottom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5</w:t>
            </w:r>
          </w:p>
        </w:tc>
        <w:tc>
          <w:tcPr>
            <w:tcW w:w="3232" w:type="dxa"/>
            <w:tcBorders>
              <w:bottom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6</w:t>
            </w:r>
          </w:p>
        </w:tc>
      </w:tr>
      <w:tr w:rsidR="00C0143A" w:rsidRPr="00C0143A" w:rsidTr="00C0143A">
        <w:trPr>
          <w:trHeight w:val="494"/>
        </w:trPr>
        <w:tc>
          <w:tcPr>
            <w:tcW w:w="567"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p>
        </w:tc>
        <w:tc>
          <w:tcPr>
            <w:tcW w:w="14317" w:type="dxa"/>
            <w:gridSpan w:val="7"/>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val="en-US" w:eastAsia="ru-RU"/>
              </w:rPr>
              <w:t>I</w:t>
            </w:r>
            <w:r w:rsidRPr="00C0143A">
              <w:rPr>
                <w:rFonts w:ascii="Times New Roman" w:eastAsia="Calibri" w:hAnsi="Times New Roman" w:cs="Times New Roman"/>
                <w:sz w:val="28"/>
                <w:szCs w:val="28"/>
                <w:lang w:eastAsia="ru-RU"/>
              </w:rPr>
              <w:t xml:space="preserve"> Цель «Создание условий для развития жилищно-коммунального комплекса. на территории Левокумского муниципального округа Ставропольского края»</w:t>
            </w:r>
          </w:p>
        </w:tc>
      </w:tr>
      <w:tr w:rsidR="00C0143A" w:rsidRPr="00C0143A" w:rsidTr="00C0143A">
        <w:trPr>
          <w:trHeight w:val="424"/>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1.</w:t>
            </w:r>
          </w:p>
        </w:tc>
        <w:tc>
          <w:tcPr>
            <w:tcW w:w="4111"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Подпрограмма «Развитие систем коммунальной инфраструктуры»</w:t>
            </w:r>
          </w:p>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w:t>
            </w:r>
          </w:p>
        </w:tc>
        <w:tc>
          <w:tcPr>
            <w:tcW w:w="3856"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Администрация Левокумского муниципального округа Ставропольского края (отдел муниципального хозяйства и по делам гражданской </w:t>
            </w:r>
            <w:r w:rsidRPr="00C0143A">
              <w:rPr>
                <w:rFonts w:ascii="Times New Roman" w:eastAsia="Calibri" w:hAnsi="Times New Roman" w:cs="Times New Roman"/>
                <w:sz w:val="28"/>
                <w:szCs w:val="28"/>
              </w:rPr>
              <w:lastRenderedPageBreak/>
              <w:t>обороны, предупреждению и ликвидации последствий чрезвычайных ситуаций) (далее – отдел муниципального хозяйства и по делам ГО и ЧС), территориальные отделы администрации Левокумского муниципального округа Ставропольского края (далее территориальные отделы),</w:t>
            </w:r>
          </w:p>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культуры администрации Левокумского муниципального округа Ставропольского края (далее отдел культуры), </w:t>
            </w:r>
          </w:p>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shd w:val="clear" w:color="auto" w:fill="FFFFFF"/>
              </w:rPr>
              <w:t>Муниципальное Унитарное Предприятие Левокумского муниципального округа «</w:t>
            </w:r>
            <w:proofErr w:type="spellStart"/>
            <w:r w:rsidRPr="00C0143A">
              <w:rPr>
                <w:rFonts w:ascii="Times New Roman" w:eastAsia="Times New Roman" w:hAnsi="Times New Roman" w:cs="Times New Roman"/>
                <w:sz w:val="28"/>
                <w:szCs w:val="28"/>
                <w:shd w:val="clear" w:color="auto" w:fill="FFFFFF"/>
              </w:rPr>
              <w:t>Коммунбыт</w:t>
            </w:r>
            <w:proofErr w:type="spellEnd"/>
            <w:r w:rsidRPr="00C0143A">
              <w:rPr>
                <w:rFonts w:ascii="Times New Roman" w:eastAsia="Times New Roman" w:hAnsi="Times New Roman" w:cs="Times New Roman"/>
                <w:sz w:val="28"/>
                <w:szCs w:val="28"/>
                <w:shd w:val="clear" w:color="auto" w:fill="FFFFFF"/>
              </w:rPr>
              <w:t>»</w:t>
            </w:r>
            <w:r w:rsidRPr="00C0143A">
              <w:rPr>
                <w:rFonts w:ascii="Times New Roman" w:eastAsia="Calibri" w:hAnsi="Times New Roman" w:cs="Times New Roman"/>
                <w:sz w:val="28"/>
                <w:szCs w:val="28"/>
              </w:rPr>
              <w:t xml:space="preserve"> (далее – МУП), Администрация Левокумского муниципального округа (отдел социального развития, физической культуры и спорта) (далее - отдел социального развития, физической культуры и спорта), юридические лица, индивидуальные предприниматели, физические лица, </w:t>
            </w:r>
            <w:r w:rsidRPr="00C0143A">
              <w:rPr>
                <w:rFonts w:ascii="Times New Roman" w:eastAsia="Times New Roman" w:hAnsi="Times New Roman" w:cs="Times New Roman"/>
                <w:sz w:val="28"/>
                <w:szCs w:val="28"/>
                <w:shd w:val="clear" w:color="auto" w:fill="FFFFFF"/>
              </w:rPr>
              <w:t>Некоммерческая организация Ставропольского края «Фонд капитального ремонта общего имущества многоквартирных домов»</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lastRenderedPageBreak/>
              <w:t>2024 год</w:t>
            </w:r>
          </w:p>
        </w:tc>
        <w:tc>
          <w:tcPr>
            <w:tcW w:w="1531"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60"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1 приложения 7 к Программе</w:t>
            </w:r>
          </w:p>
        </w:tc>
      </w:tr>
      <w:tr w:rsidR="00C0143A" w:rsidRPr="00C0143A" w:rsidTr="00C0143A">
        <w:trPr>
          <w:trHeight w:val="424"/>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p>
        </w:tc>
        <w:tc>
          <w:tcPr>
            <w:tcW w:w="4111"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В том числе следующие </w:t>
            </w:r>
            <w:r w:rsidRPr="00C0143A">
              <w:rPr>
                <w:rFonts w:ascii="Times New Roman" w:eastAsia="Calibri" w:hAnsi="Times New Roman" w:cs="Times New Roman"/>
                <w:sz w:val="28"/>
                <w:szCs w:val="28"/>
              </w:rPr>
              <w:lastRenderedPageBreak/>
              <w:t>основные мероприятия подпрограммы в разрезе задач подпрограммы:</w:t>
            </w:r>
          </w:p>
        </w:tc>
        <w:tc>
          <w:tcPr>
            <w:tcW w:w="3856" w:type="dxa"/>
            <w:gridSpan w:val="2"/>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p>
        </w:tc>
        <w:tc>
          <w:tcPr>
            <w:tcW w:w="1531"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p>
        </w:tc>
        <w:tc>
          <w:tcPr>
            <w:tcW w:w="3260"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rPr>
            </w:pPr>
          </w:p>
        </w:tc>
      </w:tr>
      <w:tr w:rsidR="00C0143A" w:rsidRPr="00C0143A" w:rsidTr="00C0143A">
        <w:trPr>
          <w:trHeight w:val="424"/>
        </w:trPr>
        <w:tc>
          <w:tcPr>
            <w:tcW w:w="14884" w:type="dxa"/>
            <w:gridSpan w:val="8"/>
            <w:tcBorders>
              <w:top w:val="nil"/>
              <w:left w:val="nil"/>
              <w:bottom w:val="nil"/>
              <w:right w:val="nil"/>
            </w:tcBorders>
          </w:tcPr>
          <w:p w:rsidR="00C0143A" w:rsidRPr="00C0143A" w:rsidRDefault="00C0143A" w:rsidP="00C0143A">
            <w:pPr>
              <w:autoSpaceDE w:val="0"/>
              <w:autoSpaceDN w:val="0"/>
              <w:adjustRightInd w:val="0"/>
              <w:outlineLvl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lastRenderedPageBreak/>
              <w:t xml:space="preserve">Задача 1 подпрограммы </w:t>
            </w:r>
            <w:r w:rsidRPr="00C0143A">
              <w:rPr>
                <w:rFonts w:ascii="Times New Roman" w:eastAsia="Calibri" w:hAnsi="Times New Roman" w:cs="Times New Roman"/>
                <w:sz w:val="28"/>
                <w:szCs w:val="28"/>
              </w:rPr>
              <w:t>«Развитие систем коммунальной инфраструктуры»</w:t>
            </w:r>
            <w:r w:rsidRPr="00C0143A">
              <w:rPr>
                <w:rFonts w:ascii="Times New Roman" w:eastAsia="Calibri" w:hAnsi="Times New Roman" w:cs="Times New Roman"/>
                <w:sz w:val="28"/>
                <w:szCs w:val="28"/>
                <w:lang w:eastAsia="ru-RU"/>
              </w:rPr>
              <w:t xml:space="preserve"> Программы «</w:t>
            </w:r>
            <w:r w:rsidRPr="00C0143A">
              <w:rPr>
                <w:rFonts w:ascii="Times New Roman" w:eastAsia="Calibri" w:hAnsi="Times New Roman" w:cs="Times New Roman"/>
                <w:sz w:val="28"/>
                <w:szCs w:val="28"/>
              </w:rPr>
              <w:t>Повышение эффективности использования энергетических ресурсов на объектах муниципальных учреждений»</w:t>
            </w:r>
          </w:p>
        </w:tc>
      </w:tr>
      <w:tr w:rsidR="00C0143A" w:rsidRPr="00C0143A" w:rsidTr="00C0143A">
        <w:trPr>
          <w:trHeight w:val="1551"/>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1.1</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мероприятий по энергосбережению на объектах бюджетных муниципальных учреждений Левокумского муниципального округа Ставропольского края.</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adjustRightInd w:val="0"/>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2 приложения 7 к Программе</w:t>
            </w:r>
          </w:p>
        </w:tc>
      </w:tr>
      <w:tr w:rsidR="00C0143A" w:rsidRPr="00C0143A" w:rsidTr="00C0143A">
        <w:trPr>
          <w:trHeight w:val="507"/>
        </w:trPr>
        <w:tc>
          <w:tcPr>
            <w:tcW w:w="14884" w:type="dxa"/>
            <w:gridSpan w:val="8"/>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2 подпрограммы «Развитие систем коммунальной инфраструктуры» Программы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r>
      <w:tr w:rsidR="00C0143A" w:rsidRPr="00C0143A" w:rsidTr="00C0143A">
        <w:trPr>
          <w:trHeight w:val="2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1.2</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капитального ремонта в многоквартирных домах Левокумского муниципального округа.</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adjustRightInd w:val="0"/>
              <w:spacing w:line="240" w:lineRule="exact"/>
              <w:rPr>
                <w:rFonts w:ascii="Times New Roman" w:eastAsia="Calibri" w:hAnsi="Times New Roman" w:cs="Times New Roman"/>
                <w:sz w:val="28"/>
                <w:szCs w:val="28"/>
              </w:rPr>
            </w:pPr>
            <w:r w:rsidRPr="00C0143A">
              <w:rPr>
                <w:rFonts w:ascii="Times New Roman" w:eastAsia="Times New Roman" w:hAnsi="Times New Roman" w:cs="Times New Roman"/>
                <w:sz w:val="28"/>
                <w:szCs w:val="28"/>
                <w:shd w:val="clear" w:color="auto" w:fill="FFFFFF"/>
              </w:rPr>
              <w:t xml:space="preserve">Некоммерческая организация Ставропольского края «Фонд капитального ремонта общего имущества многоквартирных домов», </w:t>
            </w: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3 приложения 7 к Программе</w:t>
            </w:r>
          </w:p>
        </w:tc>
      </w:tr>
      <w:tr w:rsidR="00C0143A" w:rsidRPr="00C0143A" w:rsidTr="00C0143A">
        <w:trPr>
          <w:trHeight w:val="240"/>
        </w:trPr>
        <w:tc>
          <w:tcPr>
            <w:tcW w:w="14884" w:type="dxa"/>
            <w:gridSpan w:val="8"/>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3 подпрограммы «Развитие систем коммунальной инфраструктуры» Программы «Создание благоприятных условий для проживания граждан за счет сокращения численности безнадзорных животных».</w:t>
            </w:r>
          </w:p>
        </w:tc>
      </w:tr>
      <w:tr w:rsidR="00C0143A" w:rsidRPr="00C0143A" w:rsidTr="00C0143A">
        <w:trPr>
          <w:trHeight w:val="703"/>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1.3</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Организация мероприятий по отлову и содержанию безнадзорных животных</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4 приложения 7 к Программе</w:t>
            </w:r>
          </w:p>
        </w:tc>
      </w:tr>
      <w:tr w:rsidR="00C0143A" w:rsidRPr="00C0143A" w:rsidTr="00C0143A">
        <w:trPr>
          <w:trHeight w:val="8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p>
        </w:tc>
        <w:tc>
          <w:tcPr>
            <w:tcW w:w="14317" w:type="dxa"/>
            <w:gridSpan w:val="7"/>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II. Цель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C0143A" w:rsidRPr="00C0143A" w:rsidTr="00C0143A">
        <w:trPr>
          <w:trHeight w:val="2055"/>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lastRenderedPageBreak/>
              <w:t>2.</w:t>
            </w:r>
          </w:p>
        </w:tc>
        <w:tc>
          <w:tcPr>
            <w:tcW w:w="4111"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Подпрограмма «Развитие дорожной сети, обеспечение безопасности дорожного движения и транспортное обслуживание населения»</w:t>
            </w:r>
          </w:p>
        </w:tc>
        <w:tc>
          <w:tcPr>
            <w:tcW w:w="3856"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Отдел Государственной </w:t>
            </w:r>
            <w:proofErr w:type="gramStart"/>
            <w:r w:rsidRPr="00C0143A">
              <w:rPr>
                <w:rFonts w:ascii="Times New Roman" w:eastAsia="Calibri" w:hAnsi="Times New Roman" w:cs="Times New Roman"/>
                <w:sz w:val="28"/>
                <w:szCs w:val="28"/>
              </w:rPr>
              <w:t>инспекции безопасности дорожного движения Отдела Министерства внутренних дел Российской Федерации</w:t>
            </w:r>
            <w:proofErr w:type="gramEnd"/>
            <w:r w:rsidRPr="00C0143A">
              <w:rPr>
                <w:rFonts w:ascii="Times New Roman" w:eastAsia="Calibri" w:hAnsi="Times New Roman" w:cs="Times New Roman"/>
                <w:sz w:val="28"/>
                <w:szCs w:val="28"/>
              </w:rPr>
              <w:t xml:space="preserve"> по Левокумскому району, юридические лица, индивидуальные предприниматели в области дорожной деятельности</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31"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60"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5 приложения 7 к Программе</w:t>
            </w:r>
          </w:p>
        </w:tc>
      </w:tr>
      <w:tr w:rsidR="00C0143A" w:rsidRPr="00C0143A" w:rsidTr="00C0143A">
        <w:trPr>
          <w:trHeight w:val="553"/>
        </w:trPr>
        <w:tc>
          <w:tcPr>
            <w:tcW w:w="14884" w:type="dxa"/>
            <w:gridSpan w:val="8"/>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1 подпрограммы «Развитие дорожной сети, обеспечение безопасности дорожного движения и транспортное обслуживание населения» Программы «Обеспечение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C0143A" w:rsidRPr="00C0143A" w:rsidTr="00C0143A">
        <w:trPr>
          <w:trHeight w:val="558"/>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2.1</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Содержание и ремонт автомобильных дорог общего пользования местного значения в границах муниципального округа, в том числе дорожных сооружений, расположенных на них в границах муниципального округа</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дорожные организации, юридические лица, индивидуальные предприниматели в области дорожной деятельности</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6 приложения 7 к Программе</w:t>
            </w:r>
          </w:p>
        </w:tc>
      </w:tr>
      <w:tr w:rsidR="00C0143A" w:rsidRPr="00C0143A" w:rsidTr="00C0143A">
        <w:trPr>
          <w:trHeight w:val="1042"/>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2.2</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Содержание и ремонт автомобильных дорог общего пользования местного значения в границах населенного пункта округа, в том числе дорожных сооружений, расположенных на них в границах населенных пунктов округа</w:t>
            </w:r>
          </w:p>
        </w:tc>
        <w:tc>
          <w:tcPr>
            <w:tcW w:w="3827" w:type="dxa"/>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Территориальные отделы, юридические лица, индивидуальные предприниматели в области дорожной деятельности</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6 приложения 7 к Программе</w:t>
            </w:r>
          </w:p>
        </w:tc>
      </w:tr>
      <w:tr w:rsidR="00C0143A" w:rsidRPr="00C0143A" w:rsidTr="00C0143A">
        <w:trPr>
          <w:trHeight w:val="888"/>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2.3</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Капитальный ремонт и ремонт автомобильных дорог общего пользования местного значения в границах населенного пункта округа. </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юридические лица, индивидуальные предприниматели в области </w:t>
            </w:r>
            <w:r w:rsidRPr="00C0143A">
              <w:rPr>
                <w:rFonts w:ascii="Times New Roman" w:eastAsia="Calibri" w:hAnsi="Times New Roman" w:cs="Times New Roman"/>
                <w:sz w:val="28"/>
                <w:szCs w:val="28"/>
              </w:rPr>
              <w:lastRenderedPageBreak/>
              <w:t>дорожной деятельности</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lastRenderedPageBreak/>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6 приложения 7 к Программе</w:t>
            </w:r>
          </w:p>
        </w:tc>
      </w:tr>
      <w:tr w:rsidR="00C0143A" w:rsidRPr="00C0143A" w:rsidTr="00C0143A">
        <w:trPr>
          <w:trHeight w:val="1773"/>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lastRenderedPageBreak/>
              <w:t>2.4</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6 приложения 7 к Программе</w:t>
            </w:r>
          </w:p>
        </w:tc>
      </w:tr>
      <w:tr w:rsidR="00C0143A" w:rsidRPr="00C0143A" w:rsidTr="00C0143A">
        <w:trPr>
          <w:trHeight w:val="2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2.5</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adjustRightInd w:val="0"/>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6 приложения 7 к Программе</w:t>
            </w:r>
          </w:p>
        </w:tc>
      </w:tr>
      <w:tr w:rsidR="00C0143A" w:rsidRPr="00C0143A" w:rsidTr="00C0143A">
        <w:trPr>
          <w:trHeight w:val="240"/>
        </w:trPr>
        <w:tc>
          <w:tcPr>
            <w:tcW w:w="14884" w:type="dxa"/>
            <w:gridSpan w:val="8"/>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2 подпрограммы «Развитие дорожной сети, обеспечение безопасности дорожного движения и транспортное обслуживание населения» Программы «Повышение безопасности дорожного движения на территории Левокумского муниципального округа»</w:t>
            </w:r>
          </w:p>
        </w:tc>
      </w:tr>
      <w:tr w:rsidR="00C0143A" w:rsidRPr="00C0143A" w:rsidTr="00C0143A">
        <w:trPr>
          <w:trHeight w:val="2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2.6</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мониторинга дорожно-транспортных происшествий</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w:t>
            </w:r>
          </w:p>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Государственной инспекции безопасности дорожного движения; Отдела Министерства внутренних дел Российской Федерации по Левокумскому району (по согласованию)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7 приложения 7 к Программе</w:t>
            </w:r>
          </w:p>
        </w:tc>
      </w:tr>
      <w:tr w:rsidR="00C0143A" w:rsidRPr="00C0143A" w:rsidTr="00C0143A">
        <w:trPr>
          <w:trHeight w:val="283"/>
        </w:trPr>
        <w:tc>
          <w:tcPr>
            <w:tcW w:w="14884" w:type="dxa"/>
            <w:gridSpan w:val="8"/>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3 подпрограммы «Развитие дорожной сети, обеспечение безопасности дорожного движения и транспортное обслуживание населения» Программы «Организация регулярных перевозок пассажиров автомобильным транспортом»</w:t>
            </w:r>
          </w:p>
        </w:tc>
      </w:tr>
      <w:tr w:rsidR="00C0143A" w:rsidRPr="00C0143A" w:rsidTr="00C0143A">
        <w:trPr>
          <w:trHeight w:val="2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2.7</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adjustRightInd w:val="0"/>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пункт 8 приложения 7 к Программе</w:t>
            </w:r>
          </w:p>
        </w:tc>
      </w:tr>
      <w:tr w:rsidR="00C0143A" w:rsidRPr="00C0143A" w:rsidTr="00C0143A">
        <w:trPr>
          <w:trHeight w:val="561"/>
        </w:trPr>
        <w:tc>
          <w:tcPr>
            <w:tcW w:w="14884" w:type="dxa"/>
            <w:gridSpan w:val="8"/>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III Цель «Создание благоприятных условий для проживания граждан на территории Левокумского муниципального округа Ставропольского края»</w:t>
            </w:r>
          </w:p>
        </w:tc>
      </w:tr>
      <w:tr w:rsidR="00C0143A" w:rsidRPr="00C0143A" w:rsidTr="00C0143A">
        <w:trPr>
          <w:trHeight w:val="852"/>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Подпрограмма «Благоустройство населенных пунктов»</w:t>
            </w:r>
          </w:p>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 МУП; отдел культуры; отдел социального развития, физической культуры и спорта; юридические лица, физические лица</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9 приложения 7 к Программе</w:t>
            </w:r>
          </w:p>
        </w:tc>
      </w:tr>
      <w:tr w:rsidR="00C0143A" w:rsidRPr="00C0143A" w:rsidTr="00C0143A">
        <w:trPr>
          <w:trHeight w:val="539"/>
        </w:trPr>
        <w:tc>
          <w:tcPr>
            <w:tcW w:w="14884" w:type="dxa"/>
            <w:gridSpan w:val="8"/>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1 подпрограммы «Благоустройство населенных пунктов»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C0143A" w:rsidRPr="00C0143A" w:rsidTr="00C0143A">
        <w:trPr>
          <w:trHeight w:val="859"/>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3.1</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Мероприятия по энергосбережению, ремонту и содержанию уличного освещения</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пункты 10-11 приложения 7 к Программе</w:t>
            </w:r>
          </w:p>
        </w:tc>
      </w:tr>
      <w:tr w:rsidR="00C0143A" w:rsidRPr="00C0143A" w:rsidTr="00C0143A">
        <w:trPr>
          <w:trHeight w:val="403"/>
        </w:trPr>
        <w:tc>
          <w:tcPr>
            <w:tcW w:w="14884" w:type="dxa"/>
            <w:gridSpan w:val="8"/>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2 подпрограммы «Благоустройство населенных пунктов» Организация благоустройства территории Левокумского муниципального округа</w:t>
            </w:r>
          </w:p>
        </w:tc>
      </w:tr>
      <w:tr w:rsidR="00C0143A" w:rsidRPr="00C0143A" w:rsidTr="00C0143A">
        <w:trPr>
          <w:trHeight w:val="834"/>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3.2</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Благоустройство контейнерных площадок для сбора твердых коммунальных отходов</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12 приложения 7 к Программе</w:t>
            </w:r>
          </w:p>
        </w:tc>
      </w:tr>
      <w:tr w:rsidR="00C0143A" w:rsidRPr="00C0143A" w:rsidTr="00C0143A">
        <w:trPr>
          <w:trHeight w:val="2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3.3</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Расходы на содержание мест захоронения</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 отдел культуры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13 приложения 7 к Программе</w:t>
            </w:r>
          </w:p>
        </w:tc>
      </w:tr>
      <w:tr w:rsidR="00C0143A" w:rsidRPr="00C0143A" w:rsidTr="00C0143A">
        <w:trPr>
          <w:trHeight w:val="840"/>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3.4</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Проведение мероприятия по </w:t>
            </w:r>
            <w:proofErr w:type="spellStart"/>
            <w:r w:rsidRPr="00C0143A">
              <w:rPr>
                <w:rFonts w:ascii="Times New Roman" w:eastAsia="Calibri" w:hAnsi="Times New Roman" w:cs="Times New Roman"/>
                <w:sz w:val="28"/>
                <w:szCs w:val="28"/>
              </w:rPr>
              <w:t>акарицидной</w:t>
            </w:r>
            <w:proofErr w:type="spellEnd"/>
            <w:r w:rsidRPr="00C0143A">
              <w:rPr>
                <w:rFonts w:ascii="Times New Roman" w:eastAsia="Calibri" w:hAnsi="Times New Roman" w:cs="Times New Roman"/>
                <w:sz w:val="28"/>
                <w:szCs w:val="28"/>
              </w:rPr>
              <w:t xml:space="preserve"> обработке в местах массового скопления населения</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14 приложения 7 к Программе</w:t>
            </w:r>
          </w:p>
        </w:tc>
      </w:tr>
      <w:tr w:rsidR="00C0143A" w:rsidRPr="00C0143A" w:rsidTr="00C0143A">
        <w:trPr>
          <w:trHeight w:val="561"/>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3.5</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Реализация проектов развития территорий муниципальных образований, основанных на</w:t>
            </w:r>
            <w:r w:rsidRPr="00C0143A">
              <w:rPr>
                <w:rFonts w:ascii="Times New Roman" w:eastAsia="Calibri" w:hAnsi="Times New Roman" w:cs="Times New Roman"/>
                <w:sz w:val="28"/>
                <w:szCs w:val="28"/>
                <w:highlight w:val="yellow"/>
              </w:rPr>
              <w:t xml:space="preserve"> </w:t>
            </w:r>
            <w:proofErr w:type="gramStart"/>
            <w:r w:rsidRPr="00C0143A">
              <w:rPr>
                <w:rFonts w:ascii="Times New Roman" w:eastAsia="Times New Roman" w:hAnsi="Times New Roman" w:cs="Times New Roman"/>
                <w:color w:val="000000"/>
                <w:sz w:val="28"/>
                <w:szCs w:val="28"/>
                <w:lang w:eastAsia="ru-RU"/>
              </w:rPr>
              <w:t>инициативном</w:t>
            </w:r>
            <w:proofErr w:type="gramEnd"/>
            <w:r w:rsidRPr="00C0143A">
              <w:rPr>
                <w:rFonts w:ascii="Times New Roman" w:eastAsia="Times New Roman" w:hAnsi="Times New Roman" w:cs="Times New Roman"/>
                <w:color w:val="000000"/>
                <w:sz w:val="28"/>
                <w:szCs w:val="28"/>
                <w:lang w:eastAsia="ru-RU"/>
              </w:rPr>
              <w:t xml:space="preserve"> бюджетировании</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муниципального хозяйства и по делам ГО и ЧС; территориальные отделы; юридические лица, физические лица</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9, 15 приложения 7 к Программе</w:t>
            </w:r>
          </w:p>
        </w:tc>
      </w:tr>
      <w:tr w:rsidR="00C0143A" w:rsidRPr="00C0143A" w:rsidTr="00C0143A">
        <w:trPr>
          <w:trHeight w:val="838"/>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3.6</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Обустройство пешеходных дорожек на территории населенных пунктов округа</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9, 15 приложения 7 к Программе</w:t>
            </w:r>
          </w:p>
        </w:tc>
      </w:tr>
      <w:tr w:rsidR="00C0143A" w:rsidRPr="00C0143A" w:rsidTr="00C0143A">
        <w:trPr>
          <w:trHeight w:val="837"/>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lastRenderedPageBreak/>
              <w:t>3.7</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Организация и проведение озеленения общественных территорий населенных пунктов округа.</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9, 15 приложения 7 к Программе</w:t>
            </w:r>
          </w:p>
        </w:tc>
      </w:tr>
      <w:tr w:rsidR="00C0143A" w:rsidRPr="00C0143A" w:rsidTr="00C0143A">
        <w:trPr>
          <w:trHeight w:val="848"/>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3.8</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Организация мероприятий по уборке территории</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9, 15 приложения 7 к Программе</w:t>
            </w:r>
          </w:p>
        </w:tc>
      </w:tr>
      <w:tr w:rsidR="00C0143A" w:rsidRPr="00C0143A" w:rsidTr="00C0143A">
        <w:trPr>
          <w:trHeight w:val="847"/>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3.9</w:t>
            </w:r>
          </w:p>
        </w:tc>
        <w:tc>
          <w:tcPr>
            <w:tcW w:w="4140" w:type="dxa"/>
            <w:gridSpan w:val="2"/>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Размещение и содержание элементов благоустройства</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9, 15 приложения 7 к Программе</w:t>
            </w:r>
          </w:p>
        </w:tc>
      </w:tr>
      <w:tr w:rsidR="00C0143A" w:rsidRPr="00C0143A" w:rsidTr="00C0143A">
        <w:trPr>
          <w:trHeight w:val="547"/>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3.10</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Привлечение МУП к оказанию услуг по благоустройству населению</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МУП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rPr>
              <w:t>пункт 16 приложения 7 к Программе</w:t>
            </w:r>
          </w:p>
        </w:tc>
      </w:tr>
      <w:tr w:rsidR="00C0143A" w:rsidRPr="00C0143A" w:rsidTr="00C0143A">
        <w:trPr>
          <w:trHeight w:val="547"/>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3.11</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работ по уходу за зелеными насаждениями</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Отдел муниципального хозяйства и по делам ГО и ЧС; территориальные отделы. </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9, 15 приложения 7 к Программе</w:t>
            </w:r>
          </w:p>
        </w:tc>
      </w:tr>
      <w:tr w:rsidR="00C0143A" w:rsidRPr="00C0143A" w:rsidTr="00C0143A">
        <w:trPr>
          <w:trHeight w:val="547"/>
        </w:trPr>
        <w:tc>
          <w:tcPr>
            <w:tcW w:w="567"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3.12</w:t>
            </w:r>
          </w:p>
        </w:tc>
        <w:tc>
          <w:tcPr>
            <w:tcW w:w="4140" w:type="dxa"/>
            <w:gridSpan w:val="2"/>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rPr>
                <w:rFonts w:ascii="Times New Roman" w:eastAsia="Calibri" w:hAnsi="Times New Roman" w:cs="Times New Roman"/>
                <w:sz w:val="28"/>
                <w:szCs w:val="28"/>
              </w:rPr>
            </w:pPr>
            <w:r w:rsidRPr="00C0143A">
              <w:rPr>
                <w:rFonts w:ascii="Times New Roman" w:eastAsia="Calibri" w:hAnsi="Times New Roman" w:cs="Times New Roman"/>
                <w:sz w:val="28"/>
                <w:szCs w:val="28"/>
              </w:rPr>
              <w:t>Ремонт и реконструкция детских площадок</w:t>
            </w:r>
          </w:p>
        </w:tc>
        <w:tc>
          <w:tcPr>
            <w:tcW w:w="3827" w:type="dxa"/>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Отдел социального развития;</w:t>
            </w:r>
          </w:p>
          <w:p w:rsidR="00C0143A" w:rsidRPr="00C0143A" w:rsidRDefault="00C0143A" w:rsidP="00C0143A">
            <w:pPr>
              <w:shd w:val="clear" w:color="auto" w:fill="FFFFFF"/>
              <w:tabs>
                <w:tab w:val="left" w:pos="437"/>
                <w:tab w:val="left" w:pos="884"/>
                <w:tab w:val="left" w:pos="3902"/>
              </w:tabs>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территориальные отделы</w:t>
            </w:r>
          </w:p>
        </w:tc>
        <w:tc>
          <w:tcPr>
            <w:tcW w:w="1559" w:type="dxa"/>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2024 год</w:t>
            </w:r>
          </w:p>
        </w:tc>
        <w:tc>
          <w:tcPr>
            <w:tcW w:w="1559" w:type="dxa"/>
            <w:gridSpan w:val="2"/>
            <w:tcBorders>
              <w:top w:val="nil"/>
              <w:left w:val="nil"/>
              <w:bottom w:val="nil"/>
              <w:right w:val="nil"/>
            </w:tcBorders>
          </w:tcPr>
          <w:p w:rsidR="00C0143A" w:rsidRPr="00C0143A" w:rsidRDefault="00C0143A" w:rsidP="00C0143A">
            <w:pPr>
              <w:autoSpaceDE w:val="0"/>
              <w:autoSpaceDN w:val="0"/>
              <w:adjustRightInd w:val="0"/>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2029 год</w:t>
            </w:r>
          </w:p>
        </w:tc>
        <w:tc>
          <w:tcPr>
            <w:tcW w:w="3232"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пункт 17 приложения 7 к Программе</w:t>
            </w:r>
          </w:p>
        </w:tc>
      </w:tr>
    </w:tbl>
    <w:p w:rsidR="00C0143A" w:rsidRPr="00C0143A" w:rsidRDefault="00C0143A" w:rsidP="00C0143A">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sectPr w:rsidR="00C0143A" w:rsidRPr="00C0143A" w:rsidSect="0048062E">
          <w:pgSz w:w="16838" w:h="11906" w:orient="landscape"/>
          <w:pgMar w:top="1701" w:right="1134" w:bottom="850" w:left="1134" w:header="708" w:footer="708" w:gutter="0"/>
          <w:cols w:space="708"/>
          <w:docGrid w:linePitch="360"/>
        </w:sectPr>
      </w:pPr>
      <w:r>
        <w:rPr>
          <w:rFonts w:ascii="Times New Roman" w:eastAsia="Calibri" w:hAnsi="Times New Roman" w:cs="Times New Roman"/>
          <w:caps/>
          <w:noProof/>
          <w:sz w:val="28"/>
          <w:szCs w:val="28"/>
          <w:lang w:eastAsia="ru-RU"/>
        </w:rPr>
        <mc:AlternateContent>
          <mc:Choice Requires="wps">
            <w:drawing>
              <wp:anchor distT="0" distB="0" distL="114300" distR="114300" simplePos="0" relativeHeight="251663360" behindDoc="0" locked="0" layoutInCell="1" allowOverlap="1" wp14:anchorId="55F0FF6A" wp14:editId="19837288">
                <wp:simplePos x="0" y="0"/>
                <wp:positionH relativeFrom="column">
                  <wp:posOffset>3729990</wp:posOffset>
                </wp:positionH>
                <wp:positionV relativeFrom="paragraph">
                  <wp:posOffset>977900</wp:posOffset>
                </wp:positionV>
                <wp:extent cx="1684020" cy="0"/>
                <wp:effectExtent l="0" t="0" r="1143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3.7pt,77pt" to="42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Pr4gEAANkDAAAOAAAAZHJzL2Uyb0RvYy54bWysU82O0zAQviPxDpbvNGnFrl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" strokecolor="black [3200]" strokeweight=".5pt">
                <v:stroke joinstyle="miter"/>
              </v:line>
            </w:pict>
          </mc:Fallback>
        </mc:AlternateContent>
      </w:r>
    </w:p>
    <w:p w:rsidR="00C0143A" w:rsidRPr="00C0143A" w:rsidRDefault="00C0143A" w:rsidP="00C0143A">
      <w:pPr>
        <w:autoSpaceDE w:val="0"/>
        <w:autoSpaceDN w:val="0"/>
        <w:adjustRightInd w:val="0"/>
        <w:spacing w:after="0" w:line="240" w:lineRule="auto"/>
        <w:ind w:left="10065"/>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ПРИЛОЖЕНИЕ 5</w:t>
      </w:r>
    </w:p>
    <w:p w:rsidR="00C0143A" w:rsidRPr="00C0143A" w:rsidRDefault="00C0143A" w:rsidP="00C0143A">
      <w:pPr>
        <w:autoSpaceDE w:val="0"/>
        <w:autoSpaceDN w:val="0"/>
        <w:adjustRightInd w:val="0"/>
        <w:spacing w:after="0" w:line="240" w:lineRule="auto"/>
        <w:ind w:left="10065"/>
        <w:jc w:val="center"/>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ind w:left="10065"/>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к муниципальной программе Левокумского</w:t>
      </w:r>
    </w:p>
    <w:p w:rsidR="00C0143A" w:rsidRPr="00C0143A" w:rsidRDefault="00C0143A" w:rsidP="00C0143A">
      <w:pPr>
        <w:autoSpaceDE w:val="0"/>
        <w:autoSpaceDN w:val="0"/>
        <w:adjustRightInd w:val="0"/>
        <w:spacing w:after="0" w:line="240" w:lineRule="exact"/>
        <w:ind w:left="10065"/>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муниципального округа Ставропольского края </w:t>
      </w:r>
      <w:r w:rsidRPr="00C0143A">
        <w:rPr>
          <w:rFonts w:ascii="Times New Roman" w:eastAsia="Calibri" w:hAnsi="Times New Roman" w:cs="Times New Roman"/>
          <w:bCs/>
          <w:sz w:val="28"/>
          <w:szCs w:val="28"/>
        </w:rPr>
        <w:t>«Развитие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autoSpaceDE w:val="0"/>
        <w:autoSpaceDN w:val="0"/>
        <w:adjustRightInd w:val="0"/>
        <w:spacing w:after="0" w:line="240" w:lineRule="auto"/>
        <w:ind w:left="4536"/>
        <w:jc w:val="right"/>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auto"/>
        <w:jc w:val="right"/>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auto"/>
        <w:jc w:val="right"/>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C0143A">
        <w:rPr>
          <w:rFonts w:ascii="Times New Roman" w:eastAsia="Times New Roman" w:hAnsi="Times New Roman" w:cs="Times New Roman"/>
          <w:caps/>
          <w:sz w:val="28"/>
          <w:szCs w:val="28"/>
          <w:lang w:eastAsia="ru-RU"/>
        </w:rPr>
        <w:t>объемы и источники</w:t>
      </w:r>
    </w:p>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43A" w:rsidRPr="00C0143A" w:rsidRDefault="00C0143A" w:rsidP="00C0143A">
      <w:pPr>
        <w:autoSpaceDE w:val="0"/>
        <w:autoSpaceDN w:val="0"/>
        <w:adjustRightInd w:val="0"/>
        <w:spacing w:after="0" w:line="240" w:lineRule="exact"/>
        <w:jc w:val="center"/>
        <w:outlineLvl w:val="0"/>
        <w:rPr>
          <w:rFonts w:ascii="Times New Roman" w:eastAsia="Times New Roman" w:hAnsi="Times New Roman" w:cs="Times New Roman"/>
          <w:spacing w:val="-4"/>
          <w:sz w:val="28"/>
          <w:szCs w:val="28"/>
          <w:lang w:eastAsia="ru-RU"/>
        </w:rPr>
      </w:pPr>
      <w:r w:rsidRPr="00C0143A">
        <w:rPr>
          <w:rFonts w:ascii="Times New Roman" w:eastAsia="Times New Roman" w:hAnsi="Times New Roman" w:cs="Times New Roman"/>
          <w:spacing w:val="-4"/>
          <w:sz w:val="28"/>
          <w:szCs w:val="28"/>
          <w:lang w:eastAsia="ru-RU"/>
        </w:rPr>
        <w:t>финансового обеспечения муниципальной программы</w:t>
      </w:r>
    </w:p>
    <w:p w:rsidR="00C0143A" w:rsidRPr="00C0143A" w:rsidRDefault="00C0143A" w:rsidP="00C0143A">
      <w:pPr>
        <w:autoSpaceDE w:val="0"/>
        <w:autoSpaceDN w:val="0"/>
        <w:adjustRightInd w:val="0"/>
        <w:spacing w:after="0" w:line="240" w:lineRule="exact"/>
        <w:jc w:val="center"/>
        <w:outlineLvl w:val="0"/>
        <w:rPr>
          <w:rFonts w:ascii="Times New Roman" w:eastAsia="Times New Roman" w:hAnsi="Times New Roman" w:cs="Times New Roman"/>
          <w:spacing w:val="-4"/>
          <w:sz w:val="28"/>
          <w:szCs w:val="28"/>
          <w:lang w:eastAsia="ru-RU"/>
        </w:rPr>
      </w:pPr>
      <w:r w:rsidRPr="00C0143A">
        <w:rPr>
          <w:rFonts w:ascii="Times New Roman" w:eastAsia="Calibri" w:hAnsi="Times New Roman" w:cs="Times New Roman"/>
          <w:sz w:val="28"/>
          <w:szCs w:val="28"/>
        </w:rPr>
        <w:t>«Развитие жилищно-коммунального хозяйства, дорожной и транспортной системы, благоустройство населенных пунктов» &lt;*&gt;</w:t>
      </w:r>
    </w:p>
    <w:p w:rsidR="00C0143A" w:rsidRPr="00C0143A" w:rsidRDefault="00C0143A" w:rsidP="00C0143A">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p w:rsidR="00C0143A" w:rsidRPr="00C0143A" w:rsidRDefault="00C0143A" w:rsidP="00C0143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&lt;*&gt; Далее в настоящем Приложении используется сокращение - Программа.</w:t>
      </w:r>
    </w:p>
    <w:p w:rsidR="00C0143A" w:rsidRPr="00C0143A" w:rsidRDefault="00C0143A" w:rsidP="00C0143A">
      <w:pPr>
        <w:autoSpaceDE w:val="0"/>
        <w:autoSpaceDN w:val="0"/>
        <w:adjustRightInd w:val="0"/>
        <w:spacing w:after="0" w:line="240" w:lineRule="auto"/>
        <w:rPr>
          <w:rFonts w:ascii="Times New Roman" w:eastAsia="Times New Roman" w:hAnsi="Times New Roman" w:cs="Times New Roman"/>
          <w:sz w:val="28"/>
          <w:szCs w:val="28"/>
          <w:lang w:eastAsia="ru-RU"/>
        </w:rPr>
      </w:pPr>
    </w:p>
    <w:p w:rsidR="00C0143A" w:rsidRPr="00C0143A" w:rsidRDefault="00C0143A" w:rsidP="00C0143A">
      <w:pPr>
        <w:spacing w:after="0" w:line="14" w:lineRule="auto"/>
        <w:rPr>
          <w:rFonts w:ascii="Times New Roman" w:eastAsia="Times New Roman" w:hAnsi="Times New Roman" w:cs="Times New Roman"/>
          <w:sz w:val="28"/>
          <w:szCs w:val="28"/>
          <w:lang w:eastAsia="ru-RU"/>
        </w:rPr>
      </w:pPr>
    </w:p>
    <w:tbl>
      <w:tblPr>
        <w:tblStyle w:val="a6"/>
        <w:tblW w:w="15559" w:type="dxa"/>
        <w:tblInd w:w="-147" w:type="dxa"/>
        <w:tblLayout w:type="fixed"/>
        <w:tblLook w:val="01E0" w:firstRow="1" w:lastRow="1" w:firstColumn="1" w:lastColumn="1" w:noHBand="0" w:noVBand="0"/>
      </w:tblPr>
      <w:tblGrid>
        <w:gridCol w:w="709"/>
        <w:gridCol w:w="3085"/>
        <w:gridCol w:w="4110"/>
        <w:gridCol w:w="1418"/>
        <w:gridCol w:w="1418"/>
        <w:gridCol w:w="1275"/>
        <w:gridCol w:w="1276"/>
        <w:gridCol w:w="1134"/>
        <w:gridCol w:w="1134"/>
      </w:tblGrid>
      <w:tr w:rsidR="00C0143A" w:rsidRPr="00C0143A" w:rsidTr="009710CA">
        <w:trPr>
          <w:trHeight w:val="705"/>
        </w:trPr>
        <w:tc>
          <w:tcPr>
            <w:tcW w:w="709" w:type="dxa"/>
            <w:vMerge w:val="restart"/>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п</w:t>
            </w:r>
            <w:proofErr w:type="gramEnd"/>
            <w:r w:rsidRPr="00C0143A">
              <w:rPr>
                <w:rFonts w:ascii="Times New Roman" w:eastAsia="Calibri" w:hAnsi="Times New Roman" w:cs="Times New Roman"/>
                <w:sz w:val="28"/>
                <w:szCs w:val="28"/>
              </w:rPr>
              <w:t>/п</w:t>
            </w:r>
          </w:p>
        </w:tc>
        <w:tc>
          <w:tcPr>
            <w:tcW w:w="3085" w:type="dxa"/>
            <w:vMerge w:val="restart"/>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Наименование Программы, подпрограммы Программы, основного мероприятия подпрограммы Программы</w:t>
            </w:r>
          </w:p>
        </w:tc>
        <w:tc>
          <w:tcPr>
            <w:tcW w:w="4110" w:type="dxa"/>
            <w:vMerge w:val="restart"/>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7655" w:type="dxa"/>
            <w:gridSpan w:val="6"/>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Объемы финансового обеспечения по годам</w:t>
            </w:r>
          </w:p>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(тыс. рублей)</w:t>
            </w:r>
          </w:p>
        </w:tc>
      </w:tr>
      <w:tr w:rsidR="00C0143A" w:rsidRPr="00C0143A" w:rsidTr="009710CA">
        <w:trPr>
          <w:trHeight w:val="568"/>
        </w:trPr>
        <w:tc>
          <w:tcPr>
            <w:tcW w:w="709" w:type="dxa"/>
            <w:vMerge/>
            <w:tcBorders>
              <w:bottom w:val="single" w:sz="4" w:space="0" w:color="auto"/>
            </w:tcBorders>
          </w:tcPr>
          <w:p w:rsidR="00C0143A" w:rsidRPr="00C0143A" w:rsidRDefault="00C0143A" w:rsidP="00C0143A">
            <w:pPr>
              <w:rPr>
                <w:rFonts w:ascii="Times New Roman" w:eastAsia="Calibri" w:hAnsi="Times New Roman" w:cs="Times New Roman"/>
                <w:sz w:val="28"/>
                <w:szCs w:val="28"/>
              </w:rPr>
            </w:pPr>
          </w:p>
        </w:tc>
        <w:tc>
          <w:tcPr>
            <w:tcW w:w="3085" w:type="dxa"/>
            <w:vMerge/>
            <w:tcBorders>
              <w:bottom w:val="single" w:sz="4" w:space="0" w:color="auto"/>
            </w:tcBorders>
          </w:tcPr>
          <w:p w:rsidR="00C0143A" w:rsidRPr="00C0143A" w:rsidRDefault="00C0143A" w:rsidP="00C0143A">
            <w:pPr>
              <w:rPr>
                <w:rFonts w:ascii="Times New Roman" w:eastAsia="Calibri" w:hAnsi="Times New Roman" w:cs="Times New Roman"/>
                <w:sz w:val="28"/>
                <w:szCs w:val="28"/>
              </w:rPr>
            </w:pPr>
          </w:p>
        </w:tc>
        <w:tc>
          <w:tcPr>
            <w:tcW w:w="4110" w:type="dxa"/>
            <w:vMerge/>
            <w:tcBorders>
              <w:bottom w:val="single" w:sz="4" w:space="0" w:color="auto"/>
            </w:tcBorders>
          </w:tcPr>
          <w:p w:rsidR="00C0143A" w:rsidRPr="00C0143A" w:rsidRDefault="00C0143A" w:rsidP="00C0143A">
            <w:pPr>
              <w:rPr>
                <w:rFonts w:ascii="Times New Roman" w:eastAsia="Calibri" w:hAnsi="Times New Roman" w:cs="Times New Roman"/>
                <w:sz w:val="28"/>
                <w:szCs w:val="28"/>
              </w:rPr>
            </w:pPr>
          </w:p>
        </w:tc>
        <w:tc>
          <w:tcPr>
            <w:tcW w:w="1418" w:type="dxa"/>
            <w:tcBorders>
              <w:bottom w:val="single" w:sz="4" w:space="0" w:color="auto"/>
            </w:tcBorders>
            <w:vAlign w:val="center"/>
          </w:tcPr>
          <w:p w:rsidR="00C0143A" w:rsidRPr="00C0143A" w:rsidRDefault="00C0143A" w:rsidP="00C0143A">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2024</w:t>
            </w:r>
          </w:p>
        </w:tc>
        <w:tc>
          <w:tcPr>
            <w:tcW w:w="1418" w:type="dxa"/>
            <w:tcBorders>
              <w:bottom w:val="single" w:sz="4" w:space="0" w:color="auto"/>
            </w:tcBorders>
            <w:vAlign w:val="center"/>
          </w:tcPr>
          <w:p w:rsidR="00C0143A" w:rsidRPr="00C0143A" w:rsidRDefault="00C0143A" w:rsidP="00C0143A">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2025</w:t>
            </w:r>
          </w:p>
        </w:tc>
        <w:tc>
          <w:tcPr>
            <w:tcW w:w="1275" w:type="dxa"/>
            <w:tcBorders>
              <w:bottom w:val="single" w:sz="4" w:space="0" w:color="auto"/>
            </w:tcBorders>
            <w:vAlign w:val="center"/>
          </w:tcPr>
          <w:p w:rsidR="00C0143A" w:rsidRPr="00C0143A" w:rsidRDefault="00C0143A" w:rsidP="00C0143A">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2026</w:t>
            </w:r>
          </w:p>
        </w:tc>
        <w:tc>
          <w:tcPr>
            <w:tcW w:w="1276" w:type="dxa"/>
            <w:tcBorders>
              <w:bottom w:val="single" w:sz="4" w:space="0" w:color="auto"/>
            </w:tcBorders>
            <w:vAlign w:val="center"/>
          </w:tcPr>
          <w:p w:rsidR="00C0143A" w:rsidRPr="00C0143A" w:rsidRDefault="00C0143A" w:rsidP="00C0143A">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2027</w:t>
            </w:r>
          </w:p>
        </w:tc>
        <w:tc>
          <w:tcPr>
            <w:tcW w:w="1134" w:type="dxa"/>
            <w:tcBorders>
              <w:bottom w:val="single" w:sz="4" w:space="0" w:color="auto"/>
            </w:tcBorders>
            <w:vAlign w:val="center"/>
          </w:tcPr>
          <w:p w:rsidR="00C0143A" w:rsidRPr="00C0143A" w:rsidRDefault="00C0143A" w:rsidP="00C0143A">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2028</w:t>
            </w:r>
          </w:p>
        </w:tc>
        <w:tc>
          <w:tcPr>
            <w:tcW w:w="1134" w:type="dxa"/>
            <w:tcBorders>
              <w:bottom w:val="single" w:sz="4" w:space="0" w:color="auto"/>
            </w:tcBorders>
            <w:vAlign w:val="center"/>
          </w:tcPr>
          <w:p w:rsidR="00C0143A" w:rsidRPr="00C0143A" w:rsidRDefault="00C0143A" w:rsidP="00C0143A">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2029</w:t>
            </w:r>
          </w:p>
        </w:tc>
      </w:tr>
      <w:tr w:rsidR="00C0143A" w:rsidRPr="00C0143A" w:rsidTr="00C0143A">
        <w:tc>
          <w:tcPr>
            <w:tcW w:w="709"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w:t>
            </w:r>
          </w:p>
        </w:tc>
        <w:tc>
          <w:tcPr>
            <w:tcW w:w="3085"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w:t>
            </w:r>
          </w:p>
        </w:tc>
        <w:tc>
          <w:tcPr>
            <w:tcW w:w="4110"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w:t>
            </w:r>
          </w:p>
        </w:tc>
        <w:tc>
          <w:tcPr>
            <w:tcW w:w="1418"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w:t>
            </w:r>
          </w:p>
        </w:tc>
        <w:tc>
          <w:tcPr>
            <w:tcW w:w="1418"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w:t>
            </w:r>
          </w:p>
        </w:tc>
        <w:tc>
          <w:tcPr>
            <w:tcW w:w="1275"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w:t>
            </w:r>
          </w:p>
        </w:tc>
        <w:tc>
          <w:tcPr>
            <w:tcW w:w="1276"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w:t>
            </w:r>
          </w:p>
        </w:tc>
        <w:tc>
          <w:tcPr>
            <w:tcW w:w="1134"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w:t>
            </w:r>
          </w:p>
        </w:tc>
        <w:tc>
          <w:tcPr>
            <w:tcW w:w="1134" w:type="dxa"/>
            <w:tcBorders>
              <w:bottom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w:t>
            </w:r>
          </w:p>
        </w:tc>
      </w:tr>
      <w:tr w:rsidR="00C0143A" w:rsidRPr="00C0143A" w:rsidTr="00C0143A">
        <w:tc>
          <w:tcPr>
            <w:tcW w:w="709" w:type="dxa"/>
            <w:vMerge w:val="restart"/>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Программа</w:t>
            </w:r>
          </w:p>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71997,63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57496,49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57516,46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57516,46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57516,4</w:t>
            </w:r>
            <w:r w:rsidRPr="00C0143A">
              <w:rPr>
                <w:rFonts w:ascii="Times New Roman" w:eastAsia="Calibri" w:hAnsi="Times New Roman" w:cs="Times New Roman"/>
                <w:sz w:val="28"/>
                <w:szCs w:val="28"/>
              </w:rPr>
              <w:lastRenderedPageBreak/>
              <w:t>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57516,4</w:t>
            </w:r>
            <w:r w:rsidRPr="00C0143A">
              <w:rPr>
                <w:rFonts w:ascii="Times New Roman" w:eastAsia="Calibri" w:hAnsi="Times New Roman" w:cs="Times New Roman"/>
                <w:sz w:val="28"/>
                <w:szCs w:val="28"/>
              </w:rPr>
              <w:lastRenderedPageBreak/>
              <w:t>6</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w:t>
            </w:r>
            <w:proofErr w:type="gramStart"/>
            <w:r w:rsidRPr="00C0143A">
              <w:rPr>
                <w:rFonts w:ascii="Times New Roman" w:eastAsia="Times New Roman" w:hAnsi="Times New Roman" w:cs="Times New Roman"/>
                <w:sz w:val="28"/>
                <w:szCs w:val="28"/>
                <w:lang w:eastAsia="ru-RU"/>
              </w:rPr>
              <w:t>–м</w:t>
            </w:r>
            <w:proofErr w:type="gramEnd"/>
            <w:r w:rsidRPr="00C0143A">
              <w:rPr>
                <w:rFonts w:ascii="Times New Roman" w:eastAsia="Times New Roman" w:hAnsi="Times New Roman" w:cs="Times New Roman"/>
                <w:sz w:val="28"/>
                <w:szCs w:val="28"/>
                <w:lang w:eastAsia="ru-RU"/>
              </w:rPr>
              <w:t>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69714,83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57296,49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57316,46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57316,46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57316,46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57316,46</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федерального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бюджета Ставропольского края (далее – краевой бюджет)</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9139,59</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r w:rsidRPr="00C0143A">
              <w:rPr>
                <w:rFonts w:ascii="Times New Roman" w:eastAsia="Times New Roman" w:hAnsi="Times New Roman" w:cs="Times New Roman"/>
                <w:sz w:val="28"/>
                <w:szCs w:val="28"/>
                <w:lang w:eastAsia="ar-SA"/>
              </w:rPr>
              <w:t xml:space="preserve"> </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ar-SA"/>
              </w:rPr>
            </w:pPr>
            <w:r w:rsidRPr="00C0143A">
              <w:rPr>
                <w:rFonts w:ascii="Times New Roman" w:eastAsia="Calibri" w:hAnsi="Times New Roman" w:cs="Times New Roman"/>
                <w:sz w:val="28"/>
                <w:szCs w:val="28"/>
              </w:rPr>
              <w:t xml:space="preserve">Администрации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w:t>
            </w:r>
            <w:r w:rsidRPr="00C0143A">
              <w:rPr>
                <w:rFonts w:ascii="Times New Roman" w:eastAsia="Times New Roman" w:hAnsi="Times New Roman" w:cs="Times New Roman"/>
                <w:sz w:val="28"/>
                <w:szCs w:val="28"/>
                <w:lang w:eastAsia="ar-SA"/>
              </w:rPr>
              <w:t>(далее – отдел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443,20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Территориальным отделам администрации Левокумского муниципального округа (далее </w:t>
            </w:r>
            <w:proofErr w:type="gramStart"/>
            <w:r w:rsidRPr="00C0143A">
              <w:rPr>
                <w:rFonts w:ascii="Times New Roman" w:eastAsia="Times New Roman" w:hAnsi="Times New Roman" w:cs="Times New Roman"/>
                <w:sz w:val="28"/>
                <w:szCs w:val="28"/>
                <w:lang w:eastAsia="ru-RU"/>
              </w:rPr>
              <w:t>–т</w:t>
            </w:r>
            <w:proofErr w:type="gramEnd"/>
            <w:r w:rsidRPr="00C0143A">
              <w:rPr>
                <w:rFonts w:ascii="Times New Roman" w:eastAsia="Times New Roman" w:hAnsi="Times New Roman" w:cs="Times New Roman"/>
                <w:sz w:val="28"/>
                <w:szCs w:val="28"/>
                <w:lang w:eastAsia="ru-RU"/>
              </w:rPr>
              <w:t>ер. отделы)</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8696,39</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60575,24</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57175,21</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57195,18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57195,18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57195,18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57195,18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color w:val="FF0000"/>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ar-SA"/>
              </w:rPr>
              <w:t xml:space="preserve">отделу муниципального </w:t>
            </w:r>
            <w:r w:rsidRPr="00C0143A">
              <w:rPr>
                <w:rFonts w:ascii="Times New Roman" w:eastAsia="Times New Roman" w:hAnsi="Times New Roman" w:cs="Times New Roman"/>
                <w:sz w:val="28"/>
                <w:szCs w:val="28"/>
                <w:lang w:eastAsia="ar-SA"/>
              </w:rPr>
              <w:lastRenderedPageBreak/>
              <w:t>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10261,28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w:t>
            </w:r>
            <w:r w:rsidRPr="00C0143A">
              <w:rPr>
                <w:rFonts w:ascii="Times New Roman" w:eastAsia="Calibri" w:hAnsi="Times New Roman" w:cs="Times New Roman"/>
                <w:sz w:val="28"/>
                <w:szCs w:val="28"/>
              </w:rPr>
              <w:lastRenderedPageBreak/>
              <w:t>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10261,2</w:t>
            </w:r>
            <w:r w:rsidRPr="00C0143A">
              <w:rPr>
                <w:rFonts w:ascii="Times New Roman" w:eastAsia="Calibri" w:hAnsi="Times New Roman" w:cs="Times New Roman"/>
                <w:sz w:val="28"/>
                <w:szCs w:val="28"/>
              </w:rPr>
              <w:lastRenderedPageBreak/>
              <w:t>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Территориальным отделам </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49513,96</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46113,93</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46113,90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46113,90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46113,90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46113,90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color w:val="FF0000"/>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2625,79</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2729,80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2729,80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2729,80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2729,80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2729,80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4047,29</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4575,29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4575,29</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4575,29</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4575,29</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4575,29</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5821,88</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5014,38</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5014,38</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5014,38</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5014,38</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5014,38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2938,77</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2498,77</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2498,77</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2498,77</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2498,77</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2498,77</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12862,19</w:t>
            </w:r>
          </w:p>
        </w:tc>
        <w:tc>
          <w:tcPr>
            <w:tcW w:w="1418" w:type="dxa"/>
            <w:tcBorders>
              <w:top w:val="nil"/>
              <w:left w:val="nil"/>
              <w:bottom w:val="nil"/>
              <w:right w:val="nil"/>
            </w:tcBorders>
            <w:shd w:val="clear" w:color="auto" w:fill="auto"/>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11915,19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11915,19</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11915,19</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11915,19</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11915,19</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1948,18</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1989,27</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1989,27</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1989,27</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1989,27</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1989,27</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3985,36</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3088,00</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3088,00</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3088,00</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3088,00</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3088,00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4060,80</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4369,38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4369,38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4369,38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4369,38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4369,38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1796,69</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2073,27</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2073,27</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2073,27</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2073,27</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2073,27</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1698,05</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1588,00</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1588,00</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1588,00</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1588,00</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1588,00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7728,97</w:t>
            </w:r>
          </w:p>
        </w:tc>
        <w:tc>
          <w:tcPr>
            <w:tcW w:w="1418" w:type="dxa"/>
            <w:tcBorders>
              <w:top w:val="nil"/>
              <w:left w:val="nil"/>
              <w:bottom w:val="nil"/>
              <w:right w:val="nil"/>
            </w:tcBorders>
            <w:shd w:val="clear" w:color="auto" w:fill="auto"/>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6272,58</w:t>
            </w:r>
          </w:p>
        </w:tc>
        <w:tc>
          <w:tcPr>
            <w:tcW w:w="1275"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6292,55</w:t>
            </w:r>
          </w:p>
        </w:tc>
        <w:tc>
          <w:tcPr>
            <w:tcW w:w="1276"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6292,55</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6292,55</w:t>
            </w:r>
          </w:p>
        </w:tc>
        <w:tc>
          <w:tcPr>
            <w:tcW w:w="1134" w:type="dxa"/>
            <w:tcBorders>
              <w:top w:val="nil"/>
              <w:left w:val="nil"/>
              <w:bottom w:val="nil"/>
              <w:right w:val="nil"/>
            </w:tcBorders>
            <w:vAlign w:val="bottom"/>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6292,55</w:t>
            </w:r>
          </w:p>
        </w:tc>
      </w:tr>
      <w:tr w:rsidR="00C0143A" w:rsidRPr="00C0143A" w:rsidTr="00C0143A">
        <w:trPr>
          <w:trHeight w:val="762"/>
        </w:trPr>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 культуры администрации Левокумского муниципального округа (далее - отдел культуры)</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800,00</w:t>
            </w:r>
          </w:p>
        </w:tc>
        <w:tc>
          <w:tcPr>
            <w:tcW w:w="1418" w:type="dxa"/>
            <w:tcBorders>
              <w:top w:val="nil"/>
              <w:left w:val="nil"/>
              <w:bottom w:val="nil"/>
              <w:right w:val="nil"/>
            </w:tcBorders>
            <w:shd w:val="clear" w:color="auto" w:fill="auto"/>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участников Программы, 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2282,80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юридических лиц: Муниципальное бюджетное учреждение (далее МУП)</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индивидуальных предпринимателей, физических лиц.</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2082,80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rPr>
          <w:trHeight w:val="360"/>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2.</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Подпрограмма «Развитие систем коммунальной инфраструктуры»</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443,20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443,20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443,20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443,20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121,28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rPr>
          <w:trHeight w:val="24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c>
          <w:tcPr>
            <w:tcW w:w="709"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в том числе следующие основные мероприятия:</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rPr>
          <w:trHeight w:val="561"/>
        </w:trPr>
        <w:tc>
          <w:tcPr>
            <w:tcW w:w="709"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2.1</w:t>
            </w:r>
          </w:p>
        </w:tc>
        <w:tc>
          <w:tcPr>
            <w:tcW w:w="3085" w:type="dxa"/>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r>
      <w:tr w:rsidR="00C0143A" w:rsidRPr="00C0143A" w:rsidTr="00C0143A">
        <w:tblPrEx>
          <w:tblLook w:val="04A0" w:firstRow="1" w:lastRow="0" w:firstColumn="1" w:lastColumn="0" w:noHBand="0" w:noVBand="1"/>
        </w:tblPrEx>
        <w:trPr>
          <w:trHeight w:val="1414"/>
        </w:trPr>
        <w:tc>
          <w:tcPr>
            <w:tcW w:w="709"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2.2</w:t>
            </w:r>
          </w:p>
        </w:tc>
        <w:tc>
          <w:tcPr>
            <w:tcW w:w="3085" w:type="dxa"/>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капитального ремонта в многоквартирных домах Левокумского муниципального округа.</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464"/>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2.3</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Организация мероприятий по отлову и содержанию безнадзорных животных</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443,20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r>
      <w:tr w:rsidR="00C0143A" w:rsidRPr="00C0143A" w:rsidTr="00C0143A">
        <w:trPr>
          <w:trHeight w:val="32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443,20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r>
      <w:tr w:rsidR="00C0143A" w:rsidRPr="00C0143A" w:rsidTr="00C0143A">
        <w:trPr>
          <w:trHeight w:val="17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36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443,20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tc>
      </w:tr>
      <w:tr w:rsidR="00C0143A" w:rsidRPr="00C0143A" w:rsidTr="00C0143A">
        <w:trPr>
          <w:trHeight w:val="27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65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443,20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121,28</w:t>
            </w:r>
          </w:p>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34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7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32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57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35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423"/>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Подпрограмма «Развитие дорожной сети, обеспечение безопасности дорожного движения и транспортное обслуживание населения»</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24436,80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24433,09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24436,80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24433,09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r>
      <w:tr w:rsidR="00C0143A" w:rsidRPr="00C0143A" w:rsidTr="00C0143A">
        <w:trPr>
          <w:trHeight w:val="33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rPr>
          <w:trHeight w:val="20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24436,80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24433,09</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24453,06</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10261,28</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10261,28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10261,28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10261,28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10261,28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10261,28</w:t>
            </w:r>
          </w:p>
        </w:tc>
      </w:tr>
      <w:tr w:rsidR="00C0143A" w:rsidRPr="00C0143A" w:rsidTr="00C0143A">
        <w:trPr>
          <w:trHeight w:val="27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14175,52</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14171,81</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14191,78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14191,78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14191,78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14191,78</w:t>
            </w:r>
          </w:p>
        </w:tc>
      </w:tr>
      <w:tr w:rsidR="00C0143A" w:rsidRPr="00C0143A" w:rsidTr="00C0143A">
        <w:trPr>
          <w:trHeight w:val="420"/>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3.1</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Содержание и ремонт автомобильных дорог общего пользования местного значения в границах муниципального округа, в том числе дорожных сооружений, расположенных на них в границах муниципального округа</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rPr>
          <w:trHeight w:val="44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10261,28</w:t>
            </w:r>
          </w:p>
        </w:tc>
      </w:tr>
      <w:tr w:rsidR="00C0143A" w:rsidRPr="00C0143A" w:rsidTr="00C0143A">
        <w:trPr>
          <w:trHeight w:val="372"/>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3.2</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 xml:space="preserve">Содержание и ремонт автомобильных дорог общего пользования местного значения в границах населенного пункта округа, в том </w:t>
            </w:r>
            <w:r w:rsidRPr="00C0143A">
              <w:rPr>
                <w:rFonts w:ascii="Times New Roman" w:eastAsia="Times New Roman" w:hAnsi="Times New Roman" w:cs="Times New Roman"/>
                <w:sz w:val="28"/>
                <w:szCs w:val="28"/>
                <w:lang w:eastAsia="ru-RU"/>
              </w:rPr>
              <w:lastRenderedPageBreak/>
              <w:t>числе дорожных сооружений, расположенных на них в границах населенных пунктов округа</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Всего</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14175,52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14171,81</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14175,52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14171,81</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14175,52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14171,81</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14191,78</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895,80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895,80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895,80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895,80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895,80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895,80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975,33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975,33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975,33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975,33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975,33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975,33</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1073,52</w:t>
            </w:r>
          </w:p>
        </w:tc>
        <w:tc>
          <w:tcPr>
            <w:tcW w:w="1418" w:type="dxa"/>
            <w:tcBorders>
              <w:top w:val="nil"/>
              <w:left w:val="nil"/>
              <w:bottom w:val="nil"/>
              <w:right w:val="nil"/>
            </w:tcBorders>
            <w:shd w:val="clear" w:color="auto" w:fill="auto"/>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1073,52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1073,52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1073,52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1073,52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1073,52</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800,00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4130,00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4130,00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4130,00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4130,00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4130,00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4130,00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809,94</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809,94</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809,94</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809,94</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809,94</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809,94</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1370,00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1370,00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1370,00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1370,00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1370,00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1370,00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1409,22</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1409,22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1409,22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1409,22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1409,22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1409,22</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508,00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508,00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508,00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508,00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508,00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508,00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450,00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450,00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450,00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450,00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1753,71</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1750,00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1769,97</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1769,97</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1769,97</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1769,97</w:t>
            </w:r>
          </w:p>
        </w:tc>
      </w:tr>
      <w:tr w:rsidR="00C0143A" w:rsidRPr="00C0143A" w:rsidTr="00C0143A">
        <w:trPr>
          <w:trHeight w:val="400"/>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3.3.</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Капитальный ремонт и ремонт автомобильных дорог общего пользования местного значения в границах населенного пункта округа </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3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82"/>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3.4</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roofErr w:type="gramStart"/>
            <w:r w:rsidRPr="00C0143A">
              <w:rPr>
                <w:rFonts w:ascii="Times New Roman" w:eastAsia="Calibri" w:hAnsi="Times New Roman" w:cs="Times New Roman"/>
                <w:sz w:val="28"/>
                <w:szCs w:val="28"/>
                <w:vertAlign w:val="superscript"/>
              </w:rPr>
              <w:t>2</w:t>
            </w:r>
            <w:proofErr w:type="gramEnd"/>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423"/>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3.5</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r w:rsidRPr="00C0143A">
              <w:rPr>
                <w:rFonts w:ascii="Times New Roman" w:eastAsia="Calibri" w:hAnsi="Times New Roman" w:cs="Times New Roman"/>
                <w:sz w:val="28"/>
                <w:szCs w:val="28"/>
                <w:vertAlign w:val="superscript"/>
              </w:rPr>
              <w:t>3</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5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6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6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5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6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5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873"/>
        </w:trPr>
        <w:tc>
          <w:tcPr>
            <w:tcW w:w="709"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3.6</w:t>
            </w:r>
          </w:p>
        </w:tc>
        <w:tc>
          <w:tcPr>
            <w:tcW w:w="3085" w:type="dxa"/>
            <w:tcBorders>
              <w:top w:val="nil"/>
              <w:left w:val="nil"/>
              <w:bottom w:val="nil"/>
              <w:right w:val="nil"/>
            </w:tcBorders>
          </w:tcPr>
          <w:p w:rsidR="00C0143A" w:rsidRPr="00C0143A" w:rsidRDefault="00C0143A" w:rsidP="00C0143A">
            <w:pPr>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мониторинга дорожно-транспортных происшествий</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Не требует финансирования</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550"/>
        </w:trPr>
        <w:tc>
          <w:tcPr>
            <w:tcW w:w="709"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3.7</w:t>
            </w:r>
          </w:p>
        </w:tc>
        <w:tc>
          <w:tcPr>
            <w:tcW w:w="3085" w:type="dxa"/>
            <w:tcBorders>
              <w:top w:val="nil"/>
              <w:left w:val="nil"/>
              <w:bottom w:val="nil"/>
              <w:right w:val="nil"/>
            </w:tcBorders>
          </w:tcPr>
          <w:p w:rsidR="00C0143A" w:rsidRPr="00C0143A" w:rsidRDefault="00C0143A" w:rsidP="00C0143A">
            <w:pPr>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Не требует финансирования</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404"/>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w:t>
            </w:r>
          </w:p>
        </w:tc>
        <w:tc>
          <w:tcPr>
            <w:tcW w:w="3085" w:type="dxa"/>
            <w:vMerge w:val="restart"/>
            <w:tcBorders>
              <w:top w:val="nil"/>
              <w:left w:val="nil"/>
              <w:bottom w:val="nil"/>
              <w:right w:val="nil"/>
            </w:tcBorders>
          </w:tcPr>
          <w:p w:rsidR="00C0143A" w:rsidRPr="00C0143A" w:rsidRDefault="00C0143A" w:rsidP="00C0143A">
            <w:pPr>
              <w:autoSpaceDE w:val="0"/>
              <w:autoSpaceDN w:val="0"/>
              <w:adjustRightInd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Подпрограмма </w:t>
            </w:r>
          </w:p>
          <w:p w:rsidR="00C0143A" w:rsidRPr="00C0143A" w:rsidRDefault="00C0143A" w:rsidP="00C0143A">
            <w:pPr>
              <w:autoSpaceDE w:val="0"/>
              <w:autoSpaceDN w:val="0"/>
              <w:adjustRightInd w:val="0"/>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«Благоустройство населенных пунктов»</w:t>
            </w: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47117,63</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32942,12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32942,12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32942,12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32942,12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32942,12</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44834,83</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r>
      <w:tr w:rsidR="00C0143A" w:rsidRPr="00C0143A" w:rsidTr="00C0143A">
        <w:trPr>
          <w:trHeight w:val="22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8696,39</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8696,39</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36138,44</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36138,44</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32742,12</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Отдел культуры</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участников </w:t>
            </w:r>
            <w:r w:rsidRPr="00C0143A">
              <w:rPr>
                <w:rFonts w:ascii="Times New Roman" w:eastAsia="Times New Roman" w:hAnsi="Times New Roman" w:cs="Times New Roman"/>
                <w:sz w:val="28"/>
                <w:szCs w:val="28"/>
                <w:lang w:eastAsia="ru-RU"/>
              </w:rPr>
              <w:lastRenderedPageBreak/>
              <w:t xml:space="preserve">Программы, 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lastRenderedPageBreak/>
              <w:t>2282,80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средства юридических лиц: </w:t>
            </w:r>
          </w:p>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МУП</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r>
      <w:tr w:rsidR="00C0143A" w:rsidRPr="00C0143A" w:rsidTr="00C0143A">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индивидуальных предпринимателей, физических лиц.</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2082,80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406"/>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4.1</w:t>
            </w:r>
          </w:p>
        </w:tc>
        <w:tc>
          <w:tcPr>
            <w:tcW w:w="3085" w:type="dxa"/>
            <w:vMerge w:val="restart"/>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 xml:space="preserve">Мероприятия по энергосбережению, ремонту и содержанию уличного освещения </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r>
      <w:tr w:rsidR="00C0143A" w:rsidRPr="00C0143A" w:rsidTr="00C0143A">
        <w:trPr>
          <w:trHeight w:val="28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r>
      <w:tr w:rsidR="00C0143A" w:rsidRPr="00C0143A" w:rsidTr="00C0143A">
        <w:trPr>
          <w:trHeight w:val="27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7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6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11046,33</w:t>
            </w:r>
          </w:p>
        </w:tc>
      </w:tr>
      <w:tr w:rsidR="00C0143A" w:rsidRPr="00C0143A" w:rsidTr="00C0143A">
        <w:trPr>
          <w:trHeight w:val="27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26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1000,00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1000,00</w:t>
            </w:r>
          </w:p>
        </w:tc>
      </w:tr>
      <w:tr w:rsidR="00C0143A" w:rsidRPr="00C0143A" w:rsidTr="00C0143A">
        <w:trPr>
          <w:trHeight w:val="26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1079,50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1079,50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1079,50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1079,50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1079,50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1079,50</w:t>
            </w:r>
          </w:p>
        </w:tc>
      </w:tr>
      <w:tr w:rsidR="00C0143A" w:rsidRPr="00C0143A" w:rsidTr="00C0143A">
        <w:trPr>
          <w:trHeight w:val="22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900,24</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900,24</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900,24</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900,24</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900,24</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900,24</w:t>
            </w:r>
          </w:p>
        </w:tc>
      </w:tr>
      <w:tr w:rsidR="00C0143A" w:rsidRPr="00C0143A" w:rsidTr="00C0143A">
        <w:trPr>
          <w:trHeight w:val="33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445,94</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445,94</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445,94</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445,94</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445,94</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445,94</w:t>
            </w:r>
          </w:p>
        </w:tc>
      </w:tr>
      <w:tr w:rsidR="00C0143A" w:rsidRPr="00C0143A" w:rsidTr="00C0143A">
        <w:trPr>
          <w:trHeight w:val="30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3250,13</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3250,13</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3250,13</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3250,13</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3250,13</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3250,13</w:t>
            </w:r>
          </w:p>
        </w:tc>
      </w:tr>
      <w:tr w:rsidR="00C0143A" w:rsidRPr="00C0143A" w:rsidTr="00C0143A">
        <w:trPr>
          <w:trHeight w:val="33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366,78</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366,78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366,78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366,78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366,78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366,78</w:t>
            </w:r>
          </w:p>
        </w:tc>
      </w:tr>
      <w:tr w:rsidR="00C0143A" w:rsidRPr="00C0143A" w:rsidTr="00C0143A">
        <w:trPr>
          <w:trHeight w:val="27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448,00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448,00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448,00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448,00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448,00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448,00</w:t>
            </w:r>
          </w:p>
        </w:tc>
      </w:tr>
      <w:tr w:rsidR="00C0143A" w:rsidRPr="00C0143A" w:rsidTr="00C0143A">
        <w:trPr>
          <w:trHeight w:val="28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1289,15</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1289,16</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1289,16</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1289,16</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1289,16</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1289,16</w:t>
            </w:r>
          </w:p>
        </w:tc>
      </w:tr>
      <w:tr w:rsidR="00C0143A" w:rsidRPr="00C0143A" w:rsidTr="00C0143A">
        <w:trPr>
          <w:trHeight w:val="31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400,00</w:t>
            </w:r>
          </w:p>
        </w:tc>
      </w:tr>
      <w:tr w:rsidR="00C0143A" w:rsidRPr="00C0143A" w:rsidTr="00C0143A">
        <w:trPr>
          <w:trHeight w:val="25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400,00</w:t>
            </w:r>
          </w:p>
        </w:tc>
      </w:tr>
      <w:tr w:rsidR="00C0143A" w:rsidRPr="00C0143A" w:rsidTr="00C0143A">
        <w:trPr>
          <w:trHeight w:val="22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1466,58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1466,58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1466,58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1466,58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1466,58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1466,58</w:t>
            </w:r>
          </w:p>
        </w:tc>
      </w:tr>
      <w:tr w:rsidR="00C0143A" w:rsidRPr="00C0143A" w:rsidTr="00C0143A">
        <w:trPr>
          <w:trHeight w:val="335"/>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4.2</w:t>
            </w:r>
          </w:p>
        </w:tc>
        <w:tc>
          <w:tcPr>
            <w:tcW w:w="3085" w:type="dxa"/>
            <w:vMerge w:val="restart"/>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Благоустройство контейнерных площадок для сбора твердых коммунальных отходов</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7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8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4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45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8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rPr>
              <w:t>-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4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22"/>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4.3</w:t>
            </w:r>
          </w:p>
        </w:tc>
        <w:tc>
          <w:tcPr>
            <w:tcW w:w="3085" w:type="dxa"/>
            <w:vMerge w:val="restart"/>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Расходы на содержание мест захоронения</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r>
      <w:tr w:rsidR="00C0143A" w:rsidRPr="00C0143A" w:rsidTr="00C0143A">
        <w:trPr>
          <w:trHeight w:val="28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r>
      <w:tr w:rsidR="00C0143A" w:rsidRPr="00C0143A" w:rsidTr="00C0143A">
        <w:trPr>
          <w:trHeight w:val="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r>
      <w:tr w:rsidR="00C0143A" w:rsidRPr="00C0143A" w:rsidTr="00C0143A">
        <w:trPr>
          <w:trHeight w:val="28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r>
      <w:tr w:rsidR="00C0143A" w:rsidRPr="00C0143A" w:rsidTr="00C0143A">
        <w:trPr>
          <w:trHeight w:val="27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3303,47</w:t>
            </w:r>
          </w:p>
        </w:tc>
      </w:tr>
      <w:tr w:rsidR="00C0143A" w:rsidRPr="00C0143A" w:rsidTr="00C0143A">
        <w:trPr>
          <w:trHeight w:val="27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25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100,00</w:t>
            </w:r>
          </w:p>
        </w:tc>
      </w:tr>
      <w:tr w:rsidR="00C0143A" w:rsidRPr="00C0143A" w:rsidTr="00C0143A">
        <w:trPr>
          <w:trHeight w:val="25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181,47</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181,47</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181,47</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181,47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181,47</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181,47</w:t>
            </w:r>
          </w:p>
        </w:tc>
      </w:tr>
      <w:tr w:rsidR="00C0143A" w:rsidRPr="00C0143A" w:rsidTr="00C0143A">
        <w:trPr>
          <w:trHeight w:val="24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170,00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170,00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170,00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170,00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170,00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170,00</w:t>
            </w:r>
          </w:p>
        </w:tc>
      </w:tr>
      <w:tr w:rsidR="00C0143A" w:rsidRPr="00C0143A" w:rsidTr="00C0143A">
        <w:trPr>
          <w:trHeight w:val="24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160,00</w:t>
            </w:r>
          </w:p>
        </w:tc>
      </w:tr>
      <w:tr w:rsidR="00C0143A" w:rsidRPr="00C0143A" w:rsidTr="00C0143A">
        <w:trPr>
          <w:trHeight w:val="25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750,00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750,00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750,00</w:t>
            </w:r>
          </w:p>
        </w:tc>
      </w:tr>
      <w:tr w:rsidR="00C0143A" w:rsidRPr="00C0143A" w:rsidTr="00C0143A">
        <w:trPr>
          <w:trHeight w:val="30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127,00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127,00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127,00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127,00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127,00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127,00</w:t>
            </w:r>
          </w:p>
        </w:tc>
      </w:tr>
      <w:tr w:rsidR="00C0143A" w:rsidRPr="00C0143A" w:rsidTr="00C0143A">
        <w:trPr>
          <w:trHeight w:val="26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r>
      <w:tr w:rsidR="00C0143A" w:rsidRPr="00C0143A" w:rsidTr="00C0143A">
        <w:trPr>
          <w:trHeight w:val="25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390,00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390,00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390,00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390,00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390,00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390,00</w:t>
            </w:r>
          </w:p>
        </w:tc>
      </w:tr>
      <w:tr w:rsidR="00C0143A" w:rsidRPr="00C0143A" w:rsidTr="00C0143A">
        <w:trPr>
          <w:trHeight w:val="25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110,00</w:t>
            </w:r>
          </w:p>
        </w:tc>
      </w:tr>
      <w:tr w:rsidR="00C0143A" w:rsidRPr="00C0143A" w:rsidTr="00C0143A">
        <w:trPr>
          <w:trHeight w:val="23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r>
      <w:tr w:rsidR="00C0143A" w:rsidRPr="00C0143A" w:rsidTr="00C0143A">
        <w:trPr>
          <w:trHeight w:val="26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285,00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285,00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285,00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285,00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285,00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285,00</w:t>
            </w:r>
          </w:p>
        </w:tc>
      </w:tr>
      <w:tr w:rsidR="00C0143A" w:rsidRPr="00C0143A" w:rsidTr="00C0143A">
        <w:trPr>
          <w:trHeight w:val="24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rPr>
              <w:t>Отдел культуры</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800,00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800,00</w:t>
            </w:r>
          </w:p>
        </w:tc>
      </w:tr>
      <w:tr w:rsidR="00C0143A" w:rsidRPr="00C0143A" w:rsidTr="00C0143A">
        <w:trPr>
          <w:trHeight w:val="351"/>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w:t>
            </w:r>
          </w:p>
        </w:tc>
        <w:tc>
          <w:tcPr>
            <w:tcW w:w="3085" w:type="dxa"/>
            <w:vMerge w:val="restart"/>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 xml:space="preserve">Проведение мероприятия по </w:t>
            </w:r>
            <w:proofErr w:type="spellStart"/>
            <w:r w:rsidRPr="00C0143A">
              <w:rPr>
                <w:rFonts w:ascii="Times New Roman" w:eastAsia="Calibri" w:hAnsi="Times New Roman" w:cs="Times New Roman"/>
                <w:sz w:val="28"/>
                <w:szCs w:val="28"/>
                <w:shd w:val="clear" w:color="auto" w:fill="FFFFFF"/>
              </w:rPr>
              <w:t>акарицидной</w:t>
            </w:r>
            <w:proofErr w:type="spellEnd"/>
            <w:r w:rsidRPr="00C0143A">
              <w:rPr>
                <w:rFonts w:ascii="Times New Roman" w:eastAsia="Calibri" w:hAnsi="Times New Roman" w:cs="Times New Roman"/>
                <w:sz w:val="28"/>
                <w:szCs w:val="28"/>
                <w:shd w:val="clear" w:color="auto" w:fill="FFFFFF"/>
              </w:rPr>
              <w:t xml:space="preserve"> обработке в местах массового скопления населения</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r>
      <w:tr w:rsidR="00C0143A" w:rsidRPr="00C0143A" w:rsidTr="00C0143A">
        <w:trPr>
          <w:trHeight w:val="3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r>
      <w:tr w:rsidR="00C0143A" w:rsidRPr="00C0143A" w:rsidTr="00C0143A">
        <w:trPr>
          <w:trHeight w:val="2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5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381,12</w:t>
            </w:r>
          </w:p>
        </w:tc>
      </w:tr>
      <w:tr w:rsidR="00C0143A" w:rsidRPr="00C0143A" w:rsidTr="00C0143A">
        <w:trPr>
          <w:trHeight w:val="25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24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34,00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34,00</w:t>
            </w:r>
          </w:p>
        </w:tc>
      </w:tr>
      <w:tr w:rsidR="00C0143A" w:rsidRPr="00C0143A" w:rsidTr="00C0143A">
        <w:trPr>
          <w:trHeight w:val="9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80,00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80,00</w:t>
            </w:r>
          </w:p>
        </w:tc>
      </w:tr>
      <w:tr w:rsidR="00C0143A" w:rsidRPr="00C0143A" w:rsidTr="00C0143A">
        <w:trPr>
          <w:trHeight w:val="19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50,10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50,10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50,10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50,10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50,10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50,10</w:t>
            </w:r>
          </w:p>
        </w:tc>
      </w:tr>
      <w:tr w:rsidR="00C0143A" w:rsidRPr="00C0143A" w:rsidTr="00C0143A">
        <w:trPr>
          <w:trHeight w:val="15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12,00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12,00</w:t>
            </w:r>
          </w:p>
        </w:tc>
      </w:tr>
      <w:tr w:rsidR="00C0143A" w:rsidRPr="00C0143A" w:rsidTr="00C0143A">
        <w:trPr>
          <w:trHeight w:val="21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w:t>
            </w:r>
          </w:p>
        </w:tc>
      </w:tr>
      <w:tr w:rsidR="00C0143A" w:rsidRPr="00C0143A" w:rsidTr="00C0143A">
        <w:trPr>
          <w:trHeight w:val="23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18,00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18,00</w:t>
            </w:r>
          </w:p>
        </w:tc>
      </w:tr>
      <w:tr w:rsidR="00C0143A" w:rsidRPr="00C0143A" w:rsidTr="00C0143A">
        <w:trPr>
          <w:trHeight w:val="21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20,00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r>
      <w:tr w:rsidR="00C0143A" w:rsidRPr="00C0143A" w:rsidTr="00C0143A">
        <w:trPr>
          <w:trHeight w:val="29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31,00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31,00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31,00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31,00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31,00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31,00</w:t>
            </w:r>
          </w:p>
        </w:tc>
      </w:tr>
      <w:tr w:rsidR="00C0143A" w:rsidRPr="00C0143A" w:rsidTr="00C0143A">
        <w:trPr>
          <w:trHeight w:val="21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30,00</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28,00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28,00</w:t>
            </w:r>
          </w:p>
        </w:tc>
      </w:tr>
      <w:tr w:rsidR="00C0143A" w:rsidRPr="00C0143A" w:rsidTr="00C0143A">
        <w:trPr>
          <w:trHeight w:val="20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28,02</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28,02</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28,02</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28,02</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28,02</w:t>
            </w:r>
          </w:p>
        </w:tc>
      </w:tr>
      <w:tr w:rsidR="00C0143A" w:rsidRPr="00C0143A" w:rsidTr="00C0143A">
        <w:trPr>
          <w:trHeight w:val="316"/>
        </w:trPr>
        <w:tc>
          <w:tcPr>
            <w:tcW w:w="709" w:type="dxa"/>
            <w:vMerge w:val="restart"/>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4.5</w:t>
            </w:r>
          </w:p>
        </w:tc>
        <w:tc>
          <w:tcPr>
            <w:tcW w:w="3085" w:type="dxa"/>
            <w:vMerge w:val="restart"/>
            <w:tcBorders>
              <w:top w:val="nil"/>
              <w:left w:val="nil"/>
              <w:bottom w:val="nil"/>
              <w:right w:val="nil"/>
            </w:tcBorders>
            <w:shd w:val="clear" w:color="auto" w:fill="FFFFFF" w:themeFill="background1"/>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 xml:space="preserve">Реализация проектов развития территорий муниципальных образований, основанных на </w:t>
            </w:r>
            <w:proofErr w:type="gramStart"/>
            <w:r w:rsidRPr="00C0143A">
              <w:rPr>
                <w:rFonts w:ascii="Times New Roman" w:eastAsia="Times New Roman" w:hAnsi="Times New Roman" w:cs="Times New Roman"/>
                <w:color w:val="000000"/>
                <w:sz w:val="28"/>
                <w:szCs w:val="28"/>
                <w:lang w:eastAsia="ru-RU"/>
              </w:rPr>
              <w:t>инициативном</w:t>
            </w:r>
            <w:proofErr w:type="gramEnd"/>
            <w:r w:rsidRPr="00C0143A">
              <w:rPr>
                <w:rFonts w:ascii="Times New Roman" w:eastAsia="Times New Roman" w:hAnsi="Times New Roman" w:cs="Times New Roman"/>
                <w:color w:val="000000"/>
                <w:sz w:val="28"/>
                <w:szCs w:val="28"/>
                <w:lang w:eastAsia="ru-RU"/>
              </w:rPr>
              <w:t xml:space="preserve"> </w:t>
            </w:r>
            <w:r w:rsidRPr="00C0143A">
              <w:rPr>
                <w:rFonts w:ascii="Times New Roman" w:eastAsia="Times New Roman" w:hAnsi="Times New Roman" w:cs="Times New Roman"/>
                <w:color w:val="000000"/>
                <w:sz w:val="28"/>
                <w:szCs w:val="28"/>
                <w:lang w:eastAsia="ru-RU"/>
              </w:rPr>
              <w:lastRenderedPageBreak/>
              <w:t>бюджетировании</w:t>
            </w:r>
            <w:r w:rsidRPr="00C0143A">
              <w:rPr>
                <w:rFonts w:ascii="Times New Roman" w:eastAsia="Calibri" w:hAnsi="Times New Roman" w:cs="Times New Roman"/>
                <w:sz w:val="28"/>
                <w:szCs w:val="28"/>
                <w:shd w:val="clear" w:color="auto" w:fill="FFFFFF"/>
                <w:vertAlign w:val="superscript"/>
              </w:rPr>
              <w:t xml:space="preserve"> 4</w:t>
            </w: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lastRenderedPageBreak/>
              <w:t>Всего:</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16440,61</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04"/>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14357,81</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15"/>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9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8696,39</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9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133"/>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65"/>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 xml:space="preserve">тделу </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2249,80</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3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2137,04</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2304,96</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01"/>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2004,54</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268"/>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5661,42</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38"/>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307"/>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68"/>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08"/>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1444,50</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92"/>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440,00</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96"/>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947,00</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337"/>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08"/>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1139,87</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12"/>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02"/>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92"/>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82"/>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1690,06</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856"/>
        </w:trPr>
        <w:tc>
          <w:tcPr>
            <w:tcW w:w="709" w:type="dxa"/>
            <w:vMerge/>
            <w:tcBorders>
              <w:top w:val="nil"/>
              <w:left w:val="nil"/>
              <w:bottom w:val="nil"/>
              <w:right w:val="nil"/>
            </w:tcBorders>
            <w:shd w:val="clear" w:color="auto" w:fill="FFFFFF" w:themeFill="background1"/>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участников Программы, 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w:t>
            </w:r>
          </w:p>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средства индивидуальных предпринимателей, физических лиц.</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2082,80</w:t>
            </w:r>
          </w:p>
        </w:tc>
        <w:tc>
          <w:tcPr>
            <w:tcW w:w="1418"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430"/>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w:t>
            </w:r>
          </w:p>
        </w:tc>
        <w:tc>
          <w:tcPr>
            <w:tcW w:w="3085" w:type="dxa"/>
            <w:vMerge w:val="restart"/>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Обустройство пешеходных дорожек на территории населенных пунктов округа</w:t>
            </w:r>
            <w:r w:rsidRPr="00C0143A">
              <w:rPr>
                <w:rFonts w:ascii="Times New Roman" w:eastAsia="Calibri" w:hAnsi="Times New Roman" w:cs="Times New Roman"/>
                <w:sz w:val="28"/>
                <w:szCs w:val="28"/>
                <w:shd w:val="clear" w:color="auto" w:fill="FFFFFF"/>
                <w:vertAlign w:val="superscript"/>
              </w:rPr>
              <w:t>5</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8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20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19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19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351"/>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4.7</w:t>
            </w:r>
          </w:p>
        </w:tc>
        <w:tc>
          <w:tcPr>
            <w:tcW w:w="3085" w:type="dxa"/>
            <w:vMerge w:val="restart"/>
            <w:tcBorders>
              <w:top w:val="nil"/>
              <w:left w:val="nil"/>
              <w:bottom w:val="nil"/>
              <w:right w:val="nil"/>
            </w:tcBorders>
            <w:shd w:val="clear" w:color="auto" w:fill="auto"/>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Организация и проведение озеленения общественных территорий населенных пунктов округа.</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r>
      <w:tr w:rsidR="00C0143A" w:rsidRPr="00C0143A" w:rsidTr="00C0143A">
        <w:trPr>
          <w:trHeight w:val="11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r>
      <w:tr w:rsidR="00C0143A" w:rsidRPr="00C0143A" w:rsidTr="00C0143A">
        <w:trPr>
          <w:trHeight w:val="25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r>
      <w:tr w:rsidR="00C0143A" w:rsidRPr="00C0143A" w:rsidTr="00C0143A">
        <w:trPr>
          <w:trHeight w:val="11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w:t>
            </w:r>
          </w:p>
        </w:tc>
      </w:tr>
      <w:tr w:rsidR="00C0143A" w:rsidRPr="00C0143A" w:rsidTr="00C0143A">
        <w:trPr>
          <w:trHeight w:val="25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2130,03</w:t>
            </w:r>
          </w:p>
        </w:tc>
      </w:tr>
      <w:tr w:rsidR="00C0143A" w:rsidRPr="00C0143A" w:rsidTr="00C0143A">
        <w:trPr>
          <w:trHeight w:val="25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в </w:t>
            </w:r>
            <w:proofErr w:type="spellStart"/>
            <w:r w:rsidRPr="00C0143A">
              <w:rPr>
                <w:rFonts w:ascii="Times New Roman" w:eastAsia="Calibri" w:hAnsi="Times New Roman" w:cs="Times New Roman"/>
                <w:sz w:val="28"/>
                <w:szCs w:val="28"/>
              </w:rPr>
              <w:t>т.ч</w:t>
            </w:r>
            <w:proofErr w:type="spellEnd"/>
            <w:r w:rsidRPr="00C0143A">
              <w:rPr>
                <w:rFonts w:ascii="Times New Roman" w:eastAsia="Calibri" w:hAnsi="Times New Roman" w:cs="Times New Roman"/>
                <w:sz w:val="28"/>
                <w:szCs w:val="28"/>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9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Бургун-Маджарскому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2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Величаевскому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210,03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210,03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210,03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210,03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210,03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210,03</w:t>
            </w:r>
          </w:p>
        </w:tc>
      </w:tr>
      <w:tr w:rsidR="00C0143A" w:rsidRPr="00C0143A" w:rsidTr="00C0143A">
        <w:trPr>
          <w:trHeight w:val="23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Владимировскому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550,00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550,00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550,00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550,00</w:t>
            </w:r>
          </w:p>
        </w:tc>
      </w:tr>
      <w:tr w:rsidR="00C0143A" w:rsidRPr="00C0143A" w:rsidTr="00C0143A">
        <w:trPr>
          <w:trHeight w:val="23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Заринскому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r>
      <w:tr w:rsidR="00C0143A" w:rsidRPr="00C0143A" w:rsidTr="00C0143A">
        <w:trPr>
          <w:trHeight w:val="22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Левокумскому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r>
      <w:tr w:rsidR="00C0143A" w:rsidRPr="00C0143A" w:rsidTr="00C0143A">
        <w:trPr>
          <w:trHeight w:val="24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Николо</w:t>
            </w:r>
            <w:proofErr w:type="spellEnd"/>
            <w:r w:rsidRPr="00C0143A">
              <w:rPr>
                <w:rFonts w:ascii="Times New Roman" w:eastAsia="Calibri" w:hAnsi="Times New Roman" w:cs="Times New Roman"/>
                <w:sz w:val="28"/>
                <w:szCs w:val="28"/>
              </w:rPr>
              <w:t>-Александровскому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70,00</w:t>
            </w:r>
          </w:p>
        </w:tc>
      </w:tr>
      <w:tr w:rsidR="00C0143A" w:rsidRPr="00C0143A" w:rsidTr="00C0143A">
        <w:trPr>
          <w:trHeight w:val="23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Новокумскому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250,00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250,00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250,00</w:t>
            </w:r>
          </w:p>
        </w:tc>
      </w:tr>
      <w:tr w:rsidR="00C0143A" w:rsidRPr="00C0143A" w:rsidTr="00C0143A">
        <w:trPr>
          <w:trHeight w:val="22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Правокумскому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100,00</w:t>
            </w:r>
          </w:p>
        </w:tc>
      </w:tr>
      <w:tr w:rsidR="00C0143A" w:rsidRPr="00C0143A" w:rsidTr="00C0143A">
        <w:trPr>
          <w:trHeight w:val="21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Приозеркому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150,00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r>
      <w:tr w:rsidR="00C0143A" w:rsidRPr="00C0143A" w:rsidTr="00C0143A">
        <w:trPr>
          <w:trHeight w:val="22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Турксадскому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4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Урожайненскому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r>
      <w:tr w:rsidR="00C0143A" w:rsidRPr="00C0143A" w:rsidTr="00C0143A">
        <w:trPr>
          <w:trHeight w:val="318"/>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4.8</w:t>
            </w:r>
          </w:p>
        </w:tc>
        <w:tc>
          <w:tcPr>
            <w:tcW w:w="3085" w:type="dxa"/>
            <w:vMerge w:val="restart"/>
            <w:tcBorders>
              <w:top w:val="nil"/>
              <w:left w:val="nil"/>
              <w:bottom w:val="nil"/>
              <w:right w:val="nil"/>
            </w:tcBorders>
            <w:shd w:val="clear" w:color="auto" w:fill="auto"/>
          </w:tcPr>
          <w:p w:rsidR="00C0143A" w:rsidRPr="00C0143A" w:rsidRDefault="00C0143A" w:rsidP="00C0143A">
            <w:pPr>
              <w:jc w:val="both"/>
              <w:rPr>
                <w:rFonts w:ascii="Times New Roman" w:eastAsia="Calibri" w:hAnsi="Times New Roman" w:cs="Times New Roman"/>
                <w:color w:val="000000"/>
                <w:sz w:val="28"/>
                <w:szCs w:val="28"/>
              </w:rPr>
            </w:pPr>
            <w:r w:rsidRPr="00C0143A">
              <w:rPr>
                <w:rFonts w:ascii="Times New Roman" w:eastAsia="Calibri" w:hAnsi="Times New Roman" w:cs="Times New Roman"/>
                <w:color w:val="000000"/>
                <w:sz w:val="28"/>
                <w:szCs w:val="28"/>
              </w:rPr>
              <w:t>Организация мероприятий по уборке территории</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7299,00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r>
      <w:tr w:rsidR="00C0143A" w:rsidRPr="00C0143A" w:rsidTr="00C0143A">
        <w:trPr>
          <w:trHeight w:val="17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7299,00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r>
      <w:tr w:rsidR="00C0143A" w:rsidRPr="00C0143A" w:rsidTr="00C0143A">
        <w:trPr>
          <w:trHeight w:val="31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3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7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7299,00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9123,06</w:t>
            </w:r>
          </w:p>
        </w:tc>
      </w:tr>
      <w:tr w:rsidR="00C0143A" w:rsidRPr="00C0143A" w:rsidTr="00C0143A">
        <w:trPr>
          <w:trHeight w:val="28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25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495,99</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600,00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600,00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600,00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600,00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600,00</w:t>
            </w:r>
          </w:p>
        </w:tc>
      </w:tr>
      <w:tr w:rsidR="00C0143A" w:rsidRPr="00C0143A" w:rsidTr="00C0143A">
        <w:trPr>
          <w:trHeight w:val="26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1030,00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1558,00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1558,00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1558,00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1558,00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1558,00</w:t>
            </w:r>
          </w:p>
        </w:tc>
      </w:tr>
      <w:tr w:rsidR="00C0143A" w:rsidRPr="00C0143A" w:rsidTr="00C0143A">
        <w:trPr>
          <w:trHeight w:val="25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983,00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1620,00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1620,00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1620,00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1620,00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1620,00</w:t>
            </w:r>
          </w:p>
        </w:tc>
      </w:tr>
      <w:tr w:rsidR="00C0143A" w:rsidRPr="00C0143A" w:rsidTr="00C0143A">
        <w:trPr>
          <w:trHeight w:val="27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760,83</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760,83</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760,83</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760,83</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760,83</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760,83</w:t>
            </w:r>
          </w:p>
        </w:tc>
      </w:tr>
      <w:tr w:rsidR="00C0143A" w:rsidRPr="00C0143A" w:rsidTr="00C0143A">
        <w:trPr>
          <w:trHeight w:val="25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1265,06</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1265,06</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1265,06</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1265,06</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1265,06</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1265,06</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205,46</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246,55</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246,55</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246,55</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246,55</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246,55</w:t>
            </w:r>
          </w:p>
        </w:tc>
      </w:tr>
      <w:tr w:rsidR="00C0143A" w:rsidRPr="00C0143A" w:rsidTr="00C0143A">
        <w:trPr>
          <w:trHeight w:val="18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56,20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56,20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56,20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56,20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56,20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56,20</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320,17</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320,17</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320,17</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320,17</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320,17</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320,17</w:t>
            </w:r>
          </w:p>
        </w:tc>
      </w:tr>
      <w:tr w:rsidR="00C0143A" w:rsidRPr="00C0143A" w:rsidTr="00C0143A">
        <w:trPr>
          <w:trHeight w:val="23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526,69</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803,27</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803,27</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803,27</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803,27</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803,27</w:t>
            </w:r>
          </w:p>
        </w:tc>
      </w:tr>
      <w:tr w:rsidR="00C0143A" w:rsidRPr="00C0143A" w:rsidTr="00C0143A">
        <w:trPr>
          <w:trHeight w:val="28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350,00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350,00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350,00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350,00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350,00</w:t>
            </w:r>
          </w:p>
        </w:tc>
      </w:tr>
      <w:tr w:rsidR="00C0143A" w:rsidRPr="00C0143A" w:rsidTr="00C0143A">
        <w:trPr>
          <w:trHeight w:val="2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1305,60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1542,98</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1542,98</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1542,98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1542,98</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1542,98</w:t>
            </w:r>
          </w:p>
        </w:tc>
      </w:tr>
      <w:tr w:rsidR="00C0143A" w:rsidRPr="00C0143A" w:rsidTr="00C0143A">
        <w:trPr>
          <w:trHeight w:val="402"/>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4.9</w:t>
            </w:r>
          </w:p>
        </w:tc>
        <w:tc>
          <w:tcPr>
            <w:tcW w:w="3085" w:type="dxa"/>
            <w:vMerge w:val="restart"/>
            <w:tcBorders>
              <w:top w:val="nil"/>
              <w:left w:val="nil"/>
              <w:bottom w:val="nil"/>
              <w:right w:val="nil"/>
            </w:tcBorders>
            <w:shd w:val="clear" w:color="auto" w:fill="auto"/>
          </w:tcPr>
          <w:p w:rsidR="00C0143A" w:rsidRPr="00C0143A" w:rsidRDefault="00C0143A" w:rsidP="00C0143A">
            <w:pPr>
              <w:jc w:val="both"/>
              <w:rPr>
                <w:rFonts w:ascii="Times New Roman" w:eastAsia="Calibri" w:hAnsi="Times New Roman" w:cs="Times New Roman"/>
                <w:color w:val="000000"/>
                <w:sz w:val="28"/>
                <w:szCs w:val="28"/>
              </w:rPr>
            </w:pPr>
            <w:r w:rsidRPr="00C0143A">
              <w:rPr>
                <w:rFonts w:ascii="Times New Roman" w:eastAsia="Calibri" w:hAnsi="Times New Roman" w:cs="Times New Roman"/>
                <w:color w:val="000000"/>
                <w:sz w:val="28"/>
                <w:szCs w:val="28"/>
              </w:rPr>
              <w:t xml:space="preserve">Размещение и содержание элементов благоустройства </w:t>
            </w: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2817,78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r>
      <w:tr w:rsidR="00C0143A" w:rsidRPr="00C0143A" w:rsidTr="00C0143A">
        <w:trPr>
          <w:trHeight w:val="28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2817,78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r>
      <w:tr w:rsidR="00C0143A" w:rsidRPr="00C0143A" w:rsidTr="00C0143A">
        <w:trPr>
          <w:trHeight w:val="2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13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w:t>
            </w:r>
          </w:p>
        </w:tc>
      </w:tr>
      <w:tr w:rsidR="00C0143A" w:rsidRPr="00C0143A" w:rsidTr="00C0143A">
        <w:trPr>
          <w:trHeight w:val="24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2817,78</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2707,73</w:t>
            </w:r>
          </w:p>
        </w:tc>
      </w:tr>
      <w:tr w:rsidR="00C0143A" w:rsidRPr="00C0143A" w:rsidTr="00C0143A">
        <w:trPr>
          <w:trHeight w:val="22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23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Бургун-Маджарскому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r>
      <w:tr w:rsidR="00C0143A" w:rsidRPr="00C0143A" w:rsidTr="00C0143A">
        <w:trPr>
          <w:trHeight w:val="20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Величаевскому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90,73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90,73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90,73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90,73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90,73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90,73</w:t>
            </w:r>
          </w:p>
        </w:tc>
      </w:tr>
      <w:tr w:rsidR="00C0143A" w:rsidRPr="00C0143A" w:rsidTr="00C0143A">
        <w:trPr>
          <w:trHeight w:val="21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Владимировскому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500,00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500,00</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Заринскому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20,00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w:t>
            </w:r>
          </w:p>
        </w:tc>
      </w:tr>
      <w:tr w:rsidR="00C0143A" w:rsidRPr="00C0143A" w:rsidTr="00C0143A">
        <w:trPr>
          <w:trHeight w:val="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Левокумскому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400,00</w:t>
            </w:r>
          </w:p>
        </w:tc>
      </w:tr>
      <w:tr w:rsidR="00C0143A" w:rsidRPr="00C0143A" w:rsidTr="00C0143A">
        <w:trPr>
          <w:trHeight w:val="30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Николо</w:t>
            </w:r>
            <w:proofErr w:type="spellEnd"/>
            <w:r w:rsidRPr="00C0143A">
              <w:rPr>
                <w:rFonts w:ascii="Times New Roman" w:eastAsia="Times New Roman" w:hAnsi="Times New Roman" w:cs="Times New Roman"/>
                <w:sz w:val="28"/>
                <w:szCs w:val="28"/>
                <w:lang w:eastAsia="ru-RU"/>
              </w:rPr>
              <w:t>-Александровскому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265,00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265,00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265,00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265,00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265,00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265,00</w:t>
            </w:r>
          </w:p>
        </w:tc>
      </w:tr>
      <w:tr w:rsidR="00C0143A" w:rsidRPr="00C0143A" w:rsidTr="00C0143A">
        <w:trPr>
          <w:trHeight w:val="21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Новокумскому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500,00</w:t>
            </w:r>
          </w:p>
        </w:tc>
      </w:tr>
      <w:tr w:rsidR="00C0143A" w:rsidRPr="00C0143A" w:rsidTr="00C0143A">
        <w:trPr>
          <w:trHeight w:val="22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Правокумскому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250,00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250,00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250,00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250,00</w:t>
            </w:r>
          </w:p>
        </w:tc>
      </w:tr>
      <w:tr w:rsidR="00C0143A" w:rsidRPr="00C0143A" w:rsidTr="00C0143A">
        <w:trPr>
          <w:trHeight w:val="7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Приозерскому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72,00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72,00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72,00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72,00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72,00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72,00</w:t>
            </w:r>
          </w:p>
        </w:tc>
      </w:tr>
      <w:tr w:rsidR="00C0143A" w:rsidRPr="00C0143A" w:rsidTr="00C0143A">
        <w:trPr>
          <w:trHeight w:val="21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Турксадскому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170,05</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60,00</w:t>
            </w:r>
          </w:p>
        </w:tc>
      </w:tr>
      <w:tr w:rsidR="00C0143A" w:rsidRPr="00C0143A" w:rsidTr="00C0143A">
        <w:trPr>
          <w:trHeight w:val="19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C0143A" w:rsidRPr="00C0143A" w:rsidRDefault="00C0143A" w:rsidP="00C0143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proofErr w:type="spellStart"/>
            <w:r w:rsidRPr="00C0143A">
              <w:rPr>
                <w:rFonts w:ascii="Times New Roman" w:eastAsia="Times New Roman" w:hAnsi="Times New Roman" w:cs="Times New Roman"/>
                <w:sz w:val="28"/>
                <w:szCs w:val="28"/>
                <w:lang w:eastAsia="ru-RU"/>
              </w:rPr>
              <w:t>Урожайненскому</w:t>
            </w:r>
            <w:proofErr w:type="spellEnd"/>
            <w:r w:rsidRPr="00C0143A">
              <w:rPr>
                <w:rFonts w:ascii="Times New Roman" w:eastAsia="Times New Roman" w:hAnsi="Times New Roman" w:cs="Times New Roman"/>
                <w:sz w:val="28"/>
                <w:szCs w:val="28"/>
                <w:lang w:eastAsia="ru-RU"/>
              </w:rPr>
              <w:t xml:space="preserve"> тер</w:t>
            </w:r>
            <w:proofErr w:type="gramStart"/>
            <w:r w:rsidRPr="00C0143A">
              <w:rPr>
                <w:rFonts w:ascii="Times New Roman" w:eastAsia="Times New Roman" w:hAnsi="Times New Roman" w:cs="Times New Roman"/>
                <w:sz w:val="28"/>
                <w:szCs w:val="28"/>
                <w:lang w:eastAsia="ru-RU"/>
              </w:rPr>
              <w:t>.</w:t>
            </w:r>
            <w:proofErr w:type="gramEnd"/>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о</w:t>
            </w:r>
            <w:proofErr w:type="gramEnd"/>
            <w:r w:rsidRPr="00C0143A">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418"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275"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276"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c>
          <w:tcPr>
            <w:tcW w:w="1134" w:type="dxa"/>
            <w:tcBorders>
              <w:top w:val="nil"/>
              <w:left w:val="nil"/>
              <w:bottom w:val="nil"/>
              <w:right w:val="nil"/>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500,00</w:t>
            </w:r>
          </w:p>
        </w:tc>
      </w:tr>
      <w:tr w:rsidR="00C0143A" w:rsidRPr="00C0143A" w:rsidTr="00C0143A">
        <w:trPr>
          <w:trHeight w:val="281"/>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4.10</w:t>
            </w:r>
          </w:p>
        </w:tc>
        <w:tc>
          <w:tcPr>
            <w:tcW w:w="3085" w:type="dxa"/>
            <w:vMerge w:val="restart"/>
            <w:tcBorders>
              <w:top w:val="nil"/>
              <w:left w:val="nil"/>
              <w:bottom w:val="nil"/>
              <w:right w:val="nil"/>
            </w:tcBorders>
          </w:tcPr>
          <w:p w:rsidR="00C0143A" w:rsidRPr="00C0143A" w:rsidRDefault="00C0143A" w:rsidP="00C0143A">
            <w:pPr>
              <w:jc w:val="both"/>
              <w:rPr>
                <w:rFonts w:ascii="Times New Roman" w:eastAsia="Calibri" w:hAnsi="Times New Roman" w:cs="Times New Roman"/>
                <w:color w:val="000000"/>
                <w:sz w:val="28"/>
                <w:szCs w:val="28"/>
              </w:rPr>
            </w:pPr>
            <w:r w:rsidRPr="00C0143A">
              <w:rPr>
                <w:rFonts w:ascii="Times New Roman" w:eastAsia="Calibri" w:hAnsi="Times New Roman" w:cs="Times New Roman"/>
                <w:color w:val="000000"/>
                <w:sz w:val="28"/>
                <w:szCs w:val="28"/>
              </w:rPr>
              <w:t>Привлечение МУП к оказанию услуг по благоустройству населению</w:t>
            </w:r>
          </w:p>
        </w:tc>
        <w:tc>
          <w:tcPr>
            <w:tcW w:w="4110"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средства участников Программы, в </w:t>
            </w:r>
            <w:proofErr w:type="spellStart"/>
            <w:r w:rsidRPr="00C0143A">
              <w:rPr>
                <w:rFonts w:ascii="Times New Roman" w:eastAsia="Times New Roman" w:hAnsi="Times New Roman" w:cs="Times New Roman"/>
                <w:sz w:val="28"/>
                <w:szCs w:val="28"/>
                <w:lang w:eastAsia="ru-RU"/>
              </w:rPr>
              <w:t>т.ч</w:t>
            </w:r>
            <w:proofErr w:type="spellEnd"/>
            <w:r w:rsidRPr="00C0143A">
              <w:rPr>
                <w:rFonts w:ascii="Times New Roman" w:eastAsia="Times New Roman" w:hAnsi="Times New Roman" w:cs="Times New Roman"/>
                <w:sz w:val="28"/>
                <w:szCs w:val="28"/>
                <w:lang w:eastAsia="ru-RU"/>
              </w:rPr>
              <w:t xml:space="preserve">.: </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p>
        </w:tc>
      </w:tr>
      <w:tr w:rsidR="00C0143A" w:rsidRPr="00C0143A" w:rsidTr="00C0143A">
        <w:trPr>
          <w:trHeight w:val="582"/>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autoSpaceDE w:val="0"/>
              <w:autoSpaceDN w:val="0"/>
              <w:adjustRightInd w:val="0"/>
              <w:jc w:val="both"/>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средства юридических лиц: </w:t>
            </w:r>
          </w:p>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МУП</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200,00</w:t>
            </w:r>
          </w:p>
        </w:tc>
      </w:tr>
      <w:tr w:rsidR="00C0143A" w:rsidRPr="00C0143A" w:rsidTr="00C0143A">
        <w:trPr>
          <w:trHeight w:val="398"/>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4.11</w:t>
            </w:r>
          </w:p>
        </w:tc>
        <w:tc>
          <w:tcPr>
            <w:tcW w:w="3085" w:type="dxa"/>
            <w:vMerge w:val="restart"/>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rPr>
                <w:rFonts w:ascii="Times New Roman" w:eastAsia="Calibri" w:hAnsi="Times New Roman" w:cs="Times New Roman"/>
                <w:sz w:val="28"/>
                <w:szCs w:val="28"/>
              </w:rPr>
            </w:pPr>
            <w:r w:rsidRPr="00C0143A">
              <w:rPr>
                <w:rFonts w:ascii="Times New Roman" w:eastAsia="Calibri" w:hAnsi="Times New Roman" w:cs="Times New Roman"/>
                <w:sz w:val="28"/>
                <w:szCs w:val="28"/>
              </w:rPr>
              <w:t>Проведение работ по уходу за зелеными насаждениями</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3499,29</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r>
      <w:tr w:rsidR="00C0143A" w:rsidRPr="00C0143A" w:rsidTr="00C0143A">
        <w:trPr>
          <w:trHeight w:val="23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3499,29</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r>
      <w:tr w:rsidR="00C0143A" w:rsidRPr="00C0143A" w:rsidTr="00C0143A">
        <w:trPr>
          <w:trHeight w:val="22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15"/>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20"/>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3499,29</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color w:val="FF0000"/>
                <w:sz w:val="28"/>
                <w:szCs w:val="28"/>
              </w:rPr>
            </w:pPr>
            <w:r w:rsidRPr="00C0143A">
              <w:rPr>
                <w:rFonts w:ascii="Times New Roman" w:eastAsia="Calibri" w:hAnsi="Times New Roman" w:cs="Times New Roman"/>
                <w:bCs/>
                <w:sz w:val="28"/>
                <w:szCs w:val="28"/>
              </w:rPr>
              <w:t>4050,38</w:t>
            </w:r>
          </w:p>
        </w:tc>
      </w:tr>
      <w:tr w:rsidR="00C0143A" w:rsidRPr="00C0143A" w:rsidTr="00C0143A">
        <w:trPr>
          <w:trHeight w:val="223"/>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в </w:t>
            </w:r>
            <w:proofErr w:type="spellStart"/>
            <w:r w:rsidRPr="00C0143A">
              <w:rPr>
                <w:rFonts w:ascii="Times New Roman" w:eastAsia="Calibri" w:hAnsi="Times New Roman" w:cs="Times New Roman"/>
                <w:sz w:val="28"/>
                <w:szCs w:val="28"/>
              </w:rPr>
              <w:t>т.ч</w:t>
            </w:r>
            <w:proofErr w:type="spellEnd"/>
            <w:r w:rsidRPr="00C0143A">
              <w:rPr>
                <w:rFonts w:ascii="Times New Roman" w:eastAsia="Calibri" w:hAnsi="Times New Roman" w:cs="Times New Roman"/>
                <w:sz w:val="28"/>
                <w:szCs w:val="28"/>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21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Бургун-Маджарскому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50,00</w:t>
            </w:r>
          </w:p>
        </w:tc>
      </w:tr>
      <w:tr w:rsidR="00C0143A" w:rsidRPr="00C0143A" w:rsidTr="00C0143A">
        <w:trPr>
          <w:trHeight w:val="21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Величаевскому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400,23</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400,23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400,23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400,23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400,23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400,23</w:t>
            </w:r>
          </w:p>
        </w:tc>
      </w:tr>
      <w:tr w:rsidR="00C0143A" w:rsidRPr="00C0143A" w:rsidTr="00C0143A">
        <w:trPr>
          <w:trHeight w:val="20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Владимировскому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150,52</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150,52</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150,52</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150,52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150,52</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150,52</w:t>
            </w:r>
          </w:p>
        </w:tc>
      </w:tr>
      <w:tr w:rsidR="00C0143A" w:rsidRPr="00C0143A" w:rsidTr="00C0143A">
        <w:trPr>
          <w:trHeight w:val="21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Заринскому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r>
      <w:tr w:rsidR="00C0143A" w:rsidRPr="00C0143A" w:rsidTr="00C0143A">
        <w:trPr>
          <w:trHeight w:val="216"/>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Левокумскому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1870,00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1870,00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1870,00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1870,00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1870,00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1870,00</w:t>
            </w:r>
          </w:p>
        </w:tc>
      </w:tr>
      <w:tr w:rsidR="00C0143A" w:rsidRPr="00C0143A" w:rsidTr="00C0143A">
        <w:trPr>
          <w:trHeight w:val="48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Николо</w:t>
            </w:r>
            <w:proofErr w:type="spellEnd"/>
            <w:r w:rsidRPr="00C0143A">
              <w:rPr>
                <w:rFonts w:ascii="Times New Roman" w:eastAsia="Calibri" w:hAnsi="Times New Roman" w:cs="Times New Roman"/>
                <w:sz w:val="28"/>
                <w:szCs w:val="28"/>
              </w:rPr>
              <w:t>-Александровскому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86,00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86,00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86,00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86,00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86,00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bCs/>
                <w:sz w:val="28"/>
                <w:szCs w:val="28"/>
              </w:rPr>
              <w:t>86,00</w:t>
            </w:r>
          </w:p>
        </w:tc>
      </w:tr>
      <w:tr w:rsidR="00C0143A" w:rsidRPr="00C0143A" w:rsidTr="00C0143A">
        <w:trPr>
          <w:trHeight w:val="199"/>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Новокумскому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121,29</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363,80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363,80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363,80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363,80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363,80</w:t>
            </w:r>
          </w:p>
        </w:tc>
      </w:tr>
      <w:tr w:rsidR="00C0143A" w:rsidRPr="00C0143A" w:rsidTr="00C0143A">
        <w:trPr>
          <w:trHeight w:val="204"/>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Правокумскому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271,26</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579,83</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579,83</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579,83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579,83</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579,83</w:t>
            </w:r>
          </w:p>
        </w:tc>
      </w:tr>
      <w:tr w:rsidR="00C0143A" w:rsidRPr="00C0143A" w:rsidTr="00C0143A">
        <w:trPr>
          <w:trHeight w:val="207"/>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Приозеркому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198"/>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Турксадскому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150,00</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Урожайненскому</w:t>
            </w:r>
            <w:proofErr w:type="spellEnd"/>
            <w:r w:rsidRPr="00C0143A">
              <w:rPr>
                <w:rFonts w:ascii="Times New Roman" w:eastAsia="Calibri" w:hAnsi="Times New Roman" w:cs="Times New Roman"/>
                <w:sz w:val="28"/>
                <w:szCs w:val="28"/>
              </w:rPr>
              <w:t xml:space="preserve"> тер</w:t>
            </w:r>
            <w:proofErr w:type="gramStart"/>
            <w:r w:rsidRPr="00C0143A">
              <w:rPr>
                <w:rFonts w:ascii="Times New Roman" w:eastAsia="Calibri" w:hAnsi="Times New Roman" w:cs="Times New Roman"/>
                <w:sz w:val="28"/>
                <w:szCs w:val="28"/>
              </w:rPr>
              <w:t>.</w:t>
            </w:r>
            <w:proofErr w:type="gramEnd"/>
            <w:r w:rsidRPr="00C0143A">
              <w:rPr>
                <w:rFonts w:ascii="Times New Roman" w:eastAsia="Calibri" w:hAnsi="Times New Roman" w:cs="Times New Roman"/>
                <w:sz w:val="28"/>
                <w:szCs w:val="28"/>
              </w:rPr>
              <w:t xml:space="preserve"> </w:t>
            </w:r>
            <w:proofErr w:type="gramStart"/>
            <w:r w:rsidRPr="00C0143A">
              <w:rPr>
                <w:rFonts w:ascii="Times New Roman" w:eastAsia="Calibri" w:hAnsi="Times New Roman" w:cs="Times New Roman"/>
                <w:sz w:val="28"/>
                <w:szCs w:val="28"/>
              </w:rPr>
              <w:t>о</w:t>
            </w:r>
            <w:proofErr w:type="gramEnd"/>
            <w:r w:rsidRPr="00C0143A">
              <w:rPr>
                <w:rFonts w:ascii="Times New Roman" w:eastAsia="Calibri" w:hAnsi="Times New Roman" w:cs="Times New Roman"/>
                <w:sz w:val="28"/>
                <w:szCs w:val="28"/>
              </w:rPr>
              <w:t>тделу</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200,00</w:t>
            </w:r>
          </w:p>
        </w:tc>
      </w:tr>
      <w:tr w:rsidR="00C0143A" w:rsidRPr="00C0143A" w:rsidTr="00C0143A">
        <w:trPr>
          <w:trHeight w:val="201"/>
        </w:trPr>
        <w:tc>
          <w:tcPr>
            <w:tcW w:w="709" w:type="dxa"/>
            <w:vMerge w:val="restart"/>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4.12</w:t>
            </w:r>
          </w:p>
        </w:tc>
        <w:tc>
          <w:tcPr>
            <w:tcW w:w="3085" w:type="dxa"/>
            <w:vMerge w:val="restart"/>
            <w:tcBorders>
              <w:top w:val="nil"/>
              <w:left w:val="nil"/>
              <w:bottom w:val="nil"/>
              <w:right w:val="nil"/>
            </w:tcBorders>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Ремонт и реконструкция детских площадок</w:t>
            </w: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Всего:</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0,00</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0,00</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0,00</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0,00</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0,00</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highlight w:val="yellow"/>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highlight w:val="yellow"/>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местный бюджет, в том числе: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highlight w:val="yellow"/>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highlight w:val="yellow"/>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федерального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highlight w:val="yellow"/>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highlight w:val="yellow"/>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краевого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highlight w:val="yellow"/>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highlight w:val="yellow"/>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средства местного бюджета</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highlight w:val="yellow"/>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highlight w:val="yellow"/>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в </w:t>
            </w:r>
            <w:proofErr w:type="spellStart"/>
            <w:r w:rsidRPr="00C0143A">
              <w:rPr>
                <w:rFonts w:ascii="Times New Roman" w:eastAsia="Calibri" w:hAnsi="Times New Roman" w:cs="Times New Roman"/>
                <w:sz w:val="28"/>
                <w:szCs w:val="28"/>
              </w:rPr>
              <w:t>т.ч</w:t>
            </w:r>
            <w:proofErr w:type="spellEnd"/>
            <w:r w:rsidRPr="00C0143A">
              <w:rPr>
                <w:rFonts w:ascii="Times New Roman" w:eastAsia="Calibri" w:hAnsi="Times New Roman" w:cs="Times New Roman"/>
                <w:sz w:val="28"/>
                <w:szCs w:val="28"/>
              </w:rPr>
              <w:t>. предусмотренные:</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p>
        </w:tc>
      </w:tr>
      <w:tr w:rsidR="00C0143A" w:rsidRPr="00C0143A" w:rsidTr="00C0143A">
        <w:trPr>
          <w:trHeight w:val="201"/>
        </w:trPr>
        <w:tc>
          <w:tcPr>
            <w:tcW w:w="709" w:type="dxa"/>
            <w:vMerge/>
            <w:tcBorders>
              <w:top w:val="nil"/>
              <w:left w:val="nil"/>
              <w:bottom w:val="nil"/>
              <w:right w:val="nil"/>
            </w:tcBorders>
          </w:tcPr>
          <w:p w:rsidR="00C0143A" w:rsidRPr="00C0143A" w:rsidRDefault="00C0143A" w:rsidP="00C0143A">
            <w:pPr>
              <w:autoSpaceDE w:val="0"/>
              <w:autoSpaceDN w:val="0"/>
              <w:adjustRightInd w:val="0"/>
              <w:outlineLvl w:val="2"/>
              <w:rPr>
                <w:rFonts w:ascii="Times New Roman" w:eastAsia="Times New Roman" w:hAnsi="Times New Roman" w:cs="Times New Roman"/>
                <w:sz w:val="28"/>
                <w:szCs w:val="28"/>
                <w:highlight w:val="yellow"/>
                <w:lang w:eastAsia="ru-RU"/>
              </w:rPr>
            </w:pPr>
          </w:p>
        </w:tc>
        <w:tc>
          <w:tcPr>
            <w:tcW w:w="3085" w:type="dxa"/>
            <w:vMerge/>
            <w:tcBorders>
              <w:top w:val="nil"/>
              <w:left w:val="nil"/>
              <w:bottom w:val="nil"/>
              <w:right w:val="nil"/>
            </w:tcBorders>
            <w:vAlign w:val="center"/>
          </w:tcPr>
          <w:p w:rsidR="00C0143A" w:rsidRPr="00C0143A" w:rsidRDefault="00C0143A" w:rsidP="00C0143A">
            <w:pPr>
              <w:shd w:val="clear" w:color="auto" w:fill="FFFFFF"/>
              <w:tabs>
                <w:tab w:val="left" w:pos="437"/>
                <w:tab w:val="left" w:pos="884"/>
                <w:tab w:val="left" w:pos="3902"/>
              </w:tabs>
              <w:jc w:val="both"/>
              <w:rPr>
                <w:rFonts w:ascii="Times New Roman" w:eastAsia="Calibri" w:hAnsi="Times New Roman" w:cs="Times New Roman"/>
                <w:sz w:val="28"/>
                <w:szCs w:val="28"/>
                <w:highlight w:val="yellow"/>
              </w:rPr>
            </w:pPr>
          </w:p>
        </w:tc>
        <w:tc>
          <w:tcPr>
            <w:tcW w:w="411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территориальным отделам</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418"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5"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276"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c>
          <w:tcPr>
            <w:tcW w:w="1134"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bCs/>
                <w:sz w:val="28"/>
                <w:szCs w:val="28"/>
              </w:rPr>
            </w:pPr>
            <w:r w:rsidRPr="00C0143A">
              <w:rPr>
                <w:rFonts w:ascii="Times New Roman" w:eastAsia="Calibri" w:hAnsi="Times New Roman" w:cs="Times New Roman"/>
                <w:bCs/>
                <w:sz w:val="28"/>
                <w:szCs w:val="28"/>
              </w:rPr>
              <w:t>-</w:t>
            </w:r>
          </w:p>
        </w:tc>
      </w:tr>
    </w:tbl>
    <w:p w:rsidR="00C0143A" w:rsidRPr="00C0143A" w:rsidRDefault="00C0143A" w:rsidP="00C0143A">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vertAlign w:val="superscript"/>
          <w:lang w:eastAsia="ru-RU"/>
        </w:rPr>
        <mc:AlternateContent>
          <mc:Choice Requires="wps">
            <w:drawing>
              <wp:anchor distT="0" distB="0" distL="114300" distR="114300" simplePos="0" relativeHeight="251664384" behindDoc="0" locked="0" layoutInCell="1" allowOverlap="1" wp14:anchorId="62CD89E5" wp14:editId="023002C4">
                <wp:simplePos x="0" y="0"/>
                <wp:positionH relativeFrom="column">
                  <wp:posOffset>4095750</wp:posOffset>
                </wp:positionH>
                <wp:positionV relativeFrom="paragraph">
                  <wp:posOffset>1200150</wp:posOffset>
                </wp:positionV>
                <wp:extent cx="1737360" cy="0"/>
                <wp:effectExtent l="0" t="0" r="1524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5pt,94.5pt" to="45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" strokecolor="black [3200]" strokeweight=".5pt">
                <v:stroke joinstyle="miter"/>
              </v:line>
            </w:pict>
          </mc:Fallback>
        </mc:AlternateContent>
      </w:r>
      <w:r w:rsidRPr="00C0143A">
        <w:rPr>
          <w:rFonts w:ascii="Times New Roman" w:eastAsia="Times New Roman" w:hAnsi="Times New Roman" w:cs="Times New Roman"/>
          <w:sz w:val="28"/>
          <w:szCs w:val="28"/>
          <w:vertAlign w:val="superscript"/>
          <w:lang w:eastAsia="ru-RU"/>
        </w:rPr>
        <w:t xml:space="preserve">1,2,3,4,5 </w:t>
      </w:r>
      <w:r w:rsidRPr="00C0143A">
        <w:rPr>
          <w:rFonts w:ascii="Times New Roman" w:eastAsia="Times New Roman" w:hAnsi="Times New Roman" w:cs="Times New Roman"/>
          <w:sz w:val="28"/>
          <w:szCs w:val="28"/>
          <w:lang w:eastAsia="ru-RU"/>
        </w:rPr>
        <w:t>– определение объемов и источников финансирования мероприятия программы возможно только после разработки проектно-сметной документации</w:t>
      </w:r>
      <w:proofErr w:type="gramStart"/>
      <w:r w:rsidRPr="00C0143A">
        <w:rPr>
          <w:rFonts w:ascii="Times New Roman" w:eastAsia="Times New Roman" w:hAnsi="Times New Roman" w:cs="Times New Roman"/>
          <w:sz w:val="28"/>
          <w:szCs w:val="28"/>
          <w:lang w:eastAsia="ru-RU"/>
        </w:rPr>
        <w:t>.»</w:t>
      </w:r>
      <w:proofErr w:type="gramEnd"/>
    </w:p>
    <w:p w:rsidR="00C0143A" w:rsidRPr="00C0143A" w:rsidRDefault="00C0143A" w:rsidP="00C0143A">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sectPr w:rsidR="00C0143A" w:rsidRPr="00C0143A" w:rsidSect="0048062E">
          <w:pgSz w:w="16838" w:h="11906" w:orient="landscape"/>
          <w:pgMar w:top="1701" w:right="1134" w:bottom="850" w:left="1134" w:header="708" w:footer="708" w:gutter="0"/>
          <w:cols w:space="708"/>
          <w:docGrid w:linePitch="360"/>
        </w:sectPr>
      </w:pPr>
    </w:p>
    <w:p w:rsidR="00C0143A" w:rsidRPr="00C0143A" w:rsidRDefault="00C0143A" w:rsidP="00C0143A">
      <w:pPr>
        <w:autoSpaceDE w:val="0"/>
        <w:autoSpaceDN w:val="0"/>
        <w:adjustRightInd w:val="0"/>
        <w:spacing w:after="0" w:line="240" w:lineRule="auto"/>
        <w:ind w:left="9072"/>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ПРИЛОЖЕНИЕ 6</w:t>
      </w:r>
    </w:p>
    <w:p w:rsidR="00C0143A" w:rsidRPr="00C0143A" w:rsidRDefault="00C0143A" w:rsidP="00C0143A">
      <w:pPr>
        <w:autoSpaceDE w:val="0"/>
        <w:autoSpaceDN w:val="0"/>
        <w:adjustRightInd w:val="0"/>
        <w:spacing w:after="0" w:line="240" w:lineRule="auto"/>
        <w:ind w:left="9072"/>
        <w:jc w:val="center"/>
        <w:outlineLvl w:val="0"/>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ind w:left="9214"/>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к муниципальной программе Левокумского</w:t>
      </w:r>
    </w:p>
    <w:p w:rsidR="00C0143A" w:rsidRPr="00C0143A" w:rsidRDefault="00C0143A" w:rsidP="00C0143A">
      <w:pPr>
        <w:autoSpaceDE w:val="0"/>
        <w:autoSpaceDN w:val="0"/>
        <w:adjustRightInd w:val="0"/>
        <w:spacing w:after="0" w:line="240" w:lineRule="exact"/>
        <w:ind w:left="9214"/>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муниципального округа Ставропольского края </w:t>
      </w:r>
      <w:r w:rsidRPr="00C0143A">
        <w:rPr>
          <w:rFonts w:ascii="Times New Roman" w:eastAsia="Calibri" w:hAnsi="Times New Roman" w:cs="Times New Roman"/>
          <w:bCs/>
          <w:sz w:val="28"/>
          <w:szCs w:val="28"/>
        </w:rPr>
        <w:t>«Развитие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p>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p>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p>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p>
    <w:p w:rsidR="00C0143A" w:rsidRPr="00C0143A" w:rsidRDefault="00C0143A" w:rsidP="00C0143A">
      <w:pPr>
        <w:spacing w:after="0" w:line="240" w:lineRule="exact"/>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СВЕДЕНИЯ</w:t>
      </w:r>
    </w:p>
    <w:p w:rsidR="00C0143A" w:rsidRPr="00C0143A" w:rsidRDefault="00C0143A" w:rsidP="00C0143A">
      <w:pPr>
        <w:tabs>
          <w:tab w:val="left" w:pos="5400"/>
          <w:tab w:val="left" w:pos="7560"/>
        </w:tabs>
        <w:spacing w:after="0" w:line="240" w:lineRule="exact"/>
        <w:jc w:val="center"/>
        <w:rPr>
          <w:rFonts w:ascii="Times New Roman" w:eastAsia="Times New Roman" w:hAnsi="Times New Roman" w:cs="Times New Roman"/>
          <w:sz w:val="28"/>
          <w:szCs w:val="28"/>
          <w:lang w:eastAsia="ar-SA"/>
        </w:rPr>
      </w:pPr>
    </w:p>
    <w:p w:rsidR="00C0143A" w:rsidRPr="00C0143A" w:rsidRDefault="00C0143A" w:rsidP="00C0143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 xml:space="preserve">о весовых коэффициентах, присвоенных целям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w:t>
      </w:r>
    </w:p>
    <w:p w:rsidR="00C0143A" w:rsidRPr="00C0143A" w:rsidRDefault="00C0143A" w:rsidP="00C0143A">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r w:rsidRPr="00C0143A">
        <w:rPr>
          <w:rFonts w:ascii="Times New Roman" w:eastAsia="Times New Roman" w:hAnsi="Times New Roman" w:cs="Times New Roman"/>
          <w:sz w:val="28"/>
          <w:szCs w:val="28"/>
          <w:lang w:eastAsia="ar-SA"/>
        </w:rPr>
        <w:t xml:space="preserve">благоустройство населенных пунктов» </w:t>
      </w:r>
      <w:r w:rsidRPr="00C0143A">
        <w:rPr>
          <w:rFonts w:ascii="Times New Roman" w:eastAsia="Times New Roman" w:hAnsi="Times New Roman" w:cs="Times New Roman"/>
          <w:sz w:val="28"/>
          <w:szCs w:val="28"/>
          <w:lang w:eastAsia="ru-RU"/>
        </w:rPr>
        <w:t>&lt;*&gt;</w:t>
      </w:r>
    </w:p>
    <w:p w:rsidR="00C0143A" w:rsidRPr="00C0143A" w:rsidRDefault="00C0143A" w:rsidP="00C0143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C0143A" w:rsidRPr="00C0143A" w:rsidRDefault="00C0143A" w:rsidP="00C0143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&lt;*&gt; Далее в настоящем Приложении используется сокращение - Программа.</w:t>
      </w:r>
    </w:p>
    <w:p w:rsidR="00C0143A" w:rsidRPr="00C0143A" w:rsidRDefault="00C0143A" w:rsidP="00C014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143A" w:rsidRPr="00C0143A" w:rsidRDefault="00C0143A" w:rsidP="00C0143A">
      <w:pPr>
        <w:spacing w:after="0" w:line="14" w:lineRule="exact"/>
        <w:rPr>
          <w:rFonts w:ascii="Times New Roman" w:eastAsia="Times New Roman" w:hAnsi="Times New Roman" w:cs="Times New Roman"/>
          <w:sz w:val="28"/>
          <w:szCs w:val="28"/>
          <w:lang w:eastAsia="ar-SA"/>
        </w:rPr>
      </w:pPr>
    </w:p>
    <w:p w:rsidR="00C0143A" w:rsidRPr="00C0143A" w:rsidRDefault="00C0143A" w:rsidP="00C0143A">
      <w:pPr>
        <w:spacing w:after="0" w:line="14" w:lineRule="exact"/>
        <w:rPr>
          <w:rFonts w:ascii="Times New Roman" w:eastAsia="Times New Roman" w:hAnsi="Times New Roman" w:cs="Times New Roman"/>
          <w:sz w:val="28"/>
          <w:szCs w:val="28"/>
          <w:lang w:eastAsia="ar-SA"/>
        </w:rPr>
      </w:pPr>
    </w:p>
    <w:p w:rsidR="00C0143A" w:rsidRPr="00C0143A" w:rsidRDefault="00C0143A" w:rsidP="00C0143A">
      <w:pPr>
        <w:spacing w:after="0" w:line="14" w:lineRule="exact"/>
        <w:rPr>
          <w:rFonts w:ascii="Times New Roman" w:eastAsia="Times New Roman" w:hAnsi="Times New Roman" w:cs="Times New Roman"/>
          <w:sz w:val="28"/>
          <w:szCs w:val="28"/>
          <w:lang w:eastAsia="ar-SA"/>
        </w:rPr>
      </w:pPr>
    </w:p>
    <w:p w:rsidR="00C0143A" w:rsidRPr="00C0143A" w:rsidRDefault="00C0143A" w:rsidP="00C0143A">
      <w:pPr>
        <w:spacing w:after="0" w:line="14" w:lineRule="auto"/>
        <w:rPr>
          <w:rFonts w:ascii="Times New Roman" w:eastAsia="Times New Roman" w:hAnsi="Times New Roman" w:cs="Times New Roman"/>
          <w:sz w:val="28"/>
          <w:szCs w:val="28"/>
          <w:lang w:eastAsia="ar-SA"/>
        </w:rPr>
      </w:pPr>
    </w:p>
    <w:p w:rsidR="00C0143A" w:rsidRPr="00C0143A" w:rsidRDefault="00C0143A" w:rsidP="00C0143A">
      <w:pPr>
        <w:spacing w:after="0" w:line="17" w:lineRule="auto"/>
        <w:jc w:val="center"/>
        <w:rPr>
          <w:rFonts w:ascii="Times New Roman" w:eastAsia="Times New Roman" w:hAnsi="Times New Roman" w:cs="Times New Roman"/>
          <w:sz w:val="28"/>
          <w:szCs w:val="28"/>
          <w:lang w:eastAsia="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8153"/>
        <w:gridCol w:w="1050"/>
        <w:gridCol w:w="890"/>
        <w:gridCol w:w="923"/>
        <w:gridCol w:w="905"/>
        <w:gridCol w:w="908"/>
        <w:gridCol w:w="1301"/>
      </w:tblGrid>
      <w:tr w:rsidR="00C0143A" w:rsidRPr="00C0143A" w:rsidTr="00C0143A">
        <w:tc>
          <w:tcPr>
            <w:tcW w:w="222" w:type="pct"/>
            <w:vMerge w:val="restart"/>
            <w:tcBorders>
              <w:top w:val="single" w:sz="4" w:space="0" w:color="auto"/>
              <w:left w:val="single" w:sz="4" w:space="0" w:color="auto"/>
              <w:bottom w:val="nil"/>
              <w:right w:val="single" w:sz="4" w:space="0" w:color="auto"/>
            </w:tcBorders>
            <w:vAlign w:val="center"/>
          </w:tcPr>
          <w:p w:rsidR="00C0143A" w:rsidRPr="00C0143A" w:rsidRDefault="00C0143A" w:rsidP="00C0143A">
            <w:pPr>
              <w:spacing w:after="0" w:line="240" w:lineRule="exact"/>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w:t>
            </w:r>
            <w:r w:rsidRPr="00C0143A">
              <w:rPr>
                <w:rFonts w:ascii="Times New Roman" w:eastAsia="Times New Roman" w:hAnsi="Times New Roman" w:cs="Times New Roman"/>
                <w:sz w:val="28"/>
                <w:szCs w:val="28"/>
                <w:lang w:eastAsia="ar-SA"/>
              </w:rPr>
              <w:br/>
            </w:r>
            <w:proofErr w:type="gramStart"/>
            <w:r w:rsidRPr="00C0143A">
              <w:rPr>
                <w:rFonts w:ascii="Times New Roman" w:eastAsia="Times New Roman" w:hAnsi="Times New Roman" w:cs="Times New Roman"/>
                <w:sz w:val="28"/>
                <w:szCs w:val="28"/>
                <w:lang w:eastAsia="ar-SA"/>
              </w:rPr>
              <w:t>п</w:t>
            </w:r>
            <w:proofErr w:type="gramEnd"/>
            <w:r w:rsidRPr="00C0143A">
              <w:rPr>
                <w:rFonts w:ascii="Times New Roman" w:eastAsia="Times New Roman" w:hAnsi="Times New Roman" w:cs="Times New Roman"/>
                <w:sz w:val="28"/>
                <w:szCs w:val="28"/>
                <w:lang w:eastAsia="ar-SA"/>
              </w:rPr>
              <w:t>/п</w:t>
            </w:r>
          </w:p>
        </w:tc>
        <w:tc>
          <w:tcPr>
            <w:tcW w:w="2757" w:type="pct"/>
            <w:vMerge w:val="restart"/>
            <w:tcBorders>
              <w:top w:val="single" w:sz="4" w:space="0" w:color="auto"/>
              <w:left w:val="single" w:sz="4" w:space="0" w:color="auto"/>
              <w:bottom w:val="nil"/>
              <w:right w:val="single" w:sz="4" w:space="0" w:color="auto"/>
            </w:tcBorders>
            <w:vAlign w:val="center"/>
          </w:tcPr>
          <w:p w:rsidR="00C0143A" w:rsidRPr="00C0143A" w:rsidRDefault="00C0143A" w:rsidP="00C0143A">
            <w:pPr>
              <w:spacing w:after="0" w:line="240" w:lineRule="exact"/>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Цели и задачи мероприятий Программы</w:t>
            </w:r>
          </w:p>
        </w:tc>
        <w:tc>
          <w:tcPr>
            <w:tcW w:w="2021" w:type="pct"/>
            <w:gridSpan w:val="6"/>
            <w:tcBorders>
              <w:top w:val="single" w:sz="4" w:space="0" w:color="auto"/>
              <w:left w:val="single" w:sz="4" w:space="0" w:color="auto"/>
              <w:bottom w:val="single" w:sz="4" w:space="0" w:color="auto"/>
              <w:right w:val="single" w:sz="4" w:space="0" w:color="auto"/>
            </w:tcBorders>
          </w:tcPr>
          <w:p w:rsidR="00C0143A" w:rsidRPr="00C0143A" w:rsidRDefault="00C0143A" w:rsidP="00C0143A">
            <w:pPr>
              <w:spacing w:after="0" w:line="240" w:lineRule="exact"/>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 xml:space="preserve">Значения весовых коэффициентов, </w:t>
            </w:r>
            <w:r w:rsidRPr="00C0143A">
              <w:rPr>
                <w:rFonts w:ascii="Times New Roman" w:eastAsia="Times New Roman" w:hAnsi="Times New Roman" w:cs="Times New Roman"/>
                <w:sz w:val="28"/>
                <w:szCs w:val="28"/>
                <w:lang w:eastAsia="ar-SA"/>
              </w:rPr>
              <w:br/>
              <w:t xml:space="preserve">присвоенных целям и </w:t>
            </w:r>
            <w:r w:rsidRPr="00C0143A">
              <w:rPr>
                <w:rFonts w:ascii="Times New Roman" w:eastAsia="Times New Roman" w:hAnsi="Times New Roman" w:cs="Times New Roman"/>
                <w:sz w:val="28"/>
                <w:szCs w:val="28"/>
                <w:lang w:eastAsia="ar-SA"/>
              </w:rPr>
              <w:br/>
              <w:t>задачам мероприятий Программы,</w:t>
            </w:r>
          </w:p>
          <w:p w:rsidR="00C0143A" w:rsidRPr="00C0143A" w:rsidRDefault="00C0143A" w:rsidP="00C0143A">
            <w:pPr>
              <w:spacing w:after="0" w:line="240" w:lineRule="exact"/>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по годам</w:t>
            </w:r>
          </w:p>
        </w:tc>
      </w:tr>
      <w:tr w:rsidR="00C0143A" w:rsidRPr="00C0143A" w:rsidTr="00C0143A">
        <w:tc>
          <w:tcPr>
            <w:tcW w:w="222" w:type="pct"/>
            <w:vMerge/>
            <w:tcBorders>
              <w:top w:val="single" w:sz="4" w:space="0" w:color="auto"/>
              <w:left w:val="single" w:sz="4" w:space="0" w:color="auto"/>
              <w:bottom w:val="single" w:sz="4" w:space="0" w:color="auto"/>
              <w:right w:val="single" w:sz="4" w:space="0" w:color="auto"/>
            </w:tcBorders>
          </w:tcPr>
          <w:p w:rsidR="00C0143A" w:rsidRPr="00C0143A" w:rsidRDefault="00C0143A" w:rsidP="00C0143A">
            <w:pPr>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2757" w:type="pct"/>
            <w:vMerge/>
            <w:tcBorders>
              <w:top w:val="single" w:sz="4" w:space="0" w:color="auto"/>
              <w:left w:val="single" w:sz="4" w:space="0" w:color="auto"/>
              <w:bottom w:val="single" w:sz="4" w:space="0" w:color="auto"/>
              <w:right w:val="single" w:sz="4" w:space="0" w:color="auto"/>
            </w:tcBorders>
          </w:tcPr>
          <w:p w:rsidR="00C0143A" w:rsidRPr="00C0143A" w:rsidRDefault="00C0143A" w:rsidP="00C0143A">
            <w:pPr>
              <w:spacing w:after="0" w:line="240" w:lineRule="auto"/>
              <w:jc w:val="right"/>
              <w:rPr>
                <w:rFonts w:ascii="Times New Roman" w:eastAsia="Times New Roman" w:hAnsi="Times New Roman" w:cs="Times New Roman"/>
                <w:sz w:val="28"/>
                <w:szCs w:val="28"/>
                <w:lang w:eastAsia="ar-SA"/>
              </w:rPr>
            </w:pPr>
          </w:p>
        </w:tc>
        <w:tc>
          <w:tcPr>
            <w:tcW w:w="355" w:type="pct"/>
            <w:vAlign w:val="center"/>
          </w:tcPr>
          <w:p w:rsidR="00C0143A" w:rsidRPr="00C0143A" w:rsidRDefault="00C0143A" w:rsidP="00C0143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2024</w:t>
            </w:r>
          </w:p>
        </w:tc>
        <w:tc>
          <w:tcPr>
            <w:tcW w:w="301" w:type="pct"/>
            <w:vAlign w:val="center"/>
          </w:tcPr>
          <w:p w:rsidR="00C0143A" w:rsidRPr="00C0143A" w:rsidRDefault="00C0143A" w:rsidP="00C0143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2025</w:t>
            </w:r>
          </w:p>
        </w:tc>
        <w:tc>
          <w:tcPr>
            <w:tcW w:w="312" w:type="pct"/>
            <w:vAlign w:val="center"/>
          </w:tcPr>
          <w:p w:rsidR="00C0143A" w:rsidRPr="00C0143A" w:rsidRDefault="00C0143A" w:rsidP="00C0143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2026</w:t>
            </w:r>
          </w:p>
        </w:tc>
        <w:tc>
          <w:tcPr>
            <w:tcW w:w="306" w:type="pct"/>
            <w:vAlign w:val="center"/>
          </w:tcPr>
          <w:p w:rsidR="00C0143A" w:rsidRPr="00C0143A" w:rsidRDefault="00C0143A" w:rsidP="00C0143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2027</w:t>
            </w:r>
          </w:p>
        </w:tc>
        <w:tc>
          <w:tcPr>
            <w:tcW w:w="307" w:type="pct"/>
          </w:tcPr>
          <w:p w:rsidR="00C0143A" w:rsidRPr="00C0143A" w:rsidRDefault="00C0143A" w:rsidP="00C0143A">
            <w:pPr>
              <w:spacing w:after="0" w:line="240" w:lineRule="auto"/>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2028</w:t>
            </w:r>
          </w:p>
        </w:tc>
        <w:tc>
          <w:tcPr>
            <w:tcW w:w="439" w:type="pct"/>
          </w:tcPr>
          <w:p w:rsidR="00C0143A" w:rsidRPr="00C0143A" w:rsidRDefault="00C0143A" w:rsidP="00C0143A">
            <w:pPr>
              <w:spacing w:after="0" w:line="240" w:lineRule="auto"/>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2029</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Borders>
              <w:top w:val="single" w:sz="4" w:space="0" w:color="auto"/>
              <w:left w:val="single" w:sz="4" w:space="0" w:color="auto"/>
              <w:right w:val="single" w:sz="4" w:space="0" w:color="auto"/>
            </w:tcBorders>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1</w:t>
            </w:r>
          </w:p>
        </w:tc>
        <w:tc>
          <w:tcPr>
            <w:tcW w:w="2757"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2</w:t>
            </w:r>
          </w:p>
        </w:tc>
        <w:tc>
          <w:tcPr>
            <w:tcW w:w="355"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3</w:t>
            </w:r>
          </w:p>
        </w:tc>
        <w:tc>
          <w:tcPr>
            <w:tcW w:w="301"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4</w:t>
            </w:r>
          </w:p>
        </w:tc>
        <w:tc>
          <w:tcPr>
            <w:tcW w:w="312"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5</w:t>
            </w:r>
          </w:p>
        </w:tc>
        <w:tc>
          <w:tcPr>
            <w:tcW w:w="306"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6</w:t>
            </w:r>
          </w:p>
        </w:tc>
        <w:tc>
          <w:tcPr>
            <w:tcW w:w="307"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7</w:t>
            </w:r>
          </w:p>
        </w:tc>
        <w:tc>
          <w:tcPr>
            <w:tcW w:w="439" w:type="pct"/>
            <w:tcBorders>
              <w:top w:val="single" w:sz="4" w:space="0" w:color="auto"/>
              <w:left w:val="single" w:sz="4" w:space="0" w:color="auto"/>
              <w:right w:val="single" w:sz="4" w:space="0" w:color="auto"/>
            </w:tcBorders>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8</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1.</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Цель «Создание условий для развития жилищно-коммунального комплекса на территории Левокумского муниципального округа Ставропольского края»</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0,4</w:t>
            </w:r>
          </w:p>
        </w:tc>
        <w:tc>
          <w:tcPr>
            <w:tcW w:w="301"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0,4</w:t>
            </w:r>
          </w:p>
        </w:tc>
        <w:tc>
          <w:tcPr>
            <w:tcW w:w="312"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0,4</w:t>
            </w:r>
          </w:p>
        </w:tc>
        <w:tc>
          <w:tcPr>
            <w:tcW w:w="306"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0,4</w:t>
            </w:r>
          </w:p>
        </w:tc>
        <w:tc>
          <w:tcPr>
            <w:tcW w:w="307"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0,4</w:t>
            </w:r>
          </w:p>
        </w:tc>
        <w:tc>
          <w:tcPr>
            <w:tcW w:w="439"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0,4</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lastRenderedPageBreak/>
              <w:t>2.</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Цель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301"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312"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306"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307"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439"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3.</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Цель «Создание благоприятных условий для проживания граждан на территории Левокумского муниципального округа Ставропольского края»</w:t>
            </w:r>
          </w:p>
        </w:tc>
        <w:tc>
          <w:tcPr>
            <w:tcW w:w="355"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0,3</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0,3</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0,3</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0,3</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0,3</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Calibri" w:hAnsi="Times New Roman" w:cs="Times New Roman"/>
                <w:sz w:val="28"/>
                <w:szCs w:val="28"/>
              </w:rPr>
              <w:t>0,3</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blHeader/>
        </w:trPr>
        <w:tc>
          <w:tcPr>
            <w:tcW w:w="5000" w:type="pct"/>
            <w:gridSpan w:val="8"/>
          </w:tcPr>
          <w:p w:rsidR="00C0143A" w:rsidRPr="00C0143A" w:rsidRDefault="00C0143A" w:rsidP="00C0143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rPr>
              <w:t>Подпрограмма «Развитие систем коммунальной инфраструктуры»</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4.</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Задача 1 «Повышение эффективности использования энергетических ресурсов на объектах муниципальных учреждений»</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301"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0,3</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0,3</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0,3</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0,3</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0,3</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5.</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Задача 2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0,2</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0,2</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0,2</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0,2</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0,2</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0,2</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6.</w:t>
            </w:r>
          </w:p>
        </w:tc>
        <w:tc>
          <w:tcPr>
            <w:tcW w:w="2757" w:type="pct"/>
          </w:tcPr>
          <w:p w:rsidR="00C0143A" w:rsidRPr="00C0143A" w:rsidRDefault="00C0143A" w:rsidP="00C0143A">
            <w:pPr>
              <w:spacing w:after="0" w:line="240" w:lineRule="auto"/>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Задача 3 «Создание благоприятных условий для проживания граждан за счет сокращения численности безнадзорных животных».</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301"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312"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306"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307"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439"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blHeader/>
        </w:trPr>
        <w:tc>
          <w:tcPr>
            <w:tcW w:w="5000" w:type="pct"/>
            <w:gridSpan w:val="8"/>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 xml:space="preserve">Подпрограмма </w:t>
            </w:r>
            <w:r w:rsidRPr="00C0143A">
              <w:rPr>
                <w:rFonts w:ascii="Times New Roman" w:eastAsia="Calibri" w:hAnsi="Times New Roman" w:cs="Times New Roman"/>
                <w:sz w:val="28"/>
                <w:szCs w:val="28"/>
              </w:rPr>
              <w:t>«Развитие дорожной сети, обеспечение безопасности дорожного движения и транспортное обслуживание населения»</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7.</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Задача 1 «Обеспечение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0,8</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0,8</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0,8</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0,8</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0,8</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0,8</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8.</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Задача 2 «Повышение безопасности дорожного движения на территории Левокумского муниципального округа»</w:t>
            </w:r>
          </w:p>
        </w:tc>
        <w:tc>
          <w:tcPr>
            <w:tcW w:w="355"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9.</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 xml:space="preserve">Задача 3 «Организация регулярных перевозок пассажиров автомобильным транспортом» </w:t>
            </w:r>
          </w:p>
        </w:tc>
        <w:tc>
          <w:tcPr>
            <w:tcW w:w="355"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0,1</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blHeader/>
        </w:trPr>
        <w:tc>
          <w:tcPr>
            <w:tcW w:w="5000" w:type="pct"/>
            <w:gridSpan w:val="8"/>
          </w:tcPr>
          <w:p w:rsidR="00C0143A" w:rsidRPr="00C0143A" w:rsidRDefault="00C0143A" w:rsidP="00C0143A">
            <w:pPr>
              <w:widowControl w:val="0"/>
              <w:autoSpaceDE w:val="0"/>
              <w:autoSpaceDN w:val="0"/>
              <w:spacing w:after="0" w:line="240" w:lineRule="auto"/>
              <w:jc w:val="center"/>
              <w:rPr>
                <w:rFonts w:ascii="Times New Roman" w:eastAsia="Times New Roman" w:hAnsi="Times New Roman" w:cs="Times New Roman"/>
                <w:b/>
                <w:sz w:val="28"/>
                <w:szCs w:val="28"/>
                <w:lang w:eastAsia="ar-SA"/>
              </w:rPr>
            </w:pPr>
            <w:r w:rsidRPr="00C0143A">
              <w:rPr>
                <w:rFonts w:ascii="Times New Roman" w:eastAsia="Calibri" w:hAnsi="Times New Roman" w:cs="Times New Roman"/>
                <w:sz w:val="28"/>
                <w:szCs w:val="28"/>
                <w:lang w:eastAsia="ru-RU"/>
              </w:rPr>
              <w:t>Подпрограмма</w:t>
            </w:r>
            <w:r w:rsidRPr="00C0143A">
              <w:rPr>
                <w:rFonts w:ascii="Times New Roman" w:eastAsia="Times New Roman" w:hAnsi="Times New Roman" w:cs="Times New Roman"/>
                <w:sz w:val="28"/>
                <w:szCs w:val="28"/>
                <w:lang w:eastAsia="ru-RU"/>
              </w:rPr>
              <w:t xml:space="preserve"> «Благоустройство населенных пунктов»</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10.</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 xml:space="preserve">Задача 1 </w:t>
            </w:r>
            <w:r w:rsidRPr="00C0143A">
              <w:rPr>
                <w:rFonts w:ascii="Times New Roman" w:eastAsia="Calibri" w:hAnsi="Times New Roman" w:cs="Times New Roman"/>
                <w:sz w:val="28"/>
                <w:szCs w:val="28"/>
                <w:lang w:eastAsia="ru-RU"/>
              </w:rPr>
              <w:t>«</w:t>
            </w:r>
            <w:r w:rsidRPr="00C0143A">
              <w:rPr>
                <w:rFonts w:ascii="Times New Roman" w:eastAsia="Calibri" w:hAnsi="Times New Roman" w:cs="Times New Roman"/>
                <w:sz w:val="28"/>
                <w:szCs w:val="28"/>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r>
      <w:tr w:rsidR="00C0143A" w:rsidRPr="00C0143A" w:rsidTr="00C0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2" w:type="pct"/>
          </w:tcPr>
          <w:p w:rsidR="00C0143A" w:rsidRPr="00C0143A" w:rsidRDefault="00C0143A" w:rsidP="00C0143A">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lastRenderedPageBreak/>
              <w:t>11.</w:t>
            </w:r>
          </w:p>
        </w:tc>
        <w:tc>
          <w:tcPr>
            <w:tcW w:w="2757" w:type="pct"/>
          </w:tcPr>
          <w:p w:rsidR="00C0143A" w:rsidRPr="00C0143A" w:rsidRDefault="00C0143A" w:rsidP="00C0143A">
            <w:pPr>
              <w:spacing w:after="0" w:line="240" w:lineRule="exact"/>
              <w:jc w:val="both"/>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Задача 2 Организация благоустройства территории Левокумского муниципального округа.</w:t>
            </w:r>
          </w:p>
        </w:tc>
        <w:tc>
          <w:tcPr>
            <w:tcW w:w="355" w:type="pct"/>
          </w:tcPr>
          <w:p w:rsidR="00C0143A" w:rsidRPr="00C0143A" w:rsidRDefault="00C0143A" w:rsidP="00C0143A">
            <w:pPr>
              <w:spacing w:after="0" w:line="240" w:lineRule="auto"/>
              <w:jc w:val="center"/>
              <w:rPr>
                <w:rFonts w:ascii="Times New Roman" w:eastAsia="Times New Roman" w:hAnsi="Times New Roman" w:cs="Times New Roman"/>
                <w:sz w:val="28"/>
                <w:szCs w:val="28"/>
                <w:lang w:eastAsia="ar-SA"/>
              </w:rPr>
            </w:pPr>
            <w:r w:rsidRPr="00C0143A">
              <w:rPr>
                <w:rFonts w:ascii="Times New Roman" w:eastAsia="Times New Roman" w:hAnsi="Times New Roman" w:cs="Times New Roman"/>
                <w:sz w:val="28"/>
                <w:szCs w:val="28"/>
                <w:lang w:eastAsia="ar-SA"/>
              </w:rPr>
              <w:t>0,5</w:t>
            </w:r>
          </w:p>
        </w:tc>
        <w:tc>
          <w:tcPr>
            <w:tcW w:w="301"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312"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306"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307"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c>
          <w:tcPr>
            <w:tcW w:w="439" w:type="pct"/>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ar-SA"/>
              </w:rPr>
              <w:t>0,5</w:t>
            </w:r>
          </w:p>
        </w:tc>
      </w:tr>
    </w:tbl>
    <w:p w:rsidR="00C0143A" w:rsidRPr="00C0143A" w:rsidRDefault="00C0143A" w:rsidP="00C0143A">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6E6D440" wp14:editId="606953D2">
                <wp:simplePos x="0" y="0"/>
                <wp:positionH relativeFrom="column">
                  <wp:posOffset>3768090</wp:posOffset>
                </wp:positionH>
                <wp:positionV relativeFrom="paragraph">
                  <wp:posOffset>1013460</wp:posOffset>
                </wp:positionV>
                <wp:extent cx="2087880"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pt,79.8pt" to="461.1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" strokecolor="black [3200]" strokeweight=".5pt">
                <v:stroke joinstyle="miter"/>
              </v:line>
            </w:pict>
          </mc:Fallback>
        </mc:AlternateContent>
      </w:r>
      <w:r w:rsidRPr="00C0143A">
        <w:rPr>
          <w:rFonts w:ascii="Times New Roman" w:eastAsia="Calibri" w:hAnsi="Times New Roman" w:cs="Times New Roman"/>
          <w:sz w:val="28"/>
          <w:szCs w:val="28"/>
        </w:rPr>
        <w:t xml:space="preserve">  </w:t>
      </w:r>
    </w:p>
    <w:p w:rsidR="00C0143A" w:rsidRPr="00C0143A" w:rsidRDefault="00C0143A" w:rsidP="00C0143A">
      <w:pPr>
        <w:autoSpaceDE w:val="0"/>
        <w:autoSpaceDN w:val="0"/>
        <w:adjustRightInd w:val="0"/>
        <w:spacing w:after="0" w:line="240" w:lineRule="auto"/>
        <w:ind w:left="9072"/>
        <w:jc w:val="center"/>
        <w:outlineLvl w:val="2"/>
        <w:rPr>
          <w:rFonts w:ascii="Times New Roman" w:eastAsia="Calibri" w:hAnsi="Times New Roman" w:cs="Times New Roman"/>
          <w:b/>
          <w:caps/>
          <w:sz w:val="28"/>
          <w:szCs w:val="28"/>
          <w:lang w:eastAsia="ru-RU"/>
        </w:rPr>
        <w:sectPr w:rsidR="00C0143A" w:rsidRPr="00C0143A" w:rsidSect="0048062E">
          <w:pgSz w:w="16838" w:h="11906" w:orient="landscape"/>
          <w:pgMar w:top="1701" w:right="1134" w:bottom="850" w:left="1134" w:header="708" w:footer="708" w:gutter="0"/>
          <w:cols w:space="708"/>
          <w:docGrid w:linePitch="360"/>
        </w:sectPr>
      </w:pPr>
    </w:p>
    <w:p w:rsidR="00C0143A" w:rsidRPr="00C0143A" w:rsidRDefault="00C0143A" w:rsidP="00C0143A">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ПРИЛОЖЕНИЕ 7</w:t>
      </w:r>
    </w:p>
    <w:p w:rsidR="00C0143A" w:rsidRPr="00C0143A" w:rsidRDefault="00C0143A" w:rsidP="00C0143A">
      <w:pPr>
        <w:widowControl w:val="0"/>
        <w:autoSpaceDE w:val="0"/>
        <w:autoSpaceDN w:val="0"/>
        <w:adjustRightInd w:val="0"/>
        <w:spacing w:after="0" w:line="240" w:lineRule="auto"/>
        <w:ind w:left="9639" w:firstLine="5103"/>
        <w:jc w:val="center"/>
        <w:outlineLvl w:val="2"/>
        <w:rPr>
          <w:rFonts w:ascii="Times New Roman" w:eastAsia="Times New Roman" w:hAnsi="Times New Roman" w:cs="Times New Roman"/>
          <w:sz w:val="28"/>
          <w:szCs w:val="28"/>
          <w:lang w:eastAsia="ru-RU"/>
        </w:rPr>
      </w:pPr>
    </w:p>
    <w:p w:rsidR="00C0143A" w:rsidRPr="00C0143A" w:rsidRDefault="00C0143A" w:rsidP="00C0143A">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 муниципальной программе Левокумского муниципального округа Ставропольского края</w:t>
      </w:r>
    </w:p>
    <w:p w:rsidR="00C0143A" w:rsidRPr="00C0143A" w:rsidRDefault="00C0143A" w:rsidP="00C0143A">
      <w:pPr>
        <w:widowControl w:val="0"/>
        <w:autoSpaceDE w:val="0"/>
        <w:autoSpaceDN w:val="0"/>
        <w:adjustRightInd w:val="0"/>
        <w:spacing w:after="0" w:line="240" w:lineRule="exact"/>
        <w:ind w:left="9639" w:hanging="567"/>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autoSpaceDE w:val="0"/>
        <w:autoSpaceDN w:val="0"/>
        <w:adjustRightInd w:val="0"/>
        <w:spacing w:after="0" w:line="240" w:lineRule="auto"/>
        <w:jc w:val="right"/>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auto"/>
        <w:jc w:val="right"/>
        <w:outlineLvl w:val="0"/>
        <w:rPr>
          <w:rFonts w:ascii="Times New Roman" w:eastAsia="Calibri" w:hAnsi="Times New Roman" w:cs="Times New Roman"/>
          <w:sz w:val="28"/>
          <w:szCs w:val="28"/>
        </w:rPr>
      </w:pPr>
    </w:p>
    <w:p w:rsidR="00C0143A" w:rsidRDefault="00C0143A" w:rsidP="00C0143A">
      <w:pPr>
        <w:spacing w:after="0" w:line="240" w:lineRule="auto"/>
        <w:rPr>
          <w:rFonts w:ascii="Times New Roman" w:eastAsia="Calibri" w:hAnsi="Times New Roman" w:cs="Times New Roman"/>
          <w:sz w:val="28"/>
          <w:szCs w:val="28"/>
        </w:rPr>
      </w:pPr>
    </w:p>
    <w:p w:rsidR="00C0143A" w:rsidRPr="00C0143A" w:rsidRDefault="00C0143A" w:rsidP="00C0143A">
      <w:pPr>
        <w:spacing w:after="0" w:line="240" w:lineRule="auto"/>
        <w:rPr>
          <w:rFonts w:ascii="Times New Roman" w:eastAsia="Calibri" w:hAnsi="Times New Roman" w:cs="Times New Roman"/>
          <w:sz w:val="28"/>
          <w:szCs w:val="28"/>
        </w:rPr>
      </w:pP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C0143A">
        <w:rPr>
          <w:rFonts w:ascii="Times New Roman" w:eastAsia="Times New Roman" w:hAnsi="Times New Roman" w:cs="Times New Roman"/>
          <w:caps/>
          <w:sz w:val="28"/>
          <w:szCs w:val="28"/>
          <w:lang w:eastAsia="ru-RU"/>
        </w:rPr>
        <w:t>Сведения</w:t>
      </w: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об индикаторах достижения целей муниципальной программы Левокумского муниципального округа </w:t>
      </w: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Ставропольского края</w:t>
      </w:r>
    </w:p>
    <w:p w:rsidR="00C0143A" w:rsidRPr="00C0143A" w:rsidRDefault="00C0143A" w:rsidP="00C0143A">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t>«Развитие жилищно-коммунального хозяйства, дорожной и транспортной системы,</w:t>
      </w:r>
    </w:p>
    <w:p w:rsidR="00C0143A" w:rsidRPr="00C0143A" w:rsidRDefault="00C0143A" w:rsidP="00C0143A">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благоустройство населенных пунктов» &lt;*&gt;</w:t>
      </w:r>
    </w:p>
    <w:p w:rsidR="00C0143A" w:rsidRPr="00C0143A" w:rsidRDefault="00C0143A" w:rsidP="00C0143A">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и </w:t>
      </w:r>
      <w:proofErr w:type="gramStart"/>
      <w:r w:rsidRPr="00C0143A">
        <w:rPr>
          <w:rFonts w:ascii="Times New Roman" w:eastAsia="Times New Roman" w:hAnsi="Times New Roman" w:cs="Times New Roman"/>
          <w:sz w:val="28"/>
          <w:szCs w:val="28"/>
          <w:lang w:eastAsia="ru-RU"/>
        </w:rPr>
        <w:t>показателях</w:t>
      </w:r>
      <w:proofErr w:type="gramEnd"/>
      <w:r w:rsidRPr="00C0143A">
        <w:rPr>
          <w:rFonts w:ascii="Times New Roman" w:eastAsia="Times New Roman" w:hAnsi="Times New Roman" w:cs="Times New Roman"/>
          <w:sz w:val="28"/>
          <w:szCs w:val="28"/>
          <w:lang w:eastAsia="ru-RU"/>
        </w:rPr>
        <w:t xml:space="preserve"> решения задач подпрограмм Программы и их значениях</w:t>
      </w:r>
    </w:p>
    <w:p w:rsidR="00C0143A" w:rsidRPr="00C0143A" w:rsidRDefault="00C0143A" w:rsidP="00C0143A">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C0143A" w:rsidRPr="00C0143A" w:rsidRDefault="00C0143A" w:rsidP="00C0143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rPr>
        <w:t>&lt;*&gt; Далее в настоящем Приложении используется сокращение - Программа.</w:t>
      </w:r>
    </w:p>
    <w:p w:rsidR="00C0143A" w:rsidRPr="00C0143A" w:rsidRDefault="00C0143A" w:rsidP="00C0143A">
      <w:pPr>
        <w:spacing w:after="0" w:line="240" w:lineRule="exact"/>
        <w:rPr>
          <w:rFonts w:ascii="Times New Roman" w:eastAsia="Times New Roman" w:hAnsi="Times New Roman" w:cs="Times New Roman"/>
          <w:sz w:val="28"/>
          <w:szCs w:val="28"/>
          <w:lang w:eastAsia="ru-RU"/>
        </w:rPr>
      </w:pPr>
    </w:p>
    <w:tbl>
      <w:tblPr>
        <w:tblStyle w:val="a6"/>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C0143A" w:rsidRPr="00C0143A" w:rsidTr="009710CA">
        <w:trPr>
          <w:trHeight w:val="509"/>
        </w:trPr>
        <w:tc>
          <w:tcPr>
            <w:tcW w:w="595" w:type="dxa"/>
            <w:vMerge w:val="restart"/>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 </w:t>
            </w:r>
            <w:proofErr w:type="gramStart"/>
            <w:r w:rsidRPr="00C0143A">
              <w:rPr>
                <w:rFonts w:ascii="Times New Roman" w:eastAsia="Times New Roman" w:hAnsi="Times New Roman" w:cs="Times New Roman"/>
                <w:sz w:val="28"/>
                <w:szCs w:val="28"/>
                <w:lang w:eastAsia="ru-RU"/>
              </w:rPr>
              <w:t>п</w:t>
            </w:r>
            <w:proofErr w:type="gramEnd"/>
            <w:r w:rsidRPr="00C0143A">
              <w:rPr>
                <w:rFonts w:ascii="Times New Roman" w:eastAsia="Times New Roman" w:hAnsi="Times New Roman" w:cs="Times New Roman"/>
                <w:sz w:val="28"/>
                <w:szCs w:val="28"/>
                <w:lang w:eastAsia="ru-RU"/>
              </w:rPr>
              <w:t>/п</w:t>
            </w:r>
          </w:p>
        </w:tc>
        <w:tc>
          <w:tcPr>
            <w:tcW w:w="4205" w:type="dxa"/>
            <w:vMerge w:val="restart"/>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Наименование индикатора достижения цели Программы и показателя решения задачи подпрограммы Программы</w:t>
            </w:r>
          </w:p>
        </w:tc>
        <w:tc>
          <w:tcPr>
            <w:tcW w:w="2040" w:type="dxa"/>
            <w:vMerge w:val="restart"/>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Единица       измерения</w:t>
            </w:r>
          </w:p>
        </w:tc>
        <w:tc>
          <w:tcPr>
            <w:tcW w:w="8180" w:type="dxa"/>
            <w:gridSpan w:val="8"/>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Значение индикатора достижения цели Программы и показателя решения задачи подпрограммы Программы по годам</w:t>
            </w:r>
          </w:p>
        </w:tc>
      </w:tr>
      <w:tr w:rsidR="00C0143A" w:rsidRPr="00C0143A" w:rsidTr="009710CA">
        <w:trPr>
          <w:trHeight w:val="563"/>
        </w:trPr>
        <w:tc>
          <w:tcPr>
            <w:tcW w:w="595" w:type="dxa"/>
            <w:vMerge/>
          </w:tcPr>
          <w:p w:rsidR="00C0143A" w:rsidRPr="00C0143A" w:rsidRDefault="00C0143A" w:rsidP="00C0143A">
            <w:pPr>
              <w:rPr>
                <w:rFonts w:ascii="Times New Roman" w:eastAsia="Times New Roman" w:hAnsi="Times New Roman" w:cs="Times New Roman"/>
                <w:sz w:val="28"/>
                <w:szCs w:val="28"/>
                <w:lang w:eastAsia="ru-RU"/>
              </w:rPr>
            </w:pPr>
          </w:p>
        </w:tc>
        <w:tc>
          <w:tcPr>
            <w:tcW w:w="4205" w:type="dxa"/>
            <w:vMerge/>
          </w:tcPr>
          <w:p w:rsidR="00C0143A" w:rsidRPr="00C0143A" w:rsidRDefault="00C0143A" w:rsidP="00C0143A">
            <w:pPr>
              <w:rPr>
                <w:rFonts w:ascii="Times New Roman" w:eastAsia="Times New Roman" w:hAnsi="Times New Roman" w:cs="Times New Roman"/>
                <w:sz w:val="28"/>
                <w:szCs w:val="28"/>
                <w:lang w:eastAsia="ru-RU"/>
              </w:rPr>
            </w:pPr>
          </w:p>
        </w:tc>
        <w:tc>
          <w:tcPr>
            <w:tcW w:w="2040" w:type="dxa"/>
            <w:vMerge/>
          </w:tcPr>
          <w:p w:rsidR="00C0143A" w:rsidRPr="00C0143A" w:rsidRDefault="00C0143A" w:rsidP="00C0143A">
            <w:pPr>
              <w:rPr>
                <w:rFonts w:ascii="Times New Roman" w:eastAsia="Times New Roman" w:hAnsi="Times New Roman" w:cs="Times New Roman"/>
                <w:sz w:val="28"/>
                <w:szCs w:val="28"/>
                <w:lang w:eastAsia="ru-RU"/>
              </w:rPr>
            </w:pPr>
          </w:p>
        </w:tc>
        <w:tc>
          <w:tcPr>
            <w:tcW w:w="1093"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2022</w:t>
            </w:r>
          </w:p>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год</w:t>
            </w:r>
          </w:p>
        </w:tc>
        <w:tc>
          <w:tcPr>
            <w:tcW w:w="1134"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2023</w:t>
            </w:r>
          </w:p>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год</w:t>
            </w:r>
          </w:p>
        </w:tc>
        <w:tc>
          <w:tcPr>
            <w:tcW w:w="993"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2024 год</w:t>
            </w:r>
          </w:p>
        </w:tc>
        <w:tc>
          <w:tcPr>
            <w:tcW w:w="992"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2025 год</w:t>
            </w:r>
          </w:p>
        </w:tc>
        <w:tc>
          <w:tcPr>
            <w:tcW w:w="992"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2026 год</w:t>
            </w:r>
          </w:p>
        </w:tc>
        <w:tc>
          <w:tcPr>
            <w:tcW w:w="992"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2027 год</w:t>
            </w:r>
          </w:p>
        </w:tc>
        <w:tc>
          <w:tcPr>
            <w:tcW w:w="992"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2028 год</w:t>
            </w:r>
          </w:p>
        </w:tc>
        <w:tc>
          <w:tcPr>
            <w:tcW w:w="992" w:type="dxa"/>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2029 год</w:t>
            </w:r>
          </w:p>
        </w:tc>
      </w:tr>
    </w:tbl>
    <w:p w:rsidR="00C0143A" w:rsidRPr="00C0143A" w:rsidRDefault="00C0143A" w:rsidP="00C0143A">
      <w:pPr>
        <w:spacing w:after="0" w:line="14" w:lineRule="auto"/>
        <w:rPr>
          <w:rFonts w:ascii="Times New Roman" w:eastAsia="Times New Roman" w:hAnsi="Times New Roman" w:cs="Times New Roman"/>
          <w:sz w:val="28"/>
          <w:szCs w:val="28"/>
          <w:lang w:eastAsia="ru-RU"/>
        </w:rPr>
      </w:pPr>
    </w:p>
    <w:tbl>
      <w:tblPr>
        <w:tblStyle w:val="a6"/>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C0143A" w:rsidRPr="00C0143A" w:rsidTr="00C0143A">
        <w:trPr>
          <w:tblHeader/>
        </w:trPr>
        <w:tc>
          <w:tcPr>
            <w:tcW w:w="595" w:type="dxa"/>
            <w:tcBorders>
              <w:top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w:t>
            </w:r>
          </w:p>
        </w:tc>
        <w:tc>
          <w:tcPr>
            <w:tcW w:w="4205"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w:t>
            </w:r>
          </w:p>
        </w:tc>
        <w:tc>
          <w:tcPr>
            <w:tcW w:w="2040"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w:t>
            </w:r>
          </w:p>
        </w:tc>
        <w:tc>
          <w:tcPr>
            <w:tcW w:w="1093"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w:t>
            </w:r>
          </w:p>
        </w:tc>
        <w:tc>
          <w:tcPr>
            <w:tcW w:w="993"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w:t>
            </w:r>
          </w:p>
        </w:tc>
        <w:tc>
          <w:tcPr>
            <w:tcW w:w="992"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w:t>
            </w:r>
          </w:p>
        </w:tc>
        <w:tc>
          <w:tcPr>
            <w:tcW w:w="992"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11</w:t>
            </w:r>
          </w:p>
        </w:tc>
      </w:tr>
      <w:tr w:rsidR="00C0143A" w:rsidRPr="00C0143A" w:rsidTr="00C0143A">
        <w:tc>
          <w:tcPr>
            <w:tcW w:w="15020" w:type="dxa"/>
            <w:gridSpan w:val="11"/>
            <w:tcBorders>
              <w:top w:val="single" w:sz="4" w:space="0" w:color="auto"/>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lang w:val="en-US" w:eastAsia="ru-RU"/>
              </w:rPr>
              <w:t>I</w:t>
            </w:r>
            <w:r w:rsidRPr="00C0143A">
              <w:rPr>
                <w:rFonts w:ascii="Times New Roman" w:eastAsia="Calibri" w:hAnsi="Times New Roman" w:cs="Times New Roman"/>
                <w:sz w:val="28"/>
                <w:szCs w:val="28"/>
                <w:lang w:eastAsia="ru-RU"/>
              </w:rPr>
              <w:t>. Цель Создание условий для развития жилищно-коммунального комплекса на территории Левокумского муниципального округа Ставропольского края.</w:t>
            </w:r>
          </w:p>
        </w:tc>
      </w:tr>
      <w:tr w:rsidR="00C0143A" w:rsidRPr="00C0143A" w:rsidTr="00C0143A">
        <w:trPr>
          <w:trHeight w:val="1317"/>
        </w:trPr>
        <w:tc>
          <w:tcPr>
            <w:tcW w:w="595"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1</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Доля муниципальных учреждений, охваченных мероприятиями, направленными на повышение энергетической эффективности в Левокумском муниципальном округе</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color w:val="FF0000"/>
                <w:sz w:val="28"/>
                <w:szCs w:val="28"/>
                <w:lang w:eastAsia="ru-RU"/>
              </w:rPr>
            </w:pPr>
            <w:r w:rsidRPr="00C0143A">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 xml:space="preserve">Подпрограмма </w:t>
            </w:r>
            <w:r w:rsidRPr="00C0143A">
              <w:rPr>
                <w:rFonts w:ascii="Times New Roman" w:eastAsia="Calibri" w:hAnsi="Times New Roman" w:cs="Times New Roman"/>
                <w:sz w:val="28"/>
                <w:szCs w:val="28"/>
              </w:rPr>
              <w:t>«Развитие систем коммунальной инфраструктуры»</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Задача 1 подпрограммы </w:t>
            </w:r>
            <w:r w:rsidRPr="00C0143A">
              <w:rPr>
                <w:rFonts w:ascii="Times New Roman" w:eastAsia="Calibri" w:hAnsi="Times New Roman" w:cs="Times New Roman"/>
                <w:sz w:val="28"/>
                <w:szCs w:val="28"/>
              </w:rPr>
              <w:t>«Развитие систем коммунальной инфраструктуры»</w:t>
            </w:r>
            <w:r w:rsidRPr="00C0143A">
              <w:rPr>
                <w:rFonts w:ascii="Times New Roman" w:eastAsia="Times New Roman" w:hAnsi="Times New Roman" w:cs="Times New Roman"/>
                <w:sz w:val="28"/>
                <w:szCs w:val="28"/>
                <w:lang w:eastAsia="ru-RU"/>
              </w:rPr>
              <w:t xml:space="preserve"> Программы</w:t>
            </w:r>
            <w:r w:rsidRPr="00C0143A">
              <w:rPr>
                <w:rFonts w:ascii="Times New Roman" w:eastAsia="Calibri" w:hAnsi="Times New Roman" w:cs="Times New Roman"/>
                <w:sz w:val="28"/>
                <w:szCs w:val="28"/>
              </w:rPr>
              <w:t xml:space="preserve"> </w:t>
            </w:r>
            <w:r w:rsidRPr="00C0143A">
              <w:rPr>
                <w:rFonts w:ascii="Times New Roman" w:eastAsia="Calibri" w:hAnsi="Times New Roman" w:cs="Times New Roman"/>
                <w:sz w:val="28"/>
                <w:szCs w:val="28"/>
                <w:lang w:eastAsia="ru-RU"/>
              </w:rPr>
              <w:t>«</w:t>
            </w:r>
            <w:r w:rsidRPr="00C0143A">
              <w:rPr>
                <w:rFonts w:ascii="Times New Roman" w:eastAsia="Calibri" w:hAnsi="Times New Roman" w:cs="Times New Roman"/>
                <w:sz w:val="28"/>
                <w:szCs w:val="28"/>
              </w:rPr>
              <w:t>Повышение эффективности использования энергетических ресурсов на объектах муниципальных учреждений»</w:t>
            </w:r>
          </w:p>
        </w:tc>
      </w:tr>
      <w:tr w:rsidR="00C0143A" w:rsidRPr="00C0143A" w:rsidTr="00C0143A">
        <w:trPr>
          <w:trHeight w:val="971"/>
        </w:trPr>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Снижение удельной величины потребления энергетических ресурсов муниципальными (бюджетными) учреждениями</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1,5</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1,8</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2,1</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2,3</w:t>
            </w:r>
          </w:p>
        </w:tc>
      </w:tr>
      <w:tr w:rsidR="00C0143A" w:rsidRPr="00C0143A" w:rsidTr="00C0143A">
        <w:trPr>
          <w:trHeight w:val="609"/>
        </w:trPr>
        <w:tc>
          <w:tcPr>
            <w:tcW w:w="15020" w:type="dxa"/>
            <w:gridSpan w:val="11"/>
            <w:tcBorders>
              <w:top w:val="nil"/>
              <w:left w:val="nil"/>
              <w:bottom w:val="nil"/>
              <w:right w:val="nil"/>
            </w:tcBorders>
          </w:tcPr>
          <w:p w:rsidR="00C0143A" w:rsidRPr="00C0143A" w:rsidRDefault="00C0143A" w:rsidP="00C0143A">
            <w:pPr>
              <w:autoSpaceDE w:val="0"/>
              <w:autoSpaceDN w:val="0"/>
              <w:adjustRightInd w:val="0"/>
              <w:jc w:val="both"/>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 xml:space="preserve">Задача 2 подпрограммы </w:t>
            </w:r>
            <w:r w:rsidRPr="00C0143A">
              <w:rPr>
                <w:rFonts w:ascii="Times New Roman" w:eastAsia="Calibri" w:hAnsi="Times New Roman" w:cs="Times New Roman"/>
                <w:sz w:val="28"/>
                <w:szCs w:val="28"/>
              </w:rPr>
              <w:t>«Развитие систем коммунальной инфраструктуры»</w:t>
            </w:r>
            <w:r w:rsidRPr="00C0143A">
              <w:rPr>
                <w:rFonts w:ascii="Times New Roman" w:eastAsia="Calibri" w:hAnsi="Times New Roman" w:cs="Times New Roman"/>
                <w:sz w:val="28"/>
                <w:szCs w:val="28"/>
                <w:lang w:eastAsia="ru-RU"/>
              </w:rPr>
              <w:t xml:space="preserve"> Программы </w:t>
            </w:r>
            <w:r w:rsidRPr="00C0143A">
              <w:rPr>
                <w:rFonts w:ascii="Times New Roman" w:eastAsia="Calibri" w:hAnsi="Times New Roman" w:cs="Times New Roman"/>
                <w:sz w:val="28"/>
                <w:szCs w:val="28"/>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r>
      <w:tr w:rsidR="00C0143A" w:rsidRPr="00C0143A" w:rsidTr="00C0143A">
        <w:trPr>
          <w:trHeight w:val="681"/>
        </w:trPr>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Количество многоквартирных домов, в которых проведен капитальный ремонт общего имущества</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color w:val="FF0000"/>
                <w:sz w:val="28"/>
                <w:szCs w:val="28"/>
                <w:lang w:eastAsia="ru-RU"/>
              </w:rPr>
            </w:pPr>
            <w:r w:rsidRPr="00C0143A">
              <w:rPr>
                <w:rFonts w:ascii="Times New Roman" w:eastAsia="Times New Roman" w:hAnsi="Times New Roman" w:cs="Times New Roman"/>
                <w:sz w:val="28"/>
                <w:szCs w:val="28"/>
                <w:lang w:eastAsia="ru-RU"/>
              </w:rPr>
              <w:t>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w:t>
            </w:r>
          </w:p>
        </w:tc>
      </w:tr>
      <w:tr w:rsidR="00C0143A" w:rsidRPr="00C0143A" w:rsidTr="00C0143A">
        <w:trPr>
          <w:trHeight w:val="633"/>
        </w:trPr>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 xml:space="preserve">Задача 3 подпрограммы </w:t>
            </w:r>
            <w:r w:rsidRPr="00C0143A">
              <w:rPr>
                <w:rFonts w:ascii="Times New Roman" w:eastAsia="Calibri" w:hAnsi="Times New Roman" w:cs="Times New Roman"/>
                <w:sz w:val="28"/>
                <w:szCs w:val="28"/>
              </w:rPr>
              <w:t>«Развитие систем коммунальной инфраструктуры»</w:t>
            </w:r>
            <w:r w:rsidRPr="00C0143A">
              <w:rPr>
                <w:rFonts w:ascii="Times New Roman" w:eastAsia="Times New Roman" w:hAnsi="Times New Roman" w:cs="Times New Roman"/>
                <w:sz w:val="28"/>
                <w:szCs w:val="28"/>
                <w:lang w:eastAsia="ru-RU"/>
              </w:rPr>
              <w:t xml:space="preserve"> Программы</w:t>
            </w:r>
            <w:r w:rsidRPr="00C0143A">
              <w:rPr>
                <w:rFonts w:ascii="Times New Roman" w:eastAsia="Calibri" w:hAnsi="Times New Roman" w:cs="Times New Roman"/>
                <w:sz w:val="28"/>
                <w:szCs w:val="28"/>
              </w:rPr>
              <w:t xml:space="preserve"> «Создание благоприятных условий для проживания граждан за счет сокращения численности безнадзорных животных».</w:t>
            </w:r>
          </w:p>
        </w:tc>
      </w:tr>
      <w:tr w:rsidR="00C0143A" w:rsidRPr="00C0143A" w:rsidTr="00C0143A">
        <w:trPr>
          <w:trHeight w:val="461"/>
        </w:trPr>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Количество отловленных безнадзорных животных</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33</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color w:val="FF0000"/>
                <w:sz w:val="28"/>
                <w:szCs w:val="28"/>
                <w:lang w:eastAsia="ru-RU"/>
              </w:rPr>
            </w:pPr>
            <w:r w:rsidRPr="00C0143A">
              <w:rPr>
                <w:rFonts w:ascii="Times New Roman" w:eastAsia="Times New Roman" w:hAnsi="Times New Roman" w:cs="Times New Roman"/>
                <w:sz w:val="28"/>
                <w:szCs w:val="28"/>
                <w:lang w:eastAsia="ru-RU"/>
              </w:rPr>
              <w:t>19</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19</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19</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I</w:t>
            </w:r>
            <w:r w:rsidRPr="00C0143A">
              <w:rPr>
                <w:rFonts w:ascii="Times New Roman" w:eastAsia="Times New Roman" w:hAnsi="Times New Roman" w:cs="Times New Roman"/>
                <w:sz w:val="28"/>
                <w:szCs w:val="28"/>
                <w:lang w:val="en-US" w:eastAsia="ru-RU"/>
              </w:rPr>
              <w:t>I</w:t>
            </w:r>
            <w:r w:rsidRPr="00C0143A">
              <w:rPr>
                <w:rFonts w:ascii="Times New Roman" w:eastAsia="Times New Roman" w:hAnsi="Times New Roman" w:cs="Times New Roman"/>
                <w:sz w:val="28"/>
                <w:szCs w:val="28"/>
                <w:lang w:eastAsia="ru-RU"/>
              </w:rPr>
              <w:t xml:space="preserve">. Цель </w:t>
            </w:r>
            <w:r w:rsidRPr="00C0143A">
              <w:rPr>
                <w:rFonts w:ascii="Times New Roman" w:eastAsia="Calibri" w:hAnsi="Times New Roman" w:cs="Times New Roman"/>
                <w:sz w:val="28"/>
                <w:szCs w:val="28"/>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C0143A" w:rsidRPr="00C0143A" w:rsidTr="00C0143A">
        <w:trPr>
          <w:trHeight w:val="2834"/>
        </w:trPr>
        <w:tc>
          <w:tcPr>
            <w:tcW w:w="595"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5</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51,6</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50,7</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49,8</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48,9</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48,0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46,2</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44,4</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42,6</w:t>
            </w:r>
          </w:p>
        </w:tc>
      </w:tr>
      <w:tr w:rsidR="00C0143A" w:rsidRPr="00C0143A" w:rsidTr="00C0143A">
        <w:trPr>
          <w:trHeight w:val="267"/>
        </w:trPr>
        <w:tc>
          <w:tcPr>
            <w:tcW w:w="15020" w:type="dxa"/>
            <w:gridSpan w:val="11"/>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lang w:eastAsia="ru-RU"/>
              </w:rPr>
              <w:t xml:space="preserve">Задача 1 подпрограммы </w:t>
            </w:r>
            <w:r w:rsidRPr="00C0143A">
              <w:rPr>
                <w:rFonts w:ascii="Times New Roman" w:eastAsia="Times New Roman" w:hAnsi="Times New Roman" w:cs="Times New Roman"/>
                <w:sz w:val="28"/>
                <w:szCs w:val="28"/>
                <w:lang w:eastAsia="ru-RU"/>
              </w:rPr>
              <w:t>«Развитие дорожной сети, обеспечение безопасности дорожного движения и транспортное обслуживание населения»</w:t>
            </w:r>
            <w:r w:rsidRPr="00C0143A">
              <w:rPr>
                <w:rFonts w:ascii="Times New Roman" w:eastAsia="Calibri" w:hAnsi="Times New Roman" w:cs="Times New Roman"/>
                <w:sz w:val="28"/>
                <w:szCs w:val="28"/>
                <w:lang w:eastAsia="ru-RU"/>
              </w:rPr>
              <w:t xml:space="preserve"> Программы «</w:t>
            </w:r>
            <w:r w:rsidRPr="00C0143A">
              <w:rPr>
                <w:rFonts w:ascii="Times New Roman" w:eastAsia="Calibri" w:hAnsi="Times New Roman" w:cs="Times New Roman"/>
                <w:sz w:val="28"/>
                <w:szCs w:val="28"/>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C0143A" w:rsidRPr="00C0143A" w:rsidTr="00C0143A">
        <w:trPr>
          <w:trHeight w:val="2490"/>
        </w:trPr>
        <w:tc>
          <w:tcPr>
            <w:tcW w:w="595"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Протяженность автомобильных дорог общего пользования местного значения,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 границах муниципального округа и в границах населенных пунктов</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км</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140,6</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145,6</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150,6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155,6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160,6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165,6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170,6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175,6</w:t>
            </w:r>
          </w:p>
        </w:tc>
      </w:tr>
      <w:tr w:rsidR="00C0143A" w:rsidRPr="00C0143A" w:rsidTr="00C0143A">
        <w:trPr>
          <w:trHeight w:val="273"/>
        </w:trPr>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Задача 2 подпрограммы «Развитие дорожной сети, обеспечение безопасности дорожного движения и транспортное обслуживание населения» Программы «Повышение безопасности дорожного движения на территории Левокумского муниципального округа»</w:t>
            </w:r>
          </w:p>
        </w:tc>
      </w:tr>
      <w:tr w:rsidR="00C0143A" w:rsidRPr="00C0143A" w:rsidTr="00C0143A">
        <w:trPr>
          <w:trHeight w:val="973"/>
        </w:trPr>
        <w:tc>
          <w:tcPr>
            <w:tcW w:w="595" w:type="dxa"/>
            <w:tcBorders>
              <w:top w:val="nil"/>
              <w:left w:val="nil"/>
              <w:bottom w:val="nil"/>
              <w:right w:val="nil"/>
            </w:tcBorders>
          </w:tcPr>
          <w:p w:rsidR="00C0143A" w:rsidRPr="00C0143A" w:rsidRDefault="00C0143A" w:rsidP="00C0143A">
            <w:pPr>
              <w:autoSpaceDE w:val="0"/>
              <w:autoSpaceDN w:val="0"/>
              <w:adjustRightInd w:val="0"/>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7</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Доля дорожно-транспортных происшествий по причине неудовлетворительных дорожных условий</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0</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Calibri" w:hAnsi="Times New Roman" w:cs="Times New Roman"/>
                <w:sz w:val="28"/>
                <w:szCs w:val="28"/>
                <w:lang w:eastAsia="ru-RU"/>
              </w:rPr>
            </w:pPr>
            <w:r w:rsidRPr="00C0143A">
              <w:rPr>
                <w:rFonts w:ascii="Times New Roman" w:eastAsia="Calibri" w:hAnsi="Times New Roman" w:cs="Times New Roman"/>
                <w:sz w:val="28"/>
                <w:szCs w:val="28"/>
                <w:lang w:eastAsia="ru-RU"/>
              </w:rPr>
              <w:t xml:space="preserve">Задача 3 подпрограммы </w:t>
            </w:r>
            <w:r w:rsidRPr="00C0143A">
              <w:rPr>
                <w:rFonts w:ascii="Times New Roman" w:eastAsia="Times New Roman" w:hAnsi="Times New Roman" w:cs="Times New Roman"/>
                <w:sz w:val="28"/>
                <w:szCs w:val="28"/>
                <w:lang w:eastAsia="ru-RU"/>
              </w:rPr>
              <w:t>«Развитие дорожной сети, обеспечение безопасности дорожного движения и транспортное обслуживание населения»</w:t>
            </w:r>
            <w:r w:rsidRPr="00C0143A">
              <w:rPr>
                <w:rFonts w:ascii="Times New Roman" w:eastAsia="Calibri" w:hAnsi="Times New Roman" w:cs="Times New Roman"/>
                <w:sz w:val="28"/>
                <w:szCs w:val="28"/>
                <w:lang w:eastAsia="ru-RU"/>
              </w:rPr>
              <w:t xml:space="preserve"> Программы</w:t>
            </w:r>
            <w:r w:rsidRPr="00C0143A">
              <w:rPr>
                <w:rFonts w:ascii="Times New Roman" w:eastAsia="Calibri" w:hAnsi="Times New Roman" w:cs="Times New Roman"/>
                <w:sz w:val="28"/>
                <w:szCs w:val="28"/>
              </w:rPr>
              <w:t xml:space="preserve"> «Организация регулярных перевозок пассажиров автомобильным транспортом»</w:t>
            </w:r>
          </w:p>
        </w:tc>
      </w:tr>
      <w:tr w:rsidR="00C0143A" w:rsidRPr="00C0143A" w:rsidTr="00C0143A">
        <w:trPr>
          <w:trHeight w:val="404"/>
        </w:trPr>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Times New Roman" w:hAnsi="Times New Roman" w:cs="Times New Roman"/>
                <w:sz w:val="28"/>
                <w:szCs w:val="28"/>
                <w:highlight w:val="yellow"/>
                <w:lang w:eastAsia="ru-RU"/>
              </w:rPr>
            </w:pPr>
            <w:r w:rsidRPr="00C0143A">
              <w:rPr>
                <w:rFonts w:ascii="Times New Roman" w:eastAsia="Calibri" w:hAnsi="Times New Roman" w:cs="Times New Roman"/>
                <w:sz w:val="28"/>
                <w:szCs w:val="28"/>
              </w:rPr>
              <w:t>Темп роста пассажирооборота организаций пассажирского автомобильного транспорта на территории Левокумского муниципального округа</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highlight w:val="yellow"/>
                <w:lang w:eastAsia="ru-RU"/>
              </w:rPr>
            </w:pPr>
            <w:r w:rsidRPr="00C0143A">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C0143A" w:rsidRPr="00C0143A" w:rsidRDefault="00C0143A" w:rsidP="00C0143A">
            <w:pPr>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90,2</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91,2</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92,2</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93,2</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94,2</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96,4</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98,6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100,8</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Calibri" w:hAnsi="Times New Roman" w:cs="Times New Roman"/>
                <w:sz w:val="28"/>
                <w:szCs w:val="28"/>
                <w:lang w:val="en-US" w:eastAsia="ru-RU"/>
              </w:rPr>
              <w:t>III</w:t>
            </w:r>
            <w:r w:rsidRPr="00C0143A">
              <w:rPr>
                <w:rFonts w:ascii="Times New Roman" w:eastAsia="Calibri" w:hAnsi="Times New Roman" w:cs="Times New Roman"/>
                <w:sz w:val="28"/>
                <w:szCs w:val="28"/>
                <w:lang w:eastAsia="ru-RU"/>
              </w:rPr>
              <w:t xml:space="preserve"> Цель «Создание благоприятных условий для проживания граждан на территории Левокумского муниципального округа Ставропольского края»</w:t>
            </w:r>
          </w:p>
        </w:tc>
      </w:tr>
      <w:tr w:rsidR="00C0143A" w:rsidRPr="00C0143A" w:rsidTr="00C0143A">
        <w:trPr>
          <w:trHeight w:val="716"/>
        </w:trPr>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Количество территории населенных пунктов округа, подлежащих содержанию</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87</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94</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96</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98</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101</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101</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101</w:t>
            </w:r>
          </w:p>
        </w:tc>
      </w:tr>
      <w:tr w:rsidR="00C0143A" w:rsidRPr="00C0143A" w:rsidTr="00C0143A">
        <w:trPr>
          <w:trHeight w:val="258"/>
        </w:trPr>
        <w:tc>
          <w:tcPr>
            <w:tcW w:w="15020" w:type="dxa"/>
            <w:gridSpan w:val="11"/>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Подпрограмма «Благоустройство населенных пунктов»</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Задача 1 подпрограммы «Благоустройство населенных пунктов» Программы</w:t>
            </w:r>
            <w:r w:rsidRPr="00C0143A">
              <w:rPr>
                <w:rFonts w:ascii="Times New Roman" w:eastAsia="Calibri" w:hAnsi="Times New Roman" w:cs="Times New Roman"/>
                <w:sz w:val="28"/>
                <w:szCs w:val="28"/>
              </w:rPr>
              <w:t xml:space="preserve">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C0143A" w:rsidRPr="00C0143A" w:rsidTr="00C0143A">
        <w:trPr>
          <w:trHeight w:val="681"/>
        </w:trPr>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Удельный вес протяженности освещенных улиц к общей протяженности улично-дорожной сети</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66,0</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67</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68</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69</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75</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85</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11</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Количество энергосберегающих приборов уличного освещения, установленные в рамках модернизации систем уличного освещения на территории населенных пунктов Левокумского муниципального округа</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2882</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2940</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3000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3060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3120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3200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3280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3360</w:t>
            </w:r>
          </w:p>
        </w:tc>
      </w:tr>
      <w:tr w:rsidR="00C0143A" w:rsidRPr="00C0143A" w:rsidTr="00C0143A">
        <w:tc>
          <w:tcPr>
            <w:tcW w:w="15020" w:type="dxa"/>
            <w:gridSpan w:val="11"/>
            <w:tcBorders>
              <w:top w:val="nil"/>
              <w:left w:val="nil"/>
              <w:bottom w:val="nil"/>
              <w:right w:val="nil"/>
            </w:tcBorders>
          </w:tcPr>
          <w:p w:rsidR="00C0143A" w:rsidRPr="00C0143A" w:rsidRDefault="00C0143A" w:rsidP="00C0143A">
            <w:pPr>
              <w:jc w:val="both"/>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Задача 2 подпрограммы «Благоустройство населенных пунктов» Программы «Организация благоустройства территории Левокумского муниципального округа»</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lastRenderedPageBreak/>
              <w:t>12</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Количество обустроенных контейнерных площадок и установка контейнеров для сбора ТКО</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60</w:t>
            </w:r>
          </w:p>
        </w:tc>
        <w:tc>
          <w:tcPr>
            <w:tcW w:w="1134"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70</w:t>
            </w:r>
          </w:p>
        </w:tc>
        <w:tc>
          <w:tcPr>
            <w:tcW w:w="993"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75</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85</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90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110</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13</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Площадь содержания территорий мест захоронения</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тыс. кв. м</w:t>
            </w:r>
          </w:p>
        </w:tc>
        <w:tc>
          <w:tcPr>
            <w:tcW w:w="1093"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710,91</w:t>
            </w:r>
          </w:p>
        </w:tc>
        <w:tc>
          <w:tcPr>
            <w:tcW w:w="1134"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710,91</w:t>
            </w:r>
          </w:p>
        </w:tc>
        <w:tc>
          <w:tcPr>
            <w:tcW w:w="993"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710,91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710,91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710,91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712,91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712,91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714,91</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14</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Площадь </w:t>
            </w:r>
            <w:proofErr w:type="spellStart"/>
            <w:r w:rsidRPr="00C0143A">
              <w:rPr>
                <w:rFonts w:ascii="Times New Roman" w:eastAsia="Calibri" w:hAnsi="Times New Roman" w:cs="Times New Roman"/>
                <w:sz w:val="28"/>
                <w:szCs w:val="28"/>
              </w:rPr>
              <w:t>акарицидных</w:t>
            </w:r>
            <w:proofErr w:type="spellEnd"/>
            <w:r w:rsidRPr="00C0143A">
              <w:rPr>
                <w:rFonts w:ascii="Times New Roman" w:eastAsia="Calibri" w:hAnsi="Times New Roman" w:cs="Times New Roman"/>
                <w:sz w:val="28"/>
                <w:szCs w:val="28"/>
              </w:rPr>
              <w:t xml:space="preserve"> обработок территории общественных мест</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vertAlign w:val="superscript"/>
                <w:lang w:eastAsia="ru-RU"/>
              </w:rPr>
            </w:pPr>
            <w:r w:rsidRPr="00C0143A">
              <w:rPr>
                <w:rFonts w:ascii="Times New Roman" w:eastAsia="Times New Roman" w:hAnsi="Times New Roman" w:cs="Times New Roman"/>
                <w:sz w:val="28"/>
                <w:szCs w:val="28"/>
                <w:lang w:eastAsia="ru-RU"/>
              </w:rPr>
              <w:t>тыс. кв. м</w:t>
            </w:r>
          </w:p>
        </w:tc>
        <w:tc>
          <w:tcPr>
            <w:tcW w:w="10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70,64</w:t>
            </w:r>
          </w:p>
        </w:tc>
        <w:tc>
          <w:tcPr>
            <w:tcW w:w="1134"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71,64</w:t>
            </w:r>
          </w:p>
        </w:tc>
        <w:tc>
          <w:tcPr>
            <w:tcW w:w="9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72,64</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73,64</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74,64</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76,64</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78,64</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80,64</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15</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Calibri" w:hAnsi="Times New Roman" w:cs="Times New Roman"/>
                <w:sz w:val="28"/>
                <w:szCs w:val="28"/>
              </w:rPr>
              <w:t>Площадь благоустроенных территорий округа</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тыс. кв. м</w:t>
            </w:r>
          </w:p>
        </w:tc>
        <w:tc>
          <w:tcPr>
            <w:tcW w:w="10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188,36</w:t>
            </w:r>
          </w:p>
        </w:tc>
        <w:tc>
          <w:tcPr>
            <w:tcW w:w="1134"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208,36</w:t>
            </w:r>
          </w:p>
        </w:tc>
        <w:tc>
          <w:tcPr>
            <w:tcW w:w="9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218,36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228,36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238,36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248,36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268,36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288,36</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16</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 xml:space="preserve">Количество заключенных договоров с </w:t>
            </w:r>
            <w:proofErr w:type="spellStart"/>
            <w:r w:rsidRPr="00C0143A">
              <w:rPr>
                <w:rFonts w:ascii="Times New Roman" w:eastAsia="Times New Roman" w:hAnsi="Times New Roman" w:cs="Times New Roman"/>
                <w:sz w:val="28"/>
                <w:szCs w:val="28"/>
                <w:lang w:eastAsia="ru-RU"/>
              </w:rPr>
              <w:t>МУПом</w:t>
            </w:r>
            <w:proofErr w:type="spellEnd"/>
            <w:r w:rsidRPr="00C0143A">
              <w:rPr>
                <w:rFonts w:ascii="Times New Roman" w:eastAsia="Times New Roman" w:hAnsi="Times New Roman" w:cs="Times New Roman"/>
                <w:sz w:val="28"/>
                <w:szCs w:val="28"/>
                <w:lang w:eastAsia="ru-RU"/>
              </w:rPr>
              <w:t xml:space="preserve"> на услуги по благоустройству с населением</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69</w:t>
            </w:r>
          </w:p>
        </w:tc>
        <w:tc>
          <w:tcPr>
            <w:tcW w:w="1134"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70</w:t>
            </w:r>
          </w:p>
        </w:tc>
        <w:tc>
          <w:tcPr>
            <w:tcW w:w="9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70</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73</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75</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77</w:t>
            </w:r>
          </w:p>
        </w:tc>
      </w:tr>
      <w:tr w:rsidR="00C0143A" w:rsidRPr="00C0143A" w:rsidTr="00C0143A">
        <w:tc>
          <w:tcPr>
            <w:tcW w:w="595" w:type="dxa"/>
            <w:tcBorders>
              <w:top w:val="nil"/>
              <w:left w:val="nil"/>
              <w:bottom w:val="nil"/>
              <w:right w:val="nil"/>
            </w:tcBorders>
          </w:tcPr>
          <w:p w:rsidR="00C0143A" w:rsidRPr="00C0143A" w:rsidRDefault="00C0143A" w:rsidP="00C0143A">
            <w:pP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17</w:t>
            </w:r>
          </w:p>
        </w:tc>
        <w:tc>
          <w:tcPr>
            <w:tcW w:w="4205" w:type="dxa"/>
            <w:tcBorders>
              <w:top w:val="nil"/>
              <w:left w:val="nil"/>
              <w:bottom w:val="nil"/>
              <w:right w:val="nil"/>
            </w:tcBorders>
          </w:tcPr>
          <w:p w:rsidR="00C0143A" w:rsidRPr="00C0143A" w:rsidRDefault="00C0143A" w:rsidP="00C0143A">
            <w:pPr>
              <w:spacing w:line="240" w:lineRule="exact"/>
              <w:jc w:val="both"/>
              <w:rPr>
                <w:rFonts w:ascii="Times New Roman" w:eastAsia="Calibri" w:hAnsi="Times New Roman" w:cs="Times New Roman"/>
                <w:sz w:val="28"/>
                <w:szCs w:val="28"/>
              </w:rPr>
            </w:pPr>
            <w:r w:rsidRPr="00C0143A">
              <w:rPr>
                <w:rFonts w:ascii="Times New Roman" w:eastAsia="Times New Roman" w:hAnsi="Times New Roman" w:cs="Times New Roman"/>
                <w:sz w:val="28"/>
                <w:szCs w:val="28"/>
                <w:lang w:eastAsia="ru-RU"/>
              </w:rPr>
              <w:t>Количество отремонтированных и реконструированных детских площадок</w:t>
            </w:r>
          </w:p>
        </w:tc>
        <w:tc>
          <w:tcPr>
            <w:tcW w:w="2040" w:type="dxa"/>
            <w:tcBorders>
              <w:top w:val="nil"/>
              <w:left w:val="nil"/>
              <w:bottom w:val="nil"/>
              <w:right w:val="nil"/>
            </w:tcBorders>
          </w:tcPr>
          <w:p w:rsidR="00C0143A" w:rsidRPr="00C0143A" w:rsidRDefault="00C0143A" w:rsidP="00C0143A">
            <w:pPr>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3</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10</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16</w:t>
            </w:r>
          </w:p>
        </w:tc>
        <w:tc>
          <w:tcPr>
            <w:tcW w:w="992" w:type="dxa"/>
            <w:tcBorders>
              <w:top w:val="nil"/>
              <w:left w:val="nil"/>
              <w:bottom w:val="nil"/>
              <w:right w:val="nil"/>
            </w:tcBorders>
          </w:tcPr>
          <w:p w:rsidR="00C0143A" w:rsidRPr="00C0143A" w:rsidRDefault="00C0143A" w:rsidP="00C0143A">
            <w:pPr>
              <w:ind w:left="-108"/>
              <w:jc w:val="center"/>
              <w:rPr>
                <w:rFonts w:ascii="Times New Roman" w:eastAsia="Times New Roman" w:hAnsi="Times New Roman" w:cs="Times New Roman"/>
                <w:sz w:val="28"/>
                <w:szCs w:val="28"/>
                <w:lang w:eastAsia="ru-RU"/>
              </w:rPr>
            </w:pPr>
            <w:r w:rsidRPr="00C0143A">
              <w:rPr>
                <w:rFonts w:ascii="Times New Roman" w:eastAsia="Times New Roman" w:hAnsi="Times New Roman" w:cs="Times New Roman"/>
                <w:sz w:val="28"/>
                <w:szCs w:val="28"/>
                <w:lang w:eastAsia="ru-RU"/>
              </w:rPr>
              <w:t>24</w:t>
            </w:r>
          </w:p>
        </w:tc>
      </w:tr>
    </w:tbl>
    <w:p w:rsidR="00C0143A" w:rsidRPr="00C0143A" w:rsidRDefault="00C0143A" w:rsidP="00C0143A">
      <w:pPr>
        <w:rPr>
          <w:rFonts w:ascii="Times New Roman" w:eastAsia="Calibri" w:hAnsi="Times New Roman" w:cs="Times New Roman"/>
          <w:sz w:val="28"/>
          <w:szCs w:val="28"/>
        </w:rPr>
        <w:sectPr w:rsidR="00C0143A" w:rsidRPr="00C0143A" w:rsidSect="0048062E">
          <w:pgSz w:w="16838" w:h="11906" w:orient="landscape"/>
          <w:pgMar w:top="1701" w:right="1134" w:bottom="850" w:left="1134" w:header="708" w:footer="708" w:gutter="0"/>
          <w:cols w:space="708"/>
          <w:docGrid w:linePitch="360"/>
        </w:sect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3C19571" wp14:editId="748EEBC3">
                <wp:simplePos x="0" y="0"/>
                <wp:positionH relativeFrom="column">
                  <wp:posOffset>4316730</wp:posOffset>
                </wp:positionH>
                <wp:positionV relativeFrom="paragraph">
                  <wp:posOffset>996315</wp:posOffset>
                </wp:positionV>
                <wp:extent cx="1988820" cy="0"/>
                <wp:effectExtent l="0" t="0" r="1143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9pt,78.45pt" to="496.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" strokecolor="black [3200]" strokeweight=".5pt">
                <v:stroke joinstyle="miter"/>
              </v:line>
            </w:pict>
          </mc:Fallback>
        </mc:AlternateContent>
      </w:r>
    </w:p>
    <w:p w:rsidR="00C0143A" w:rsidRPr="00C0143A" w:rsidRDefault="00C0143A" w:rsidP="00C0143A">
      <w:pPr>
        <w:spacing w:after="0" w:line="240" w:lineRule="auto"/>
        <w:ind w:left="4536"/>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lastRenderedPageBreak/>
        <w:t>ПРИЛОЖЕНИЕ 8</w:t>
      </w:r>
    </w:p>
    <w:p w:rsidR="00C0143A" w:rsidRPr="00C0143A" w:rsidRDefault="00C0143A" w:rsidP="00C0143A">
      <w:pPr>
        <w:spacing w:after="0" w:line="240" w:lineRule="auto"/>
        <w:ind w:left="4536"/>
        <w:jc w:val="center"/>
        <w:rPr>
          <w:rFonts w:ascii="Times New Roman" w:eastAsia="Times New Roman" w:hAnsi="Times New Roman" w:cs="Times New Roman"/>
          <w:sz w:val="28"/>
          <w:szCs w:val="28"/>
        </w:rPr>
      </w:pPr>
    </w:p>
    <w:p w:rsidR="00C0143A" w:rsidRPr="00C0143A" w:rsidRDefault="00C0143A" w:rsidP="00C0143A">
      <w:pPr>
        <w:spacing w:after="0" w:line="240" w:lineRule="exact"/>
        <w:ind w:left="4536"/>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к муниципальной программе Левокумского муниципального округа Ставропольского края</w:t>
      </w:r>
    </w:p>
    <w:p w:rsidR="00C0143A" w:rsidRPr="00C0143A" w:rsidRDefault="00C0143A" w:rsidP="00C0143A">
      <w:pPr>
        <w:spacing w:after="0" w:line="240" w:lineRule="exact"/>
        <w:ind w:left="4536"/>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spacing w:after="0" w:line="240" w:lineRule="auto"/>
        <w:jc w:val="center"/>
        <w:rPr>
          <w:rFonts w:ascii="Times New Roman" w:eastAsia="Times New Roman" w:hAnsi="Times New Roman" w:cs="Times New Roman"/>
          <w:sz w:val="28"/>
          <w:szCs w:val="28"/>
        </w:rPr>
      </w:pPr>
    </w:p>
    <w:p w:rsidR="00C0143A" w:rsidRPr="00C0143A" w:rsidRDefault="00C0143A" w:rsidP="00C0143A">
      <w:pPr>
        <w:spacing w:after="0" w:line="240" w:lineRule="auto"/>
        <w:jc w:val="center"/>
        <w:rPr>
          <w:rFonts w:ascii="Times New Roman" w:eastAsia="Times New Roman" w:hAnsi="Times New Roman" w:cs="Times New Roman"/>
          <w:sz w:val="28"/>
          <w:szCs w:val="28"/>
        </w:rPr>
      </w:pPr>
    </w:p>
    <w:p w:rsidR="00C0143A" w:rsidRPr="00C0143A" w:rsidRDefault="00C0143A" w:rsidP="00C0143A">
      <w:pPr>
        <w:spacing w:after="0" w:line="240" w:lineRule="auto"/>
        <w:jc w:val="center"/>
        <w:rPr>
          <w:rFonts w:ascii="Times New Roman" w:eastAsia="Times New Roman" w:hAnsi="Times New Roman" w:cs="Times New Roman"/>
          <w:sz w:val="28"/>
          <w:szCs w:val="28"/>
        </w:rPr>
      </w:pPr>
    </w:p>
    <w:p w:rsidR="00C0143A" w:rsidRPr="00C0143A" w:rsidRDefault="00C0143A" w:rsidP="00C0143A">
      <w:pPr>
        <w:spacing w:after="0" w:line="240" w:lineRule="auto"/>
        <w:jc w:val="center"/>
        <w:rPr>
          <w:rFonts w:ascii="Times New Roman" w:eastAsia="Times New Roman" w:hAnsi="Times New Roman" w:cs="Times New Roman"/>
          <w:sz w:val="28"/>
          <w:szCs w:val="28"/>
        </w:rPr>
      </w:pPr>
    </w:p>
    <w:p w:rsidR="00C0143A" w:rsidRPr="00C0143A" w:rsidRDefault="00C0143A" w:rsidP="00C0143A">
      <w:pPr>
        <w:spacing w:after="0" w:line="240" w:lineRule="auto"/>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АДРЕСНЫЙ ПЕРЕЧЕНЬ</w:t>
      </w:r>
    </w:p>
    <w:p w:rsidR="00C0143A" w:rsidRPr="00C0143A" w:rsidRDefault="00C0143A" w:rsidP="00C0143A">
      <w:pPr>
        <w:spacing w:after="0" w:line="240" w:lineRule="auto"/>
        <w:jc w:val="center"/>
        <w:rPr>
          <w:rFonts w:ascii="Times New Roman" w:eastAsia="Times New Roman" w:hAnsi="Times New Roman" w:cs="Times New Roman"/>
          <w:sz w:val="28"/>
          <w:szCs w:val="28"/>
        </w:rPr>
      </w:pPr>
    </w:p>
    <w:p w:rsidR="00C0143A" w:rsidRPr="00C0143A" w:rsidRDefault="00C0143A" w:rsidP="00C0143A">
      <w:pPr>
        <w:spacing w:after="0" w:line="240" w:lineRule="exact"/>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о необходимости ремонта и реконструкции детских площадок, расположенных на территории Левокумского муниципального округа Ставропольского края</w:t>
      </w:r>
    </w:p>
    <w:p w:rsidR="00C0143A" w:rsidRPr="00C0143A" w:rsidRDefault="00C0143A" w:rsidP="00C0143A">
      <w:pPr>
        <w:spacing w:after="0" w:line="240" w:lineRule="auto"/>
        <w:rPr>
          <w:rFonts w:ascii="Times New Roman" w:eastAsia="Times New Roman" w:hAnsi="Times New Roman" w:cs="Times New Roman"/>
          <w:sz w:val="28"/>
          <w:szCs w:val="28"/>
        </w:rPr>
      </w:pPr>
    </w:p>
    <w:tbl>
      <w:tblPr>
        <w:tblStyle w:val="TableNormal"/>
        <w:tblW w:w="104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gridCol w:w="1559"/>
        <w:gridCol w:w="1559"/>
        <w:gridCol w:w="1559"/>
        <w:gridCol w:w="1560"/>
        <w:gridCol w:w="1559"/>
        <w:gridCol w:w="1559"/>
      </w:tblGrid>
      <w:tr w:rsidR="00C0143A" w:rsidRPr="00C0143A" w:rsidTr="00C0143A">
        <w:trPr>
          <w:trHeight w:val="1189"/>
        </w:trPr>
        <w:tc>
          <w:tcPr>
            <w:tcW w:w="1125" w:type="dxa"/>
            <w:tcBorders>
              <w:bottom w:val="single" w:sz="4" w:space="0" w:color="000000"/>
            </w:tcBorders>
          </w:tcPr>
          <w:p w:rsidR="00C0143A" w:rsidRPr="00C0143A" w:rsidRDefault="00C0143A" w:rsidP="00C0143A">
            <w:pPr>
              <w:ind w:left="108" w:right="850"/>
              <w:rPr>
                <w:rFonts w:ascii="Times New Roman" w:eastAsia="Calibri" w:hAnsi="Times New Roman" w:cs="Times New Roman"/>
                <w:sz w:val="28"/>
                <w:szCs w:val="28"/>
              </w:rPr>
            </w:pPr>
            <w:r w:rsidRPr="00C0143A">
              <w:rPr>
                <w:rFonts w:ascii="Times New Roman" w:eastAsia="Calibri" w:hAnsi="Times New Roman" w:cs="Times New Roman"/>
                <w:sz w:val="28"/>
                <w:szCs w:val="28"/>
              </w:rPr>
              <w:t>№ п/п</w:t>
            </w:r>
          </w:p>
        </w:tc>
        <w:tc>
          <w:tcPr>
            <w:tcW w:w="1559" w:type="dxa"/>
            <w:tcBorders>
              <w:bottom w:val="single" w:sz="4" w:space="0" w:color="000000"/>
            </w:tcBorders>
          </w:tcPr>
          <w:p w:rsidR="00C0143A" w:rsidRPr="00C0143A" w:rsidRDefault="00C0143A" w:rsidP="00C0143A">
            <w:pPr>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Срок</w:t>
            </w:r>
            <w:proofErr w:type="spellEnd"/>
            <w:r w:rsidRPr="00C0143A">
              <w:rPr>
                <w:rFonts w:ascii="Times New Roman" w:eastAsia="Calibri" w:hAnsi="Times New Roman" w:cs="Times New Roman"/>
                <w:spacing w:val="-4"/>
                <w:sz w:val="28"/>
                <w:szCs w:val="28"/>
              </w:rPr>
              <w:t xml:space="preserve"> </w:t>
            </w:r>
            <w:proofErr w:type="spellStart"/>
            <w:r w:rsidRPr="00C0143A">
              <w:rPr>
                <w:rFonts w:ascii="Times New Roman" w:eastAsia="Calibri" w:hAnsi="Times New Roman" w:cs="Times New Roman"/>
                <w:sz w:val="28"/>
                <w:szCs w:val="28"/>
              </w:rPr>
              <w:t>реализации</w:t>
            </w:r>
            <w:proofErr w:type="spellEnd"/>
            <w:r w:rsidRPr="00C0143A">
              <w:rPr>
                <w:rFonts w:ascii="Times New Roman" w:eastAsia="Calibri" w:hAnsi="Times New Roman" w:cs="Times New Roman"/>
                <w:spacing w:val="-3"/>
                <w:sz w:val="28"/>
                <w:szCs w:val="28"/>
              </w:rPr>
              <w:t xml:space="preserve"> </w:t>
            </w:r>
            <w:proofErr w:type="spellStart"/>
            <w:r w:rsidRPr="00C0143A">
              <w:rPr>
                <w:rFonts w:ascii="Times New Roman" w:eastAsia="Calibri" w:hAnsi="Times New Roman" w:cs="Times New Roman"/>
                <w:sz w:val="28"/>
                <w:szCs w:val="28"/>
              </w:rPr>
              <w:t>проекта</w:t>
            </w:r>
            <w:proofErr w:type="spellEnd"/>
          </w:p>
          <w:p w:rsidR="00C0143A" w:rsidRPr="00C0143A" w:rsidRDefault="00C0143A" w:rsidP="00C0143A">
            <w:pPr>
              <w:spacing w:before="120"/>
              <w:ind w:left="107"/>
              <w:rPr>
                <w:rFonts w:ascii="Times New Roman" w:eastAsia="Calibri" w:hAnsi="Times New Roman" w:cs="Times New Roman"/>
                <w:sz w:val="28"/>
                <w:szCs w:val="28"/>
              </w:rPr>
            </w:pPr>
            <w:r w:rsidRPr="00C0143A">
              <w:rPr>
                <w:rFonts w:ascii="Times New Roman" w:eastAsia="Calibri" w:hAnsi="Times New Roman" w:cs="Times New Roman"/>
                <w:sz w:val="28"/>
                <w:szCs w:val="28"/>
              </w:rPr>
              <w:t>2024</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г.</w:t>
            </w:r>
          </w:p>
        </w:tc>
        <w:tc>
          <w:tcPr>
            <w:tcW w:w="1559" w:type="dxa"/>
            <w:tcBorders>
              <w:bottom w:val="single" w:sz="4" w:space="0" w:color="000000"/>
            </w:tcBorders>
          </w:tcPr>
          <w:p w:rsidR="00C0143A" w:rsidRPr="00C0143A" w:rsidRDefault="00C0143A" w:rsidP="00C0143A">
            <w:pPr>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Срок</w:t>
            </w:r>
            <w:proofErr w:type="spellEnd"/>
            <w:r w:rsidRPr="00C0143A">
              <w:rPr>
                <w:rFonts w:ascii="Times New Roman" w:eastAsia="Calibri" w:hAnsi="Times New Roman" w:cs="Times New Roman"/>
                <w:spacing w:val="-4"/>
                <w:sz w:val="28"/>
                <w:szCs w:val="28"/>
              </w:rPr>
              <w:t xml:space="preserve"> </w:t>
            </w:r>
            <w:proofErr w:type="spellStart"/>
            <w:r w:rsidRPr="00C0143A">
              <w:rPr>
                <w:rFonts w:ascii="Times New Roman" w:eastAsia="Calibri" w:hAnsi="Times New Roman" w:cs="Times New Roman"/>
                <w:sz w:val="28"/>
                <w:szCs w:val="28"/>
              </w:rPr>
              <w:t>реализации</w:t>
            </w:r>
            <w:proofErr w:type="spellEnd"/>
            <w:r w:rsidRPr="00C0143A">
              <w:rPr>
                <w:rFonts w:ascii="Times New Roman" w:eastAsia="Calibri" w:hAnsi="Times New Roman" w:cs="Times New Roman"/>
                <w:spacing w:val="-3"/>
                <w:sz w:val="28"/>
                <w:szCs w:val="28"/>
              </w:rPr>
              <w:t xml:space="preserve"> </w:t>
            </w:r>
            <w:proofErr w:type="spellStart"/>
            <w:r w:rsidRPr="00C0143A">
              <w:rPr>
                <w:rFonts w:ascii="Times New Roman" w:eastAsia="Calibri" w:hAnsi="Times New Roman" w:cs="Times New Roman"/>
                <w:sz w:val="28"/>
                <w:szCs w:val="28"/>
              </w:rPr>
              <w:t>проекта</w:t>
            </w:r>
            <w:proofErr w:type="spellEnd"/>
          </w:p>
          <w:p w:rsidR="00C0143A" w:rsidRPr="00C0143A" w:rsidRDefault="00C0143A" w:rsidP="00C0143A">
            <w:pPr>
              <w:spacing w:before="120"/>
              <w:ind w:left="107"/>
              <w:rPr>
                <w:rFonts w:ascii="Times New Roman" w:eastAsia="Calibri" w:hAnsi="Times New Roman" w:cs="Times New Roman"/>
                <w:sz w:val="28"/>
                <w:szCs w:val="28"/>
              </w:rPr>
            </w:pPr>
            <w:r w:rsidRPr="00C0143A">
              <w:rPr>
                <w:rFonts w:ascii="Times New Roman" w:eastAsia="Calibri" w:hAnsi="Times New Roman" w:cs="Times New Roman"/>
                <w:sz w:val="28"/>
                <w:szCs w:val="28"/>
              </w:rPr>
              <w:t>2025</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г.</w:t>
            </w:r>
          </w:p>
        </w:tc>
        <w:tc>
          <w:tcPr>
            <w:tcW w:w="1559" w:type="dxa"/>
            <w:tcBorders>
              <w:bottom w:val="single" w:sz="4" w:space="0" w:color="000000"/>
            </w:tcBorders>
          </w:tcPr>
          <w:p w:rsidR="00C0143A" w:rsidRPr="00C0143A" w:rsidRDefault="00C0143A" w:rsidP="00C0143A">
            <w:pPr>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Срок</w:t>
            </w:r>
            <w:proofErr w:type="spellEnd"/>
            <w:r w:rsidRPr="00C0143A">
              <w:rPr>
                <w:rFonts w:ascii="Times New Roman" w:eastAsia="Calibri" w:hAnsi="Times New Roman" w:cs="Times New Roman"/>
                <w:spacing w:val="-4"/>
                <w:sz w:val="28"/>
                <w:szCs w:val="28"/>
              </w:rPr>
              <w:t xml:space="preserve"> </w:t>
            </w:r>
            <w:proofErr w:type="spellStart"/>
            <w:r w:rsidRPr="00C0143A">
              <w:rPr>
                <w:rFonts w:ascii="Times New Roman" w:eastAsia="Calibri" w:hAnsi="Times New Roman" w:cs="Times New Roman"/>
                <w:sz w:val="28"/>
                <w:szCs w:val="28"/>
              </w:rPr>
              <w:t>реализации</w:t>
            </w:r>
            <w:proofErr w:type="spellEnd"/>
            <w:r w:rsidRPr="00C0143A">
              <w:rPr>
                <w:rFonts w:ascii="Times New Roman" w:eastAsia="Calibri" w:hAnsi="Times New Roman" w:cs="Times New Roman"/>
                <w:spacing w:val="-3"/>
                <w:sz w:val="28"/>
                <w:szCs w:val="28"/>
              </w:rPr>
              <w:t xml:space="preserve"> </w:t>
            </w:r>
            <w:proofErr w:type="spellStart"/>
            <w:r w:rsidRPr="00C0143A">
              <w:rPr>
                <w:rFonts w:ascii="Times New Roman" w:eastAsia="Calibri" w:hAnsi="Times New Roman" w:cs="Times New Roman"/>
                <w:sz w:val="28"/>
                <w:szCs w:val="28"/>
              </w:rPr>
              <w:t>проекта</w:t>
            </w:r>
            <w:proofErr w:type="spellEnd"/>
          </w:p>
          <w:p w:rsidR="00C0143A" w:rsidRPr="00C0143A" w:rsidRDefault="00C0143A" w:rsidP="00C0143A">
            <w:pPr>
              <w:spacing w:before="120"/>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2026</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г.</w:t>
            </w:r>
          </w:p>
        </w:tc>
        <w:tc>
          <w:tcPr>
            <w:tcW w:w="1560" w:type="dxa"/>
            <w:tcBorders>
              <w:bottom w:val="single" w:sz="4" w:space="0" w:color="000000"/>
            </w:tcBorders>
          </w:tcPr>
          <w:p w:rsidR="00C0143A" w:rsidRPr="00C0143A" w:rsidRDefault="00C0143A" w:rsidP="00C0143A">
            <w:pPr>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Срок</w:t>
            </w:r>
            <w:proofErr w:type="spellEnd"/>
            <w:r w:rsidRPr="00C0143A">
              <w:rPr>
                <w:rFonts w:ascii="Times New Roman" w:eastAsia="Calibri" w:hAnsi="Times New Roman" w:cs="Times New Roman"/>
                <w:spacing w:val="-4"/>
                <w:sz w:val="28"/>
                <w:szCs w:val="28"/>
              </w:rPr>
              <w:t xml:space="preserve"> </w:t>
            </w:r>
            <w:proofErr w:type="spellStart"/>
            <w:r w:rsidRPr="00C0143A">
              <w:rPr>
                <w:rFonts w:ascii="Times New Roman" w:eastAsia="Calibri" w:hAnsi="Times New Roman" w:cs="Times New Roman"/>
                <w:sz w:val="28"/>
                <w:szCs w:val="28"/>
              </w:rPr>
              <w:t>реализации</w:t>
            </w:r>
            <w:proofErr w:type="spellEnd"/>
            <w:r w:rsidRPr="00C0143A">
              <w:rPr>
                <w:rFonts w:ascii="Times New Roman" w:eastAsia="Calibri" w:hAnsi="Times New Roman" w:cs="Times New Roman"/>
                <w:spacing w:val="-3"/>
                <w:sz w:val="28"/>
                <w:szCs w:val="28"/>
              </w:rPr>
              <w:t xml:space="preserve"> </w:t>
            </w:r>
            <w:proofErr w:type="spellStart"/>
            <w:r w:rsidRPr="00C0143A">
              <w:rPr>
                <w:rFonts w:ascii="Times New Roman" w:eastAsia="Calibri" w:hAnsi="Times New Roman" w:cs="Times New Roman"/>
                <w:sz w:val="28"/>
                <w:szCs w:val="28"/>
              </w:rPr>
              <w:t>проекта</w:t>
            </w:r>
            <w:proofErr w:type="spellEnd"/>
          </w:p>
          <w:p w:rsidR="00C0143A" w:rsidRPr="00C0143A" w:rsidRDefault="00C0143A" w:rsidP="00C0143A">
            <w:pPr>
              <w:spacing w:before="120"/>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2027</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г.</w:t>
            </w:r>
          </w:p>
        </w:tc>
        <w:tc>
          <w:tcPr>
            <w:tcW w:w="1559" w:type="dxa"/>
            <w:tcBorders>
              <w:bottom w:val="single" w:sz="4" w:space="0" w:color="000000"/>
            </w:tcBorders>
          </w:tcPr>
          <w:p w:rsidR="00C0143A" w:rsidRPr="00C0143A" w:rsidRDefault="00C0143A" w:rsidP="00C0143A">
            <w:pPr>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Срок</w:t>
            </w:r>
            <w:proofErr w:type="spellEnd"/>
            <w:r w:rsidRPr="00C0143A">
              <w:rPr>
                <w:rFonts w:ascii="Times New Roman" w:eastAsia="Calibri" w:hAnsi="Times New Roman" w:cs="Times New Roman"/>
                <w:spacing w:val="-4"/>
                <w:sz w:val="28"/>
                <w:szCs w:val="28"/>
              </w:rPr>
              <w:t xml:space="preserve"> </w:t>
            </w:r>
            <w:proofErr w:type="spellStart"/>
            <w:r w:rsidRPr="00C0143A">
              <w:rPr>
                <w:rFonts w:ascii="Times New Roman" w:eastAsia="Calibri" w:hAnsi="Times New Roman" w:cs="Times New Roman"/>
                <w:sz w:val="28"/>
                <w:szCs w:val="28"/>
              </w:rPr>
              <w:t>реализации</w:t>
            </w:r>
            <w:proofErr w:type="spellEnd"/>
            <w:r w:rsidRPr="00C0143A">
              <w:rPr>
                <w:rFonts w:ascii="Times New Roman" w:eastAsia="Calibri" w:hAnsi="Times New Roman" w:cs="Times New Roman"/>
                <w:spacing w:val="-3"/>
                <w:sz w:val="28"/>
                <w:szCs w:val="28"/>
              </w:rPr>
              <w:t xml:space="preserve"> </w:t>
            </w:r>
            <w:proofErr w:type="spellStart"/>
            <w:r w:rsidRPr="00C0143A">
              <w:rPr>
                <w:rFonts w:ascii="Times New Roman" w:eastAsia="Calibri" w:hAnsi="Times New Roman" w:cs="Times New Roman"/>
                <w:sz w:val="28"/>
                <w:szCs w:val="28"/>
              </w:rPr>
              <w:t>проекта</w:t>
            </w:r>
            <w:proofErr w:type="spellEnd"/>
          </w:p>
          <w:p w:rsidR="00C0143A" w:rsidRPr="00C0143A" w:rsidRDefault="00C0143A" w:rsidP="00C0143A">
            <w:pPr>
              <w:spacing w:before="120"/>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2028</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г.</w:t>
            </w:r>
          </w:p>
        </w:tc>
        <w:tc>
          <w:tcPr>
            <w:tcW w:w="1559" w:type="dxa"/>
            <w:tcBorders>
              <w:bottom w:val="single" w:sz="4" w:space="0" w:color="000000"/>
            </w:tcBorders>
          </w:tcPr>
          <w:p w:rsidR="00C0143A" w:rsidRPr="00C0143A" w:rsidRDefault="00C0143A" w:rsidP="00C0143A">
            <w:pPr>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Срок</w:t>
            </w:r>
            <w:proofErr w:type="spellEnd"/>
            <w:r w:rsidRPr="00C0143A">
              <w:rPr>
                <w:rFonts w:ascii="Times New Roman" w:eastAsia="Calibri" w:hAnsi="Times New Roman" w:cs="Times New Roman"/>
                <w:spacing w:val="-4"/>
                <w:sz w:val="28"/>
                <w:szCs w:val="28"/>
              </w:rPr>
              <w:t xml:space="preserve"> </w:t>
            </w:r>
            <w:proofErr w:type="spellStart"/>
            <w:r w:rsidRPr="00C0143A">
              <w:rPr>
                <w:rFonts w:ascii="Times New Roman" w:eastAsia="Calibri" w:hAnsi="Times New Roman" w:cs="Times New Roman"/>
                <w:sz w:val="28"/>
                <w:szCs w:val="28"/>
              </w:rPr>
              <w:t>реализации</w:t>
            </w:r>
            <w:proofErr w:type="spellEnd"/>
            <w:r w:rsidRPr="00C0143A">
              <w:rPr>
                <w:rFonts w:ascii="Times New Roman" w:eastAsia="Calibri" w:hAnsi="Times New Roman" w:cs="Times New Roman"/>
                <w:spacing w:val="-3"/>
                <w:sz w:val="28"/>
                <w:szCs w:val="28"/>
              </w:rPr>
              <w:t xml:space="preserve"> </w:t>
            </w:r>
            <w:proofErr w:type="spellStart"/>
            <w:r w:rsidRPr="00C0143A">
              <w:rPr>
                <w:rFonts w:ascii="Times New Roman" w:eastAsia="Calibri" w:hAnsi="Times New Roman" w:cs="Times New Roman"/>
                <w:sz w:val="28"/>
                <w:szCs w:val="28"/>
              </w:rPr>
              <w:t>проекта</w:t>
            </w:r>
            <w:proofErr w:type="spellEnd"/>
          </w:p>
          <w:p w:rsidR="00C0143A" w:rsidRPr="00C0143A" w:rsidRDefault="00C0143A" w:rsidP="00C0143A">
            <w:pPr>
              <w:spacing w:before="120"/>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2029</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г.</w:t>
            </w:r>
          </w:p>
        </w:tc>
      </w:tr>
      <w:tr w:rsidR="00C0143A" w:rsidRPr="00C0143A" w:rsidTr="00C0143A">
        <w:trPr>
          <w:trHeight w:val="185"/>
        </w:trPr>
        <w:tc>
          <w:tcPr>
            <w:tcW w:w="1125" w:type="dxa"/>
            <w:tcBorders>
              <w:bottom w:val="single" w:sz="4" w:space="0" w:color="auto"/>
            </w:tcBorders>
          </w:tcPr>
          <w:p w:rsidR="00C0143A" w:rsidRPr="00C0143A" w:rsidRDefault="00C0143A" w:rsidP="00C0143A">
            <w:pPr>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1</w:t>
            </w:r>
          </w:p>
        </w:tc>
        <w:tc>
          <w:tcPr>
            <w:tcW w:w="1559" w:type="dxa"/>
            <w:tcBorders>
              <w:bottom w:val="single" w:sz="4" w:space="0" w:color="auto"/>
            </w:tcBorders>
          </w:tcPr>
          <w:p w:rsidR="00C0143A" w:rsidRPr="00C0143A" w:rsidRDefault="00C0143A" w:rsidP="00C0143A">
            <w:pPr>
              <w:ind w:left="107"/>
              <w:rPr>
                <w:rFonts w:ascii="Times New Roman" w:eastAsia="Calibri" w:hAnsi="Times New Roman" w:cs="Times New Roman"/>
                <w:sz w:val="28"/>
                <w:szCs w:val="28"/>
              </w:rPr>
            </w:pPr>
            <w:r w:rsidRPr="00C0143A">
              <w:rPr>
                <w:rFonts w:ascii="Times New Roman" w:eastAsia="Calibri" w:hAnsi="Times New Roman" w:cs="Times New Roman"/>
                <w:sz w:val="28"/>
                <w:szCs w:val="28"/>
              </w:rPr>
              <w:t>2</w:t>
            </w:r>
          </w:p>
        </w:tc>
        <w:tc>
          <w:tcPr>
            <w:tcW w:w="1559" w:type="dxa"/>
            <w:tcBorders>
              <w:bottom w:val="single" w:sz="4" w:space="0" w:color="auto"/>
            </w:tcBorders>
          </w:tcPr>
          <w:p w:rsidR="00C0143A" w:rsidRPr="00C0143A" w:rsidRDefault="00C0143A" w:rsidP="00C0143A">
            <w:pPr>
              <w:ind w:left="107"/>
              <w:rPr>
                <w:rFonts w:ascii="Times New Roman" w:eastAsia="Calibri" w:hAnsi="Times New Roman" w:cs="Times New Roman"/>
                <w:sz w:val="28"/>
                <w:szCs w:val="28"/>
              </w:rPr>
            </w:pPr>
            <w:r w:rsidRPr="00C0143A">
              <w:rPr>
                <w:rFonts w:ascii="Times New Roman" w:eastAsia="Calibri" w:hAnsi="Times New Roman" w:cs="Times New Roman"/>
                <w:sz w:val="28"/>
                <w:szCs w:val="28"/>
              </w:rPr>
              <w:t>3</w:t>
            </w:r>
          </w:p>
        </w:tc>
        <w:tc>
          <w:tcPr>
            <w:tcW w:w="1559" w:type="dxa"/>
            <w:tcBorders>
              <w:bottom w:val="single" w:sz="4" w:space="0" w:color="auto"/>
            </w:tcBorders>
          </w:tcPr>
          <w:p w:rsidR="00C0143A" w:rsidRPr="00C0143A" w:rsidRDefault="00C0143A" w:rsidP="00C0143A">
            <w:pPr>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4</w:t>
            </w:r>
          </w:p>
        </w:tc>
        <w:tc>
          <w:tcPr>
            <w:tcW w:w="1560" w:type="dxa"/>
            <w:tcBorders>
              <w:bottom w:val="single" w:sz="4" w:space="0" w:color="auto"/>
            </w:tcBorders>
          </w:tcPr>
          <w:p w:rsidR="00C0143A" w:rsidRPr="00C0143A" w:rsidRDefault="00C0143A" w:rsidP="00C0143A">
            <w:pPr>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5</w:t>
            </w:r>
          </w:p>
        </w:tc>
        <w:tc>
          <w:tcPr>
            <w:tcW w:w="1559" w:type="dxa"/>
            <w:tcBorders>
              <w:bottom w:val="single" w:sz="4" w:space="0" w:color="auto"/>
            </w:tcBorders>
          </w:tcPr>
          <w:p w:rsidR="00C0143A" w:rsidRPr="00C0143A" w:rsidRDefault="00C0143A" w:rsidP="00C0143A">
            <w:pPr>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6</w:t>
            </w:r>
          </w:p>
        </w:tc>
        <w:tc>
          <w:tcPr>
            <w:tcW w:w="1559" w:type="dxa"/>
            <w:tcBorders>
              <w:bottom w:val="single" w:sz="4" w:space="0" w:color="auto"/>
            </w:tcBorders>
          </w:tcPr>
          <w:p w:rsidR="00C0143A" w:rsidRPr="00C0143A" w:rsidRDefault="00C0143A" w:rsidP="00C0143A">
            <w:pPr>
              <w:ind w:left="108"/>
              <w:rPr>
                <w:rFonts w:ascii="Times New Roman" w:eastAsia="Calibri" w:hAnsi="Times New Roman" w:cs="Times New Roman"/>
                <w:sz w:val="28"/>
                <w:szCs w:val="28"/>
              </w:rPr>
            </w:pPr>
            <w:r w:rsidRPr="00C0143A">
              <w:rPr>
                <w:rFonts w:ascii="Times New Roman" w:eastAsia="Calibri" w:hAnsi="Times New Roman" w:cs="Times New Roman"/>
                <w:sz w:val="28"/>
                <w:szCs w:val="28"/>
              </w:rPr>
              <w:t>7</w:t>
            </w:r>
          </w:p>
        </w:tc>
      </w:tr>
      <w:tr w:rsidR="00C0143A" w:rsidRPr="00C0143A" w:rsidTr="00C0143A">
        <w:trPr>
          <w:trHeight w:val="739"/>
        </w:trPr>
        <w:tc>
          <w:tcPr>
            <w:tcW w:w="1125" w:type="dxa"/>
            <w:tcBorders>
              <w:top w:val="single" w:sz="4" w:space="0" w:color="auto"/>
              <w:left w:val="nil"/>
              <w:bottom w:val="nil"/>
              <w:right w:val="nil"/>
            </w:tcBorders>
          </w:tcPr>
          <w:p w:rsidR="00C0143A" w:rsidRPr="00C0143A" w:rsidRDefault="00C0143A" w:rsidP="00C0143A">
            <w:pPr>
              <w:rPr>
                <w:rFonts w:ascii="Times New Roman" w:eastAsia="Calibri" w:hAnsi="Times New Roman" w:cs="Times New Roman"/>
                <w:sz w:val="28"/>
                <w:szCs w:val="28"/>
              </w:rPr>
            </w:pPr>
          </w:p>
        </w:tc>
        <w:tc>
          <w:tcPr>
            <w:tcW w:w="1559" w:type="dxa"/>
            <w:tcBorders>
              <w:top w:val="single" w:sz="4" w:space="0" w:color="auto"/>
              <w:left w:val="nil"/>
              <w:bottom w:val="nil"/>
              <w:right w:val="nil"/>
            </w:tcBorders>
          </w:tcPr>
          <w:p w:rsidR="00C0143A" w:rsidRPr="00C0143A" w:rsidRDefault="00C0143A" w:rsidP="00C0143A">
            <w:pPr>
              <w:tabs>
                <w:tab w:val="left" w:pos="2623"/>
              </w:tabs>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Всего</w:t>
            </w:r>
            <w:proofErr w:type="spellEnd"/>
            <w:r w:rsidRPr="00C0143A">
              <w:rPr>
                <w:rFonts w:ascii="Times New Roman" w:eastAsia="Calibri" w:hAnsi="Times New Roman" w:cs="Times New Roman"/>
                <w:sz w:val="28"/>
                <w:szCs w:val="28"/>
              </w:rPr>
              <w:t xml:space="preserve"> в 2024 г.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 xml:space="preserve">. </w:t>
            </w:r>
            <w:r w:rsidRPr="00C0143A">
              <w:rPr>
                <w:rFonts w:ascii="Times New Roman" w:eastAsia="Calibri" w:hAnsi="Times New Roman" w:cs="Times New Roman"/>
                <w:sz w:val="28"/>
                <w:szCs w:val="28"/>
                <w:u w:val="single"/>
              </w:rPr>
              <w:t>1</w:t>
            </w:r>
          </w:p>
          <w:p w:rsidR="00C0143A" w:rsidRPr="00C0143A" w:rsidRDefault="00C0143A" w:rsidP="00C0143A">
            <w:pPr>
              <w:rPr>
                <w:rFonts w:ascii="Times New Roman" w:eastAsia="Calibri" w:hAnsi="Times New Roman" w:cs="Times New Roman"/>
                <w:sz w:val="28"/>
                <w:szCs w:val="28"/>
              </w:rPr>
            </w:pPr>
          </w:p>
          <w:p w:rsidR="00C0143A" w:rsidRPr="00C0143A" w:rsidRDefault="00C0143A" w:rsidP="00C0143A">
            <w:pPr>
              <w:jc w:val="center"/>
              <w:rPr>
                <w:rFonts w:ascii="Times New Roman" w:eastAsia="Calibri" w:hAnsi="Times New Roman" w:cs="Times New Roman"/>
                <w:sz w:val="28"/>
                <w:szCs w:val="28"/>
              </w:rPr>
            </w:pPr>
          </w:p>
        </w:tc>
        <w:tc>
          <w:tcPr>
            <w:tcW w:w="1559" w:type="dxa"/>
            <w:tcBorders>
              <w:top w:val="single" w:sz="4" w:space="0" w:color="auto"/>
              <w:left w:val="nil"/>
              <w:bottom w:val="nil"/>
              <w:right w:val="nil"/>
            </w:tcBorders>
          </w:tcPr>
          <w:p w:rsidR="00C0143A" w:rsidRPr="00C0143A" w:rsidRDefault="00C0143A" w:rsidP="00C0143A">
            <w:pPr>
              <w:tabs>
                <w:tab w:val="left" w:pos="2623"/>
              </w:tabs>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Всего</w:t>
            </w:r>
            <w:proofErr w:type="spellEnd"/>
            <w:r w:rsidRPr="00C0143A">
              <w:rPr>
                <w:rFonts w:ascii="Times New Roman" w:eastAsia="Calibri" w:hAnsi="Times New Roman" w:cs="Times New Roman"/>
                <w:sz w:val="28"/>
                <w:szCs w:val="28"/>
              </w:rPr>
              <w:t xml:space="preserve"> в 2025 г.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 2</w:t>
            </w:r>
          </w:p>
          <w:p w:rsidR="00C0143A" w:rsidRPr="00C0143A" w:rsidRDefault="00C0143A" w:rsidP="00C0143A">
            <w:pPr>
              <w:rPr>
                <w:rFonts w:ascii="Times New Roman" w:eastAsia="Calibri" w:hAnsi="Times New Roman" w:cs="Times New Roman"/>
                <w:sz w:val="28"/>
                <w:szCs w:val="28"/>
              </w:rPr>
            </w:pPr>
          </w:p>
          <w:p w:rsidR="00C0143A" w:rsidRPr="00C0143A" w:rsidRDefault="00C0143A" w:rsidP="00C0143A">
            <w:pPr>
              <w:jc w:val="center"/>
              <w:rPr>
                <w:rFonts w:ascii="Times New Roman" w:eastAsia="Calibri" w:hAnsi="Times New Roman" w:cs="Times New Roman"/>
                <w:sz w:val="28"/>
                <w:szCs w:val="28"/>
              </w:rPr>
            </w:pPr>
          </w:p>
        </w:tc>
        <w:tc>
          <w:tcPr>
            <w:tcW w:w="1559" w:type="dxa"/>
            <w:tcBorders>
              <w:top w:val="single" w:sz="4" w:space="0" w:color="auto"/>
              <w:left w:val="nil"/>
              <w:bottom w:val="nil"/>
              <w:right w:val="nil"/>
            </w:tcBorders>
          </w:tcPr>
          <w:p w:rsidR="00C0143A" w:rsidRPr="00C0143A" w:rsidRDefault="00C0143A" w:rsidP="00C0143A">
            <w:pPr>
              <w:tabs>
                <w:tab w:val="left" w:pos="2623"/>
              </w:tabs>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Всего</w:t>
            </w:r>
            <w:proofErr w:type="spellEnd"/>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в 2026</w:t>
            </w:r>
            <w:r w:rsidRPr="00C0143A">
              <w:rPr>
                <w:rFonts w:ascii="Times New Roman" w:eastAsia="Calibri" w:hAnsi="Times New Roman" w:cs="Times New Roman"/>
                <w:spacing w:val="-1"/>
                <w:sz w:val="28"/>
                <w:szCs w:val="28"/>
              </w:rPr>
              <w:t xml:space="preserve"> </w:t>
            </w:r>
            <w:r w:rsidRPr="00C0143A">
              <w:rPr>
                <w:rFonts w:ascii="Times New Roman" w:eastAsia="Calibri" w:hAnsi="Times New Roman" w:cs="Times New Roman"/>
                <w:sz w:val="28"/>
                <w:szCs w:val="28"/>
              </w:rPr>
              <w:t xml:space="preserve">г.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r w:rsidRPr="00C0143A">
              <w:rPr>
                <w:rFonts w:ascii="Times New Roman" w:eastAsia="Calibri" w:hAnsi="Times New Roman" w:cs="Times New Roman"/>
                <w:sz w:val="28"/>
                <w:szCs w:val="28"/>
                <w:u w:val="single"/>
              </w:rPr>
              <w:t xml:space="preserve"> 3 </w:t>
            </w:r>
          </w:p>
        </w:tc>
        <w:tc>
          <w:tcPr>
            <w:tcW w:w="1560" w:type="dxa"/>
            <w:tcBorders>
              <w:top w:val="single" w:sz="4" w:space="0" w:color="auto"/>
              <w:left w:val="nil"/>
              <w:bottom w:val="nil"/>
              <w:right w:val="nil"/>
            </w:tcBorders>
          </w:tcPr>
          <w:p w:rsidR="00C0143A" w:rsidRPr="00C0143A" w:rsidRDefault="00C0143A" w:rsidP="00C0143A">
            <w:pPr>
              <w:tabs>
                <w:tab w:val="left" w:pos="2623"/>
              </w:tabs>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Всего</w:t>
            </w:r>
            <w:proofErr w:type="spellEnd"/>
            <w:r w:rsidRPr="00C0143A">
              <w:rPr>
                <w:rFonts w:ascii="Times New Roman" w:eastAsia="Calibri" w:hAnsi="Times New Roman" w:cs="Times New Roman"/>
                <w:sz w:val="28"/>
                <w:szCs w:val="28"/>
              </w:rPr>
              <w:t xml:space="preserve"> в 2027 г.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 xml:space="preserve">. </w:t>
            </w:r>
            <w:r w:rsidRPr="00C0143A">
              <w:rPr>
                <w:rFonts w:ascii="Times New Roman" w:eastAsia="Calibri" w:hAnsi="Times New Roman" w:cs="Times New Roman"/>
                <w:sz w:val="28"/>
                <w:szCs w:val="28"/>
                <w:u w:val="single"/>
              </w:rPr>
              <w:t>4</w:t>
            </w:r>
          </w:p>
          <w:p w:rsidR="00C0143A" w:rsidRPr="00C0143A" w:rsidRDefault="00C0143A" w:rsidP="00C0143A">
            <w:pPr>
              <w:rPr>
                <w:rFonts w:ascii="Times New Roman" w:eastAsia="Calibri" w:hAnsi="Times New Roman" w:cs="Times New Roman"/>
                <w:sz w:val="28"/>
                <w:szCs w:val="28"/>
              </w:rPr>
            </w:pPr>
          </w:p>
          <w:p w:rsidR="00C0143A" w:rsidRPr="00C0143A" w:rsidRDefault="00C0143A" w:rsidP="00C0143A">
            <w:pPr>
              <w:jc w:val="center"/>
              <w:rPr>
                <w:rFonts w:ascii="Times New Roman" w:eastAsia="Calibri" w:hAnsi="Times New Roman" w:cs="Times New Roman"/>
                <w:sz w:val="28"/>
                <w:szCs w:val="28"/>
              </w:rPr>
            </w:pPr>
          </w:p>
        </w:tc>
        <w:tc>
          <w:tcPr>
            <w:tcW w:w="1559" w:type="dxa"/>
            <w:tcBorders>
              <w:top w:val="single" w:sz="4" w:space="0" w:color="auto"/>
              <w:left w:val="nil"/>
              <w:bottom w:val="nil"/>
              <w:right w:val="nil"/>
            </w:tcBorders>
          </w:tcPr>
          <w:p w:rsidR="00C0143A" w:rsidRPr="00C0143A" w:rsidRDefault="00C0143A" w:rsidP="00C0143A">
            <w:pPr>
              <w:tabs>
                <w:tab w:val="left" w:pos="2623"/>
              </w:tabs>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Всего</w:t>
            </w:r>
            <w:proofErr w:type="spellEnd"/>
            <w:r w:rsidRPr="00C0143A">
              <w:rPr>
                <w:rFonts w:ascii="Times New Roman" w:eastAsia="Calibri" w:hAnsi="Times New Roman" w:cs="Times New Roman"/>
                <w:sz w:val="28"/>
                <w:szCs w:val="28"/>
              </w:rPr>
              <w:t xml:space="preserve"> в 2028 г.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 xml:space="preserve">. </w:t>
            </w:r>
            <w:r w:rsidRPr="00C0143A">
              <w:rPr>
                <w:rFonts w:ascii="Times New Roman" w:eastAsia="Calibri" w:hAnsi="Times New Roman" w:cs="Times New Roman"/>
                <w:sz w:val="28"/>
                <w:szCs w:val="28"/>
                <w:u w:val="single"/>
              </w:rPr>
              <w:t>6</w:t>
            </w:r>
          </w:p>
        </w:tc>
        <w:tc>
          <w:tcPr>
            <w:tcW w:w="1559" w:type="dxa"/>
            <w:tcBorders>
              <w:top w:val="single" w:sz="4" w:space="0" w:color="auto"/>
              <w:left w:val="nil"/>
              <w:bottom w:val="nil"/>
              <w:right w:val="nil"/>
            </w:tcBorders>
          </w:tcPr>
          <w:p w:rsidR="00C0143A" w:rsidRPr="00C0143A" w:rsidRDefault="00C0143A" w:rsidP="00C0143A">
            <w:pPr>
              <w:tabs>
                <w:tab w:val="left" w:pos="2623"/>
              </w:tabs>
              <w:ind w:left="108"/>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Всего</w:t>
            </w:r>
            <w:proofErr w:type="spellEnd"/>
            <w:r w:rsidRPr="00C0143A">
              <w:rPr>
                <w:rFonts w:ascii="Times New Roman" w:eastAsia="Calibri" w:hAnsi="Times New Roman" w:cs="Times New Roman"/>
                <w:sz w:val="28"/>
                <w:szCs w:val="28"/>
              </w:rPr>
              <w:t xml:space="preserve"> в 2029 г.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 xml:space="preserve">. </w:t>
            </w:r>
            <w:r w:rsidRPr="00C0143A">
              <w:rPr>
                <w:rFonts w:ascii="Times New Roman" w:eastAsia="Calibri" w:hAnsi="Times New Roman" w:cs="Times New Roman"/>
                <w:sz w:val="28"/>
                <w:szCs w:val="28"/>
                <w:u w:val="single"/>
              </w:rPr>
              <w:t>8</w:t>
            </w:r>
          </w:p>
        </w:tc>
      </w:tr>
      <w:tr w:rsidR="00C0143A" w:rsidRPr="00C0143A" w:rsidTr="00C0143A">
        <w:trPr>
          <w:trHeight w:val="1479"/>
        </w:trPr>
        <w:tc>
          <w:tcPr>
            <w:tcW w:w="1125"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Типовой</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проект</w:t>
            </w:r>
            <w:proofErr w:type="spellEnd"/>
            <w:r w:rsidRPr="00C0143A">
              <w:rPr>
                <w:rFonts w:ascii="Times New Roman" w:eastAsia="Calibri" w:hAnsi="Times New Roman" w:cs="Times New Roman"/>
                <w:sz w:val="28"/>
                <w:szCs w:val="28"/>
              </w:rPr>
              <w:t xml:space="preserve"> 10х10 м.</w:t>
            </w:r>
          </w:p>
        </w:tc>
        <w:tc>
          <w:tcPr>
            <w:tcW w:w="1559" w:type="dxa"/>
            <w:tcBorders>
              <w:top w:val="nil"/>
              <w:left w:val="nil"/>
              <w:bottom w:val="nil"/>
              <w:right w:val="nil"/>
            </w:tcBorders>
          </w:tcPr>
          <w:p w:rsidR="00C0143A" w:rsidRPr="00C0143A" w:rsidRDefault="00C0143A" w:rsidP="00C0143A">
            <w:pPr>
              <w:tabs>
                <w:tab w:val="left" w:pos="851"/>
              </w:tabs>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tabs>
                <w:tab w:val="left" w:pos="851"/>
              </w:tabs>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п. </w:t>
            </w:r>
            <w:proofErr w:type="spellStart"/>
            <w:r w:rsidRPr="00C0143A">
              <w:rPr>
                <w:rFonts w:ascii="Times New Roman" w:eastAsia="Calibri" w:hAnsi="Times New Roman" w:cs="Times New Roman"/>
                <w:sz w:val="28"/>
                <w:szCs w:val="28"/>
                <w:lang w:val="ru-RU"/>
              </w:rPr>
              <w:t>Новокумский</w:t>
            </w:r>
            <w:proofErr w:type="spellEnd"/>
            <w:r w:rsidRPr="00C0143A">
              <w:rPr>
                <w:rFonts w:ascii="Times New Roman" w:eastAsia="Calibri" w:hAnsi="Times New Roman" w:cs="Times New Roman"/>
                <w:sz w:val="28"/>
                <w:szCs w:val="28"/>
                <w:lang w:val="ru-RU"/>
              </w:rPr>
              <w:t>, ул. Мичурина, 1а</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pacing w:val="-47"/>
                <w:sz w:val="28"/>
                <w:szCs w:val="28"/>
              </w:rPr>
            </w:pPr>
            <w:r w:rsidRPr="00C0143A">
              <w:rPr>
                <w:rFonts w:ascii="Times New Roman" w:eastAsia="Calibri" w:hAnsi="Times New Roman" w:cs="Times New Roman"/>
                <w:sz w:val="28"/>
                <w:szCs w:val="28"/>
                <w:lang w:val="ru-RU"/>
              </w:rPr>
              <w:t xml:space="preserve">- пос. </w:t>
            </w:r>
            <w:proofErr w:type="spellStart"/>
            <w:r w:rsidRPr="00C0143A">
              <w:rPr>
                <w:rFonts w:ascii="Times New Roman" w:eastAsia="Calibri" w:hAnsi="Times New Roman" w:cs="Times New Roman"/>
                <w:sz w:val="28"/>
                <w:szCs w:val="28"/>
                <w:lang w:val="ru-RU"/>
              </w:rPr>
              <w:t>Кумская</w:t>
            </w:r>
            <w:proofErr w:type="spellEnd"/>
            <w:r w:rsidRPr="00C0143A">
              <w:rPr>
                <w:rFonts w:ascii="Times New Roman" w:eastAsia="Calibri" w:hAnsi="Times New Roman" w:cs="Times New Roman"/>
                <w:sz w:val="28"/>
                <w:szCs w:val="28"/>
                <w:lang w:val="ru-RU"/>
              </w:rPr>
              <w:t xml:space="preserve"> Долина, ул. </w:t>
            </w:r>
            <w:proofErr w:type="spellStart"/>
            <w:r w:rsidRPr="00C0143A">
              <w:rPr>
                <w:rFonts w:ascii="Times New Roman" w:eastAsia="Calibri" w:hAnsi="Times New Roman" w:cs="Times New Roman"/>
                <w:sz w:val="28"/>
                <w:szCs w:val="28"/>
              </w:rPr>
              <w:t>Садовая</w:t>
            </w:r>
            <w:proofErr w:type="spellEnd"/>
            <w:r w:rsidRPr="00C0143A">
              <w:rPr>
                <w:rFonts w:ascii="Times New Roman" w:eastAsia="Calibri" w:hAnsi="Times New Roman" w:cs="Times New Roman"/>
                <w:sz w:val="28"/>
                <w:szCs w:val="28"/>
              </w:rPr>
              <w:t>, 1а</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с. Урожайное, ул. Речная, 2б</w:t>
            </w:r>
          </w:p>
        </w:tc>
        <w:tc>
          <w:tcPr>
            <w:tcW w:w="156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с. Турксад, ул. Мира</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с. Турксад, ул. </w:t>
            </w:r>
            <w:proofErr w:type="gramStart"/>
            <w:r w:rsidRPr="00C0143A">
              <w:rPr>
                <w:rFonts w:ascii="Times New Roman" w:eastAsia="Calibri" w:hAnsi="Times New Roman" w:cs="Times New Roman"/>
                <w:sz w:val="28"/>
                <w:szCs w:val="28"/>
                <w:lang w:val="ru-RU"/>
              </w:rPr>
              <w:t>Первомайская</w:t>
            </w:r>
            <w:proofErr w:type="gramEnd"/>
            <w:r w:rsidRPr="00C0143A">
              <w:rPr>
                <w:rFonts w:ascii="Times New Roman" w:eastAsia="Calibri" w:hAnsi="Times New Roman" w:cs="Times New Roman"/>
                <w:sz w:val="28"/>
                <w:szCs w:val="28"/>
                <w:lang w:val="ru-RU"/>
              </w:rPr>
              <w:t>;</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с. </w:t>
            </w:r>
            <w:proofErr w:type="gramStart"/>
            <w:r w:rsidRPr="00C0143A">
              <w:rPr>
                <w:rFonts w:ascii="Times New Roman" w:eastAsia="Calibri" w:hAnsi="Times New Roman" w:cs="Times New Roman"/>
                <w:sz w:val="28"/>
                <w:szCs w:val="28"/>
                <w:lang w:val="ru-RU"/>
              </w:rPr>
              <w:t>Урожайное</w:t>
            </w:r>
            <w:proofErr w:type="gramEnd"/>
            <w:r w:rsidRPr="00C0143A">
              <w:rPr>
                <w:rFonts w:ascii="Times New Roman" w:eastAsia="Calibri" w:hAnsi="Times New Roman" w:cs="Times New Roman"/>
                <w:sz w:val="28"/>
                <w:szCs w:val="28"/>
                <w:lang w:val="ru-RU"/>
              </w:rPr>
              <w:t>, ул. Красных Партизан, 10а</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х. Первомайский, ул. Советская;</w:t>
            </w:r>
          </w:p>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 </w:t>
            </w:r>
            <w:proofErr w:type="spellStart"/>
            <w:r w:rsidRPr="00C0143A">
              <w:rPr>
                <w:rFonts w:ascii="Times New Roman" w:eastAsia="Calibri" w:hAnsi="Times New Roman" w:cs="Times New Roman"/>
                <w:sz w:val="28"/>
                <w:szCs w:val="28"/>
              </w:rPr>
              <w:t>Приозерское</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ул</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Мира</w:t>
            </w:r>
            <w:proofErr w:type="spellEnd"/>
            <w:r w:rsidRPr="00C0143A">
              <w:rPr>
                <w:rFonts w:ascii="Times New Roman" w:eastAsia="Calibri" w:hAnsi="Times New Roman" w:cs="Times New Roman"/>
                <w:sz w:val="28"/>
                <w:szCs w:val="28"/>
              </w:rPr>
              <w:t>, 35</w:t>
            </w:r>
          </w:p>
        </w:tc>
      </w:tr>
      <w:tr w:rsidR="00C0143A" w:rsidRPr="00C0143A" w:rsidTr="00C0143A">
        <w:trPr>
          <w:trHeight w:val="1609"/>
        </w:trPr>
        <w:tc>
          <w:tcPr>
            <w:tcW w:w="1125"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Итого типовых проектов 10х10 м., шт.</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6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2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2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r>
      <w:tr w:rsidR="00C0143A" w:rsidRPr="00C0143A" w:rsidTr="00C0143A">
        <w:trPr>
          <w:trHeight w:val="1348"/>
        </w:trPr>
        <w:tc>
          <w:tcPr>
            <w:tcW w:w="1125"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lastRenderedPageBreak/>
              <w:t>Типовой</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проект</w:t>
            </w:r>
            <w:proofErr w:type="spellEnd"/>
            <w:r w:rsidRPr="00C0143A">
              <w:rPr>
                <w:rFonts w:ascii="Times New Roman" w:eastAsia="Calibri" w:hAnsi="Times New Roman" w:cs="Times New Roman"/>
                <w:sz w:val="28"/>
                <w:szCs w:val="28"/>
              </w:rPr>
              <w:t xml:space="preserve"> 15х15 м.</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с. </w:t>
            </w:r>
            <w:proofErr w:type="spellStart"/>
            <w:r w:rsidRPr="00C0143A">
              <w:rPr>
                <w:rFonts w:ascii="Times New Roman" w:eastAsia="Calibri" w:hAnsi="Times New Roman" w:cs="Times New Roman"/>
                <w:sz w:val="28"/>
                <w:szCs w:val="28"/>
                <w:lang w:val="ru-RU"/>
              </w:rPr>
              <w:t>Правокумское</w:t>
            </w:r>
            <w:proofErr w:type="spellEnd"/>
            <w:r w:rsidRPr="00C0143A">
              <w:rPr>
                <w:rFonts w:ascii="Times New Roman" w:eastAsia="Calibri" w:hAnsi="Times New Roman" w:cs="Times New Roman"/>
                <w:sz w:val="28"/>
                <w:szCs w:val="28"/>
                <w:lang w:val="ru-RU"/>
              </w:rPr>
              <w:t>, ул. Гагарина, 10</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п.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Микрорайон</w:t>
            </w:r>
            <w:proofErr w:type="spellEnd"/>
          </w:p>
        </w:tc>
        <w:tc>
          <w:tcPr>
            <w:tcW w:w="156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tc>
      </w:tr>
      <w:tr w:rsidR="00C0143A" w:rsidRPr="00C0143A" w:rsidTr="00C0143A">
        <w:trPr>
          <w:trHeight w:val="1609"/>
        </w:trPr>
        <w:tc>
          <w:tcPr>
            <w:tcW w:w="1125"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Итого типовых проектов 15х15 м., шт.</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0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tabs>
                <w:tab w:val="left" w:pos="420"/>
                <w:tab w:val="center" w:pos="774"/>
              </w:tabs>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6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0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0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0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r>
      <w:tr w:rsidR="00C0143A" w:rsidRPr="00C0143A" w:rsidTr="00C0143A">
        <w:trPr>
          <w:trHeight w:val="1479"/>
        </w:trPr>
        <w:tc>
          <w:tcPr>
            <w:tcW w:w="1125"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Типовой</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проект</w:t>
            </w:r>
            <w:proofErr w:type="spellEnd"/>
            <w:r w:rsidRPr="00C0143A">
              <w:rPr>
                <w:rFonts w:ascii="Times New Roman" w:eastAsia="Calibri" w:hAnsi="Times New Roman" w:cs="Times New Roman"/>
                <w:sz w:val="28"/>
                <w:szCs w:val="28"/>
              </w:rPr>
              <w:t xml:space="preserve"> 20х20 м.</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proofErr w:type="spellStart"/>
            <w:r w:rsidRPr="00C0143A">
              <w:rPr>
                <w:rFonts w:ascii="Times New Roman" w:eastAsia="Calibri" w:hAnsi="Times New Roman" w:cs="Times New Roman"/>
                <w:sz w:val="28"/>
                <w:szCs w:val="28"/>
              </w:rPr>
              <w:t>Адрес</w:t>
            </w:r>
            <w:proofErr w:type="spellEnd"/>
            <w:r w:rsidRPr="00C0143A">
              <w:rPr>
                <w:rFonts w:ascii="Times New Roman" w:eastAsia="Calibri" w:hAnsi="Times New Roman" w:cs="Times New Roman"/>
                <w:sz w:val="28"/>
                <w:szCs w:val="28"/>
              </w:rPr>
              <w:t>:</w:t>
            </w:r>
          </w:p>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 с. </w:t>
            </w:r>
            <w:proofErr w:type="spellStart"/>
            <w:r w:rsidRPr="00C0143A">
              <w:rPr>
                <w:rFonts w:ascii="Times New Roman" w:eastAsia="Calibri" w:hAnsi="Times New Roman" w:cs="Times New Roman"/>
                <w:sz w:val="28"/>
                <w:szCs w:val="28"/>
              </w:rPr>
              <w:t>Левокумское</w:t>
            </w:r>
            <w:proofErr w:type="spellEnd"/>
            <w:r w:rsidRPr="00C0143A">
              <w:rPr>
                <w:rFonts w:ascii="Times New Roman" w:eastAsia="Calibri" w:hAnsi="Times New Roman" w:cs="Times New Roman"/>
                <w:sz w:val="28"/>
                <w:szCs w:val="28"/>
              </w:rPr>
              <w:t xml:space="preserve">, </w:t>
            </w:r>
            <w:proofErr w:type="spellStart"/>
            <w:r w:rsidRPr="00C0143A">
              <w:rPr>
                <w:rFonts w:ascii="Times New Roman" w:eastAsia="Calibri" w:hAnsi="Times New Roman" w:cs="Times New Roman"/>
                <w:sz w:val="28"/>
                <w:szCs w:val="28"/>
              </w:rPr>
              <w:t>Микрорайон</w:t>
            </w:r>
            <w:proofErr w:type="spellEnd"/>
            <w:r w:rsidRPr="00C0143A">
              <w:rPr>
                <w:rFonts w:ascii="Times New Roman" w:eastAsia="Calibri" w:hAnsi="Times New Roman" w:cs="Times New Roman"/>
                <w:sz w:val="28"/>
                <w:szCs w:val="28"/>
              </w:rPr>
              <w:t xml:space="preserve"> 1</w:t>
            </w:r>
          </w:p>
        </w:tc>
        <w:tc>
          <w:tcPr>
            <w:tcW w:w="156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w:t>
            </w:r>
            <w:proofErr w:type="gramStart"/>
            <w:r w:rsidRPr="00C0143A">
              <w:rPr>
                <w:rFonts w:ascii="Times New Roman" w:eastAsia="Calibri" w:hAnsi="Times New Roman" w:cs="Times New Roman"/>
                <w:sz w:val="28"/>
                <w:szCs w:val="28"/>
                <w:lang w:val="ru-RU"/>
              </w:rPr>
              <w:t>с</w:t>
            </w:r>
            <w:proofErr w:type="gramEnd"/>
            <w:r w:rsidRPr="00C0143A">
              <w:rPr>
                <w:rFonts w:ascii="Times New Roman" w:eastAsia="Calibri" w:hAnsi="Times New Roman" w:cs="Times New Roman"/>
                <w:sz w:val="28"/>
                <w:szCs w:val="28"/>
                <w:lang w:val="ru-RU"/>
              </w:rPr>
              <w:t>. Владимировка, ул. Октябрьская;</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с. Величаевское, ул. Комарова;</w:t>
            </w:r>
          </w:p>
          <w:p w:rsidR="00C0143A" w:rsidRPr="00BA55C8"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-с. </w:t>
            </w:r>
            <w:proofErr w:type="spellStart"/>
            <w:r w:rsidRPr="00C0143A">
              <w:rPr>
                <w:rFonts w:ascii="Times New Roman" w:eastAsia="Calibri" w:hAnsi="Times New Roman" w:cs="Times New Roman"/>
                <w:sz w:val="28"/>
                <w:szCs w:val="28"/>
                <w:lang w:val="ru-RU"/>
              </w:rPr>
              <w:t>Николо</w:t>
            </w:r>
            <w:proofErr w:type="spellEnd"/>
            <w:r w:rsidRPr="00C0143A">
              <w:rPr>
                <w:rFonts w:ascii="Times New Roman" w:eastAsia="Calibri" w:hAnsi="Times New Roman" w:cs="Times New Roman"/>
                <w:sz w:val="28"/>
                <w:szCs w:val="28"/>
                <w:lang w:val="ru-RU"/>
              </w:rPr>
              <w:t xml:space="preserve">-Александровское, ул. </w:t>
            </w:r>
            <w:proofErr w:type="gramStart"/>
            <w:r w:rsidRPr="00BA55C8">
              <w:rPr>
                <w:rFonts w:ascii="Times New Roman" w:eastAsia="Calibri" w:hAnsi="Times New Roman" w:cs="Times New Roman"/>
                <w:sz w:val="28"/>
                <w:szCs w:val="28"/>
                <w:lang w:val="ru-RU"/>
              </w:rPr>
              <w:t>Кооперативная</w:t>
            </w:r>
            <w:proofErr w:type="gramEnd"/>
            <w:r w:rsidRPr="00BA55C8">
              <w:rPr>
                <w:rFonts w:ascii="Times New Roman" w:eastAsia="Calibri" w:hAnsi="Times New Roman" w:cs="Times New Roman"/>
                <w:sz w:val="28"/>
                <w:szCs w:val="28"/>
                <w:lang w:val="ru-RU"/>
              </w:rPr>
              <w:t>, 116</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с. </w:t>
            </w:r>
            <w:proofErr w:type="gramStart"/>
            <w:r w:rsidRPr="00C0143A">
              <w:rPr>
                <w:rFonts w:ascii="Times New Roman" w:eastAsia="Calibri" w:hAnsi="Times New Roman" w:cs="Times New Roman"/>
                <w:sz w:val="28"/>
                <w:szCs w:val="28"/>
                <w:lang w:val="ru-RU"/>
              </w:rPr>
              <w:t>Урожайное</w:t>
            </w:r>
            <w:proofErr w:type="gramEnd"/>
            <w:r w:rsidRPr="00C0143A">
              <w:rPr>
                <w:rFonts w:ascii="Times New Roman" w:eastAsia="Calibri" w:hAnsi="Times New Roman" w:cs="Times New Roman"/>
                <w:sz w:val="28"/>
                <w:szCs w:val="28"/>
                <w:lang w:val="ru-RU"/>
              </w:rPr>
              <w:t>, пл. Ленина, 1и;</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пос. Заря, ул. Степная;</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с. Левокумское, ул. Фрунзе, 194</w:t>
            </w:r>
            <w:proofErr w:type="gramStart"/>
            <w:r w:rsidRPr="00C0143A">
              <w:rPr>
                <w:rFonts w:ascii="Times New Roman" w:eastAsia="Calibri" w:hAnsi="Times New Roman" w:cs="Times New Roman"/>
                <w:sz w:val="28"/>
                <w:szCs w:val="28"/>
                <w:lang w:val="ru-RU"/>
              </w:rPr>
              <w:t xml:space="preserve"> Б</w:t>
            </w:r>
            <w:proofErr w:type="gramEnd"/>
            <w:r w:rsidRPr="00C0143A">
              <w:rPr>
                <w:rFonts w:ascii="Times New Roman" w:eastAsia="Calibri" w:hAnsi="Times New Roman" w:cs="Times New Roman"/>
                <w:sz w:val="28"/>
                <w:szCs w:val="28"/>
                <w:lang w:val="ru-RU"/>
              </w:rPr>
              <w:t>;</w:t>
            </w:r>
          </w:p>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lang w:val="ru-RU"/>
              </w:rPr>
              <w:t xml:space="preserve">- пос. </w:t>
            </w:r>
            <w:proofErr w:type="spellStart"/>
            <w:r w:rsidRPr="00C0143A">
              <w:rPr>
                <w:rFonts w:ascii="Times New Roman" w:eastAsia="Calibri" w:hAnsi="Times New Roman" w:cs="Times New Roman"/>
                <w:sz w:val="28"/>
                <w:szCs w:val="28"/>
                <w:lang w:val="ru-RU"/>
              </w:rPr>
              <w:t>Новокумский</w:t>
            </w:r>
            <w:proofErr w:type="spellEnd"/>
            <w:r w:rsidRPr="00C0143A">
              <w:rPr>
                <w:rFonts w:ascii="Times New Roman" w:eastAsia="Calibri" w:hAnsi="Times New Roman" w:cs="Times New Roman"/>
                <w:sz w:val="28"/>
                <w:szCs w:val="28"/>
                <w:lang w:val="ru-RU"/>
              </w:rPr>
              <w:t xml:space="preserve">, ул. </w:t>
            </w:r>
            <w:proofErr w:type="spellStart"/>
            <w:r w:rsidRPr="00C0143A">
              <w:rPr>
                <w:rFonts w:ascii="Times New Roman" w:eastAsia="Calibri" w:hAnsi="Times New Roman" w:cs="Times New Roman"/>
                <w:sz w:val="28"/>
                <w:szCs w:val="28"/>
              </w:rPr>
              <w:t>Пролетарская</w:t>
            </w:r>
            <w:proofErr w:type="spellEnd"/>
            <w:r w:rsidRPr="00C0143A">
              <w:rPr>
                <w:rFonts w:ascii="Times New Roman" w:eastAsia="Calibri" w:hAnsi="Times New Roman" w:cs="Times New Roman"/>
                <w:sz w:val="28"/>
                <w:szCs w:val="28"/>
              </w:rPr>
              <w:t xml:space="preserve">, 32 </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Адрес:</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w:t>
            </w:r>
            <w:proofErr w:type="gramStart"/>
            <w:r w:rsidRPr="00C0143A">
              <w:rPr>
                <w:rFonts w:ascii="Times New Roman" w:eastAsia="Calibri" w:hAnsi="Times New Roman" w:cs="Times New Roman"/>
                <w:sz w:val="28"/>
                <w:szCs w:val="28"/>
                <w:lang w:val="ru-RU"/>
              </w:rPr>
              <w:t>с</w:t>
            </w:r>
            <w:proofErr w:type="gramEnd"/>
            <w:r w:rsidRPr="00C0143A">
              <w:rPr>
                <w:rFonts w:ascii="Times New Roman" w:eastAsia="Calibri" w:hAnsi="Times New Roman" w:cs="Times New Roman"/>
                <w:sz w:val="28"/>
                <w:szCs w:val="28"/>
                <w:lang w:val="ru-RU"/>
              </w:rPr>
              <w:t xml:space="preserve">. Владимировка, ул. </w:t>
            </w:r>
            <w:proofErr w:type="spellStart"/>
            <w:r w:rsidRPr="00C0143A">
              <w:rPr>
                <w:rFonts w:ascii="Times New Roman" w:eastAsia="Calibri" w:hAnsi="Times New Roman" w:cs="Times New Roman"/>
                <w:sz w:val="28"/>
                <w:szCs w:val="28"/>
                <w:lang w:val="ru-RU"/>
              </w:rPr>
              <w:t>Сунжа</w:t>
            </w:r>
            <w:proofErr w:type="spellEnd"/>
            <w:r w:rsidRPr="00C0143A">
              <w:rPr>
                <w:rFonts w:ascii="Times New Roman" w:eastAsia="Calibri" w:hAnsi="Times New Roman" w:cs="Times New Roman"/>
                <w:sz w:val="28"/>
                <w:szCs w:val="28"/>
                <w:lang w:val="ru-RU"/>
              </w:rPr>
              <w:t>;</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с. Урожайное, ул. </w:t>
            </w:r>
            <w:proofErr w:type="spellStart"/>
            <w:r w:rsidRPr="00C0143A">
              <w:rPr>
                <w:rFonts w:ascii="Times New Roman" w:eastAsia="Calibri" w:hAnsi="Times New Roman" w:cs="Times New Roman"/>
                <w:sz w:val="28"/>
                <w:szCs w:val="28"/>
                <w:lang w:val="ru-RU"/>
              </w:rPr>
              <w:t>Гулая</w:t>
            </w:r>
            <w:proofErr w:type="spellEnd"/>
            <w:r w:rsidRPr="00C0143A">
              <w:rPr>
                <w:rFonts w:ascii="Times New Roman" w:eastAsia="Calibri" w:hAnsi="Times New Roman" w:cs="Times New Roman"/>
                <w:sz w:val="28"/>
                <w:szCs w:val="28"/>
                <w:lang w:val="ru-RU"/>
              </w:rPr>
              <w:t>, 157а;</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с. Левокумское, ул. 70 лет Октября, 1В;</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 пос. </w:t>
            </w:r>
            <w:proofErr w:type="spellStart"/>
            <w:r w:rsidRPr="00C0143A">
              <w:rPr>
                <w:rFonts w:ascii="Times New Roman" w:eastAsia="Calibri" w:hAnsi="Times New Roman" w:cs="Times New Roman"/>
                <w:sz w:val="28"/>
                <w:szCs w:val="28"/>
                <w:lang w:val="ru-RU"/>
              </w:rPr>
              <w:t>Кумская</w:t>
            </w:r>
            <w:proofErr w:type="spellEnd"/>
            <w:r w:rsidRPr="00C0143A">
              <w:rPr>
                <w:rFonts w:ascii="Times New Roman" w:eastAsia="Calibri" w:hAnsi="Times New Roman" w:cs="Times New Roman"/>
                <w:sz w:val="28"/>
                <w:szCs w:val="28"/>
                <w:lang w:val="ru-RU"/>
              </w:rPr>
              <w:t xml:space="preserve"> Долина, пер. </w:t>
            </w:r>
            <w:proofErr w:type="gramStart"/>
            <w:r w:rsidRPr="00C0143A">
              <w:rPr>
                <w:rFonts w:ascii="Times New Roman" w:eastAsia="Calibri" w:hAnsi="Times New Roman" w:cs="Times New Roman"/>
                <w:sz w:val="28"/>
                <w:szCs w:val="28"/>
                <w:lang w:val="ru-RU"/>
              </w:rPr>
              <w:t>Школьный</w:t>
            </w:r>
            <w:proofErr w:type="gramEnd"/>
            <w:r w:rsidRPr="00C0143A">
              <w:rPr>
                <w:rFonts w:ascii="Times New Roman" w:eastAsia="Calibri" w:hAnsi="Times New Roman" w:cs="Times New Roman"/>
                <w:sz w:val="28"/>
                <w:szCs w:val="28"/>
                <w:lang w:val="ru-RU"/>
              </w:rPr>
              <w:t>, 5б;</w:t>
            </w:r>
          </w:p>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 xml:space="preserve">-пос. </w:t>
            </w:r>
            <w:proofErr w:type="spellStart"/>
            <w:r w:rsidRPr="00C0143A">
              <w:rPr>
                <w:rFonts w:ascii="Times New Roman" w:eastAsia="Calibri" w:hAnsi="Times New Roman" w:cs="Times New Roman"/>
                <w:sz w:val="28"/>
                <w:szCs w:val="28"/>
                <w:lang w:val="ru-RU"/>
              </w:rPr>
              <w:t>Малосадовый</w:t>
            </w:r>
            <w:proofErr w:type="spellEnd"/>
            <w:r w:rsidRPr="00C0143A">
              <w:rPr>
                <w:rFonts w:ascii="Times New Roman" w:eastAsia="Calibri" w:hAnsi="Times New Roman" w:cs="Times New Roman"/>
                <w:sz w:val="28"/>
                <w:szCs w:val="28"/>
                <w:lang w:val="ru-RU"/>
              </w:rPr>
              <w:t>, ул. Мичурина, 3;</w:t>
            </w:r>
          </w:p>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lang w:val="ru-RU"/>
              </w:rPr>
              <w:t xml:space="preserve">- пос. Заря, ул. </w:t>
            </w:r>
            <w:proofErr w:type="spellStart"/>
            <w:r w:rsidRPr="00C0143A">
              <w:rPr>
                <w:rFonts w:ascii="Times New Roman" w:eastAsia="Calibri" w:hAnsi="Times New Roman" w:cs="Times New Roman"/>
                <w:sz w:val="28"/>
                <w:szCs w:val="28"/>
              </w:rPr>
              <w:t>Новая</w:t>
            </w:r>
            <w:proofErr w:type="spellEnd"/>
          </w:p>
        </w:tc>
      </w:tr>
      <w:tr w:rsidR="00C0143A" w:rsidRPr="00C0143A" w:rsidTr="00C0143A">
        <w:trPr>
          <w:trHeight w:val="1609"/>
        </w:trPr>
        <w:tc>
          <w:tcPr>
            <w:tcW w:w="1125"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lang w:val="ru-RU"/>
              </w:rPr>
            </w:pPr>
            <w:r w:rsidRPr="00C0143A">
              <w:rPr>
                <w:rFonts w:ascii="Times New Roman" w:eastAsia="Calibri" w:hAnsi="Times New Roman" w:cs="Times New Roman"/>
                <w:sz w:val="28"/>
                <w:szCs w:val="28"/>
                <w:lang w:val="ru-RU"/>
              </w:rPr>
              <w:t>Итого типовых проектов 20х20 м., шт.</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0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0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1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60"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3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4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c>
          <w:tcPr>
            <w:tcW w:w="1559" w:type="dxa"/>
            <w:tcBorders>
              <w:top w:val="nil"/>
              <w:left w:val="nil"/>
              <w:bottom w:val="nil"/>
              <w:right w:val="nil"/>
            </w:tcBorders>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6 </w:t>
            </w:r>
            <w:proofErr w:type="spellStart"/>
            <w:r w:rsidRPr="00C0143A">
              <w:rPr>
                <w:rFonts w:ascii="Times New Roman" w:eastAsia="Calibri" w:hAnsi="Times New Roman" w:cs="Times New Roman"/>
                <w:sz w:val="28"/>
                <w:szCs w:val="28"/>
              </w:rPr>
              <w:t>шт</w:t>
            </w:r>
            <w:proofErr w:type="spellEnd"/>
            <w:r w:rsidRPr="00C0143A">
              <w:rPr>
                <w:rFonts w:ascii="Times New Roman" w:eastAsia="Calibri" w:hAnsi="Times New Roman" w:cs="Times New Roman"/>
                <w:sz w:val="28"/>
                <w:szCs w:val="28"/>
              </w:rPr>
              <w:t>.</w:t>
            </w:r>
          </w:p>
        </w:tc>
      </w:tr>
    </w:tbl>
    <w:p w:rsidR="00C0143A" w:rsidRPr="00C0143A" w:rsidRDefault="00C0143A" w:rsidP="00C0143A">
      <w:pPr>
        <w:rPr>
          <w:rFonts w:ascii="Times New Roman" w:eastAsia="Calibri" w:hAnsi="Times New Roman" w:cs="Times New Roman"/>
          <w:sz w:val="28"/>
          <w:szCs w:val="28"/>
        </w:rPr>
        <w:sectPr w:rsidR="00C0143A" w:rsidRPr="00C0143A" w:rsidSect="00761E04">
          <w:pgSz w:w="11906" w:h="16838"/>
          <w:pgMar w:top="1134" w:right="850" w:bottom="1134" w:left="1701" w:header="708" w:footer="708" w:gutter="0"/>
          <w:cols w:space="708"/>
          <w:docGrid w:linePitch="360"/>
        </w:sect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4F48106" wp14:editId="23069993">
                <wp:simplePos x="0" y="0"/>
                <wp:positionH relativeFrom="column">
                  <wp:posOffset>2447925</wp:posOffset>
                </wp:positionH>
                <wp:positionV relativeFrom="paragraph">
                  <wp:posOffset>687705</wp:posOffset>
                </wp:positionV>
                <wp:extent cx="1722120" cy="0"/>
                <wp:effectExtent l="0" t="0" r="1143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54.15pt" to="328.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" strokecolor="black [3200]" strokeweight=".5pt">
                <v:stroke joinstyle="miter"/>
              </v:line>
            </w:pict>
          </mc:Fallback>
        </mc:AlternateContent>
      </w:r>
    </w:p>
    <w:p w:rsidR="00C0143A" w:rsidRPr="00C0143A" w:rsidRDefault="00C0143A" w:rsidP="00C0143A">
      <w:pPr>
        <w:spacing w:line="240" w:lineRule="exact"/>
        <w:ind w:left="10206"/>
        <w:jc w:val="center"/>
        <w:rPr>
          <w:rFonts w:ascii="Times New Roman" w:eastAsia="Calibri" w:hAnsi="Times New Roman" w:cs="Times New Roman"/>
          <w:spacing w:val="-4"/>
          <w:sz w:val="28"/>
          <w:szCs w:val="28"/>
        </w:rPr>
      </w:pPr>
    </w:p>
    <w:p w:rsidR="00C0143A" w:rsidRPr="00C0143A" w:rsidRDefault="00C0143A" w:rsidP="00C0143A">
      <w:pPr>
        <w:spacing w:after="0" w:line="240" w:lineRule="auto"/>
        <w:ind w:left="4536"/>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ПРИЛОЖЕНИЕ 9</w:t>
      </w:r>
    </w:p>
    <w:p w:rsidR="00C0143A" w:rsidRPr="00C0143A" w:rsidRDefault="00C0143A" w:rsidP="00C0143A">
      <w:pPr>
        <w:spacing w:after="0" w:line="240" w:lineRule="auto"/>
        <w:ind w:left="4536"/>
        <w:jc w:val="center"/>
        <w:rPr>
          <w:rFonts w:ascii="Times New Roman" w:eastAsia="Times New Roman" w:hAnsi="Times New Roman" w:cs="Times New Roman"/>
          <w:sz w:val="28"/>
          <w:szCs w:val="28"/>
        </w:rPr>
      </w:pPr>
    </w:p>
    <w:p w:rsidR="00C0143A" w:rsidRPr="00C0143A" w:rsidRDefault="00C0143A" w:rsidP="00C0143A">
      <w:pPr>
        <w:spacing w:after="0" w:line="240" w:lineRule="exact"/>
        <w:ind w:left="4536"/>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к муниципальной программе Левокумского муниципального округа Ставропольского края</w:t>
      </w:r>
    </w:p>
    <w:p w:rsidR="00C0143A" w:rsidRPr="00C0143A" w:rsidRDefault="00C0143A" w:rsidP="00C0143A">
      <w:pPr>
        <w:spacing w:after="0" w:line="240" w:lineRule="exact"/>
        <w:ind w:left="4536"/>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 xml:space="preserve"> «Развитие жилищно-коммунального хозяйства, дорожной и транспортной системы, благоустройство населенных пунктов»</w:t>
      </w:r>
    </w:p>
    <w:p w:rsidR="00C0143A" w:rsidRPr="00C0143A" w:rsidRDefault="00C0143A" w:rsidP="00C0143A">
      <w:pPr>
        <w:autoSpaceDE w:val="0"/>
        <w:autoSpaceDN w:val="0"/>
        <w:adjustRightInd w:val="0"/>
        <w:spacing w:after="0" w:line="240" w:lineRule="auto"/>
        <w:jc w:val="center"/>
        <w:outlineLvl w:val="2"/>
        <w:rPr>
          <w:rFonts w:ascii="Times New Roman" w:eastAsia="Calibri" w:hAnsi="Times New Roman" w:cs="Times New Roman"/>
          <w:caps/>
          <w:sz w:val="28"/>
          <w:szCs w:val="28"/>
        </w:rPr>
      </w:pPr>
    </w:p>
    <w:p w:rsidR="00C0143A" w:rsidRPr="00C0143A" w:rsidRDefault="00C0143A" w:rsidP="00C0143A">
      <w:pPr>
        <w:autoSpaceDE w:val="0"/>
        <w:autoSpaceDN w:val="0"/>
        <w:adjustRightInd w:val="0"/>
        <w:spacing w:after="0" w:line="240" w:lineRule="auto"/>
        <w:jc w:val="center"/>
        <w:outlineLvl w:val="2"/>
        <w:rPr>
          <w:rFonts w:ascii="Times New Roman" w:eastAsia="Calibri" w:hAnsi="Times New Roman" w:cs="Times New Roman"/>
          <w:caps/>
          <w:sz w:val="28"/>
          <w:szCs w:val="28"/>
        </w:rPr>
      </w:pPr>
    </w:p>
    <w:p w:rsidR="00C0143A" w:rsidRDefault="00C0143A" w:rsidP="00C0143A">
      <w:pPr>
        <w:autoSpaceDE w:val="0"/>
        <w:autoSpaceDN w:val="0"/>
        <w:adjustRightInd w:val="0"/>
        <w:spacing w:after="0" w:line="240" w:lineRule="auto"/>
        <w:jc w:val="center"/>
        <w:outlineLvl w:val="2"/>
        <w:rPr>
          <w:rFonts w:ascii="Times New Roman" w:eastAsia="Calibri" w:hAnsi="Times New Roman" w:cs="Times New Roman"/>
          <w:caps/>
          <w:sz w:val="28"/>
          <w:szCs w:val="28"/>
        </w:rPr>
      </w:pPr>
    </w:p>
    <w:p w:rsidR="00C0143A" w:rsidRPr="00C0143A" w:rsidRDefault="00C0143A" w:rsidP="00C0143A">
      <w:pPr>
        <w:autoSpaceDE w:val="0"/>
        <w:autoSpaceDN w:val="0"/>
        <w:adjustRightInd w:val="0"/>
        <w:spacing w:after="0" w:line="240" w:lineRule="auto"/>
        <w:jc w:val="center"/>
        <w:outlineLvl w:val="2"/>
        <w:rPr>
          <w:rFonts w:ascii="Times New Roman" w:eastAsia="Calibri" w:hAnsi="Times New Roman" w:cs="Times New Roman"/>
          <w:caps/>
          <w:sz w:val="28"/>
          <w:szCs w:val="28"/>
        </w:rPr>
      </w:pPr>
    </w:p>
    <w:p w:rsidR="00C0143A" w:rsidRPr="00C0143A" w:rsidRDefault="00C0143A" w:rsidP="00C0143A">
      <w:pPr>
        <w:spacing w:after="0" w:line="240" w:lineRule="auto"/>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АДРЕСНЫЙ ПЕРЕЧЕНЬ</w:t>
      </w:r>
    </w:p>
    <w:p w:rsidR="00C0143A" w:rsidRPr="00C0143A" w:rsidRDefault="00C0143A" w:rsidP="00C0143A">
      <w:pPr>
        <w:spacing w:after="0" w:line="240" w:lineRule="auto"/>
        <w:jc w:val="center"/>
        <w:rPr>
          <w:rFonts w:ascii="Times New Roman" w:eastAsia="Times New Roman" w:hAnsi="Times New Roman" w:cs="Times New Roman"/>
          <w:sz w:val="28"/>
          <w:szCs w:val="28"/>
        </w:rPr>
      </w:pPr>
    </w:p>
    <w:p w:rsidR="00C0143A" w:rsidRPr="00C0143A" w:rsidRDefault="00C0143A" w:rsidP="00C0143A">
      <w:pPr>
        <w:spacing w:after="0" w:line="240" w:lineRule="auto"/>
        <w:jc w:val="center"/>
        <w:rPr>
          <w:rFonts w:ascii="Times New Roman" w:eastAsia="Times New Roman" w:hAnsi="Times New Roman" w:cs="Times New Roman"/>
          <w:sz w:val="28"/>
          <w:szCs w:val="28"/>
        </w:rPr>
      </w:pPr>
      <w:r w:rsidRPr="00C0143A">
        <w:rPr>
          <w:rFonts w:ascii="Times New Roman" w:eastAsia="Times New Roman" w:hAnsi="Times New Roman" w:cs="Times New Roman"/>
          <w:sz w:val="28"/>
          <w:szCs w:val="28"/>
        </w:rPr>
        <w:t>общественных территорий населенных пунктов, подлежащих содержанию.</w:t>
      </w:r>
    </w:p>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p>
    <w:tbl>
      <w:tblPr>
        <w:tblStyle w:val="a6"/>
        <w:tblW w:w="9606" w:type="dxa"/>
        <w:tblLook w:val="04A0" w:firstRow="1" w:lastRow="0" w:firstColumn="1" w:lastColumn="0" w:noHBand="0" w:noVBand="1"/>
      </w:tblPr>
      <w:tblGrid>
        <w:gridCol w:w="1242"/>
        <w:gridCol w:w="8364"/>
      </w:tblGrid>
      <w:tr w:rsidR="00C0143A" w:rsidRPr="00C0143A" w:rsidTr="009710CA">
        <w:tc>
          <w:tcPr>
            <w:tcW w:w="1242"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w:t>
            </w:r>
            <w:r w:rsidRPr="00C0143A">
              <w:rPr>
                <w:rFonts w:ascii="Times New Roman" w:eastAsia="Calibri" w:hAnsi="Times New Roman" w:cs="Times New Roman"/>
                <w:sz w:val="28"/>
                <w:szCs w:val="28"/>
              </w:rPr>
              <w:br/>
            </w:r>
            <w:proofErr w:type="gramStart"/>
            <w:r w:rsidRPr="00C0143A">
              <w:rPr>
                <w:rFonts w:ascii="Times New Roman" w:eastAsia="Calibri" w:hAnsi="Times New Roman" w:cs="Times New Roman"/>
                <w:sz w:val="28"/>
                <w:szCs w:val="28"/>
              </w:rPr>
              <w:t>п</w:t>
            </w:r>
            <w:proofErr w:type="gramEnd"/>
            <w:r w:rsidRPr="00C0143A">
              <w:rPr>
                <w:rFonts w:ascii="Times New Roman" w:eastAsia="Calibri" w:hAnsi="Times New Roman" w:cs="Times New Roman"/>
                <w:sz w:val="28"/>
                <w:szCs w:val="28"/>
              </w:rPr>
              <w:t>/п</w:t>
            </w:r>
          </w:p>
        </w:tc>
        <w:tc>
          <w:tcPr>
            <w:tcW w:w="8364"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pacing w:val="-2"/>
                <w:sz w:val="28"/>
                <w:szCs w:val="28"/>
              </w:rPr>
              <w:t>Адрес (местоположение) и наименование общественной территории</w:t>
            </w:r>
          </w:p>
        </w:tc>
      </w:tr>
    </w:tbl>
    <w:p w:rsidR="00C0143A" w:rsidRPr="00C0143A" w:rsidRDefault="00C0143A" w:rsidP="00C0143A">
      <w:pPr>
        <w:autoSpaceDE w:val="0"/>
        <w:autoSpaceDN w:val="0"/>
        <w:adjustRightInd w:val="0"/>
        <w:spacing w:line="20" w:lineRule="exact"/>
        <w:jc w:val="center"/>
        <w:outlineLvl w:val="2"/>
        <w:rPr>
          <w:rFonts w:ascii="Times New Roman" w:eastAsia="Calibri" w:hAnsi="Times New Roman" w:cs="Times New Roman"/>
          <w:sz w:val="28"/>
          <w:szCs w:val="28"/>
        </w:rPr>
      </w:pPr>
    </w:p>
    <w:tbl>
      <w:tblPr>
        <w:tblStyle w:val="a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63"/>
      </w:tblGrid>
      <w:tr w:rsidR="00C0143A" w:rsidRPr="00C0143A" w:rsidTr="009710CA">
        <w:trPr>
          <w:trHeight w:val="131"/>
          <w:tblHeader/>
        </w:trPr>
        <w:tc>
          <w:tcPr>
            <w:tcW w:w="1271"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w:t>
            </w:r>
          </w:p>
        </w:tc>
      </w:tr>
      <w:tr w:rsidR="00C0143A" w:rsidRPr="00C0143A" w:rsidTr="009710CA">
        <w:trPr>
          <w:trHeight w:val="287"/>
        </w:trPr>
        <w:tc>
          <w:tcPr>
            <w:tcW w:w="1271" w:type="dxa"/>
            <w:tcBorders>
              <w:top w:val="single" w:sz="4" w:space="0" w:color="auto"/>
            </w:tcBorders>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p>
        </w:tc>
        <w:tc>
          <w:tcPr>
            <w:tcW w:w="8363" w:type="dxa"/>
            <w:tcBorders>
              <w:top w:val="single" w:sz="4" w:space="0" w:color="auto"/>
            </w:tcBorders>
          </w:tcPr>
          <w:p w:rsidR="00C0143A" w:rsidRPr="00C0143A" w:rsidRDefault="00C0143A" w:rsidP="00C0143A">
            <w:pPr>
              <w:autoSpaceDE w:val="0"/>
              <w:autoSpaceDN w:val="0"/>
              <w:adjustRightInd w:val="0"/>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2024 год</w:t>
            </w:r>
          </w:p>
        </w:tc>
      </w:tr>
      <w:tr w:rsidR="00C0143A" w:rsidRPr="00C0143A" w:rsidTr="009710CA">
        <w:trPr>
          <w:trHeight w:val="28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Левокумское, сквер по ул. </w:t>
            </w:r>
            <w:proofErr w:type="gramStart"/>
            <w:r w:rsidRPr="00C0143A">
              <w:rPr>
                <w:rFonts w:ascii="Times New Roman" w:eastAsia="Calibri" w:hAnsi="Times New Roman" w:cs="Times New Roman"/>
                <w:sz w:val="28"/>
                <w:szCs w:val="28"/>
              </w:rPr>
              <w:t>Комсомольская</w:t>
            </w:r>
            <w:proofErr w:type="gramEnd"/>
            <w:r w:rsidRPr="00C0143A">
              <w:rPr>
                <w:rFonts w:ascii="Times New Roman" w:eastAsia="Calibri" w:hAnsi="Times New Roman" w:cs="Times New Roman"/>
                <w:sz w:val="28"/>
                <w:szCs w:val="28"/>
              </w:rPr>
              <w:t>, 62 «Б»</w:t>
            </w:r>
          </w:p>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аллеи по ул. Пушкина и ул. Гагарина, расположенная в центре села</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территория по улице Гагарина, 28 «П», (Визитная карточка села Левокумского)</w:t>
            </w:r>
          </w:p>
        </w:tc>
      </w:tr>
      <w:tr w:rsidR="00C0143A" w:rsidRPr="00C0143A" w:rsidTr="009710CA">
        <w:trPr>
          <w:trHeight w:val="30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общественная территория по ул. Карла Маркса</w:t>
            </w:r>
          </w:p>
        </w:tc>
      </w:tr>
      <w:tr w:rsidR="00C0143A" w:rsidRPr="00C0143A" w:rsidTr="009710CA">
        <w:trPr>
          <w:trHeight w:val="29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светодиодный фонтан по ул. Карла Маркса</w:t>
            </w:r>
          </w:p>
        </w:tc>
      </w:tr>
      <w:tr w:rsidR="00C0143A" w:rsidRPr="00C0143A" w:rsidTr="009710CA">
        <w:trPr>
          <w:trHeight w:val="289"/>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w:t>
            </w:r>
          </w:p>
        </w:tc>
        <w:tc>
          <w:tcPr>
            <w:tcW w:w="8363" w:type="dxa"/>
          </w:tcPr>
          <w:p w:rsidR="00C0143A" w:rsidRPr="00C0143A" w:rsidRDefault="00C0143A" w:rsidP="00C0143A">
            <w:pPr>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Правокумское</w:t>
            </w:r>
            <w:proofErr w:type="spellEnd"/>
            <w:r w:rsidRPr="00C0143A">
              <w:rPr>
                <w:rFonts w:ascii="Times New Roman" w:eastAsia="Calibri" w:hAnsi="Times New Roman" w:cs="Times New Roman"/>
                <w:sz w:val="28"/>
                <w:szCs w:val="28"/>
              </w:rPr>
              <w:t xml:space="preserve">, парковая зона по ул. Советская </w:t>
            </w:r>
          </w:p>
        </w:tc>
      </w:tr>
      <w:tr w:rsidR="00C0143A" w:rsidRPr="00C0143A" w:rsidTr="009710CA">
        <w:trPr>
          <w:trHeight w:val="28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Владимировка, детская спортивно-игровая площадка по ул. </w:t>
            </w:r>
            <w:proofErr w:type="spellStart"/>
            <w:r w:rsidRPr="00C0143A">
              <w:rPr>
                <w:rFonts w:ascii="Times New Roman" w:eastAsia="Calibri" w:hAnsi="Times New Roman" w:cs="Times New Roman"/>
                <w:sz w:val="28"/>
                <w:szCs w:val="28"/>
              </w:rPr>
              <w:t>Лыхова</w:t>
            </w:r>
            <w:proofErr w:type="spellEnd"/>
            <w:r w:rsidRPr="00C0143A">
              <w:rPr>
                <w:rFonts w:ascii="Times New Roman" w:eastAsia="Calibri" w:hAnsi="Times New Roman" w:cs="Times New Roman"/>
                <w:sz w:val="28"/>
                <w:szCs w:val="28"/>
              </w:rPr>
              <w:t>, 24, а</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спортивная площадка для занятий игровыми видами спорта на стадионе </w:t>
            </w:r>
          </w:p>
        </w:tc>
      </w:tr>
      <w:tr w:rsidR="00C0143A" w:rsidRPr="00C0143A" w:rsidTr="009710CA">
        <w:trPr>
          <w:trHeight w:val="303"/>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парковая зона по ул. Комсомольская, 25 «И»</w:t>
            </w:r>
          </w:p>
        </w:tc>
      </w:tr>
      <w:tr w:rsidR="00C0143A" w:rsidRPr="00C0143A" w:rsidTr="009710CA">
        <w:trPr>
          <w:trHeight w:val="29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10</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Левокумское, </w:t>
            </w:r>
            <w:proofErr w:type="spellStart"/>
            <w:r w:rsidRPr="00C0143A">
              <w:rPr>
                <w:rFonts w:ascii="Times New Roman" w:eastAsia="Calibri" w:hAnsi="Times New Roman" w:cs="Times New Roman"/>
                <w:sz w:val="28"/>
                <w:szCs w:val="28"/>
              </w:rPr>
              <w:t>скейт</w:t>
            </w:r>
            <w:proofErr w:type="spellEnd"/>
            <w:r w:rsidRPr="00C0143A">
              <w:rPr>
                <w:rFonts w:ascii="Times New Roman" w:eastAsia="Calibri" w:hAnsi="Times New Roman" w:cs="Times New Roman"/>
                <w:sz w:val="28"/>
                <w:szCs w:val="28"/>
              </w:rPr>
              <w:t xml:space="preserve">-парк по ул. </w:t>
            </w:r>
            <w:proofErr w:type="gramStart"/>
            <w:r w:rsidRPr="00C0143A">
              <w:rPr>
                <w:rFonts w:ascii="Times New Roman" w:eastAsia="Calibri" w:hAnsi="Times New Roman" w:cs="Times New Roman"/>
                <w:sz w:val="28"/>
                <w:szCs w:val="28"/>
              </w:rPr>
              <w:t>Комсомольской</w:t>
            </w:r>
            <w:proofErr w:type="gramEnd"/>
            <w:r w:rsidRPr="00C0143A">
              <w:rPr>
                <w:rFonts w:ascii="Times New Roman" w:eastAsia="Calibri" w:hAnsi="Times New Roman" w:cs="Times New Roman"/>
                <w:sz w:val="28"/>
                <w:szCs w:val="28"/>
              </w:rPr>
              <w:t>, 62б</w:t>
            </w:r>
          </w:p>
        </w:tc>
      </w:tr>
      <w:tr w:rsidR="00C0143A" w:rsidRPr="00C0143A" w:rsidTr="009710CA">
        <w:trPr>
          <w:trHeight w:val="283"/>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11</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proofErr w:type="gramStart"/>
            <w:r w:rsidRPr="00C0143A">
              <w:rPr>
                <w:rFonts w:ascii="Times New Roman" w:eastAsia="Calibri" w:hAnsi="Times New Roman" w:cs="Times New Roman"/>
                <w:sz w:val="28"/>
                <w:szCs w:val="28"/>
              </w:rPr>
              <w:t>Кумская</w:t>
            </w:r>
            <w:proofErr w:type="spellEnd"/>
            <w:r w:rsidRPr="00C0143A">
              <w:rPr>
                <w:rFonts w:ascii="Times New Roman" w:eastAsia="Calibri" w:hAnsi="Times New Roman" w:cs="Times New Roman"/>
                <w:sz w:val="28"/>
                <w:szCs w:val="28"/>
              </w:rPr>
              <w:t>-Долина</w:t>
            </w:r>
            <w:proofErr w:type="gramEnd"/>
            <w:r w:rsidRPr="00C0143A">
              <w:rPr>
                <w:rFonts w:ascii="Times New Roman" w:eastAsia="Calibri" w:hAnsi="Times New Roman" w:cs="Times New Roman"/>
                <w:sz w:val="28"/>
                <w:szCs w:val="28"/>
              </w:rPr>
              <w:t xml:space="preserve">, сельский спортивный стадион </w:t>
            </w:r>
          </w:p>
        </w:tc>
      </w:tr>
      <w:tr w:rsidR="00C0143A" w:rsidRPr="00C0143A" w:rsidTr="009710CA">
        <w:trPr>
          <w:trHeight w:val="27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12</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территория кладбища</w:t>
            </w:r>
          </w:p>
        </w:tc>
      </w:tr>
      <w:tr w:rsidR="00C0143A" w:rsidRPr="00C0143A" w:rsidTr="009710CA">
        <w:trPr>
          <w:trHeight w:val="291"/>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Владимировка, парковая зона </w:t>
            </w:r>
          </w:p>
        </w:tc>
      </w:tr>
      <w:tr w:rsidR="00C0143A" w:rsidRPr="00C0143A" w:rsidTr="009710CA">
        <w:trPr>
          <w:trHeight w:val="28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14</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беговая дорожка на стадионе </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15</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Величаевское, пешеходная дорожка по ул. Пушкина (от улицы Ленина до улицы Толстого) </w:t>
            </w:r>
          </w:p>
        </w:tc>
      </w:tr>
      <w:tr w:rsidR="00C0143A" w:rsidRPr="00C0143A" w:rsidTr="009710CA">
        <w:trPr>
          <w:trHeight w:val="293"/>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16</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Правокумское</w:t>
            </w:r>
            <w:proofErr w:type="spellEnd"/>
            <w:r w:rsidRPr="00C0143A">
              <w:rPr>
                <w:rFonts w:ascii="Times New Roman" w:eastAsia="Calibri" w:hAnsi="Times New Roman" w:cs="Times New Roman"/>
                <w:sz w:val="28"/>
                <w:szCs w:val="28"/>
              </w:rPr>
              <w:t xml:space="preserve">, детская спортивно-игровая площадка по ул. Мичурина </w:t>
            </w:r>
          </w:p>
        </w:tc>
      </w:tr>
      <w:tr w:rsidR="00C0143A" w:rsidRPr="00C0143A" w:rsidTr="009710CA">
        <w:trPr>
          <w:trHeight w:val="284"/>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17</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Левокумское, зона отдыха «Родные берега» </w:t>
            </w:r>
          </w:p>
        </w:tc>
      </w:tr>
      <w:tr w:rsidR="00C0143A" w:rsidRPr="00C0143A" w:rsidTr="009710CA">
        <w:trPr>
          <w:trHeight w:val="301"/>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18</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зона отдыха для детей по ул. Фрунзе, 194</w:t>
            </w:r>
            <w:proofErr w:type="gramStart"/>
            <w:r w:rsidRPr="00C0143A">
              <w:rPr>
                <w:rFonts w:ascii="Times New Roman" w:eastAsia="Calibri" w:hAnsi="Times New Roman" w:cs="Times New Roman"/>
                <w:sz w:val="28"/>
                <w:szCs w:val="28"/>
              </w:rPr>
              <w:t xml:space="preserve"> Б</w:t>
            </w:r>
            <w:proofErr w:type="gramEnd"/>
          </w:p>
        </w:tc>
      </w:tr>
      <w:tr w:rsidR="00C0143A" w:rsidRPr="00C0143A" w:rsidTr="009710CA">
        <w:trPr>
          <w:trHeight w:val="43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19</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Кумская</w:t>
            </w:r>
            <w:proofErr w:type="spellEnd"/>
            <w:r w:rsidRPr="00C0143A">
              <w:rPr>
                <w:rFonts w:ascii="Times New Roman" w:eastAsia="Calibri" w:hAnsi="Times New Roman" w:cs="Times New Roman"/>
                <w:sz w:val="28"/>
                <w:szCs w:val="28"/>
              </w:rPr>
              <w:t xml:space="preserve"> Долина, детская площадка с игровым гимнастическим комплексом </w:t>
            </w:r>
          </w:p>
        </w:tc>
      </w:tr>
      <w:tr w:rsidR="00C0143A" w:rsidRPr="00C0143A" w:rsidTr="009710CA">
        <w:trPr>
          <w:trHeight w:val="43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20</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Величаевское, уличное освещение по дорожки вдоль МКОУ СОШ №7 по пл. Ленина от улицы Энгельса до улицы Пушкина </w:t>
            </w:r>
          </w:p>
        </w:tc>
      </w:tr>
      <w:tr w:rsidR="00C0143A" w:rsidRPr="00C0143A" w:rsidTr="009710CA">
        <w:trPr>
          <w:trHeight w:val="308"/>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21</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ул</w:t>
            </w:r>
            <w:proofErr w:type="gramStart"/>
            <w:r w:rsidRPr="00C0143A">
              <w:rPr>
                <w:rFonts w:ascii="Times New Roman" w:eastAsia="Calibri" w:hAnsi="Times New Roman" w:cs="Times New Roman"/>
                <w:sz w:val="28"/>
                <w:szCs w:val="28"/>
              </w:rPr>
              <w:t>.Ш</w:t>
            </w:r>
            <w:proofErr w:type="gramEnd"/>
            <w:r w:rsidRPr="00C0143A">
              <w:rPr>
                <w:rFonts w:ascii="Times New Roman" w:eastAsia="Calibri" w:hAnsi="Times New Roman" w:cs="Times New Roman"/>
                <w:sz w:val="28"/>
                <w:szCs w:val="28"/>
              </w:rPr>
              <w:t>кольная,14</w:t>
            </w:r>
          </w:p>
        </w:tc>
      </w:tr>
      <w:tr w:rsidR="00C0143A" w:rsidRPr="00C0143A" w:rsidTr="009710CA">
        <w:trPr>
          <w:trHeight w:val="328"/>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22</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shd w:val="clear" w:color="auto" w:fill="FFFFFF"/>
              </w:rPr>
              <w:t xml:space="preserve">Село Урожайное, зоны отдыха по площади Ленина </w:t>
            </w:r>
          </w:p>
        </w:tc>
      </w:tr>
      <w:tr w:rsidR="00C0143A" w:rsidRPr="00C0143A" w:rsidTr="009710CA">
        <w:trPr>
          <w:trHeight w:val="328"/>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23</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 xml:space="preserve">Село Левокумское, стоянка по ул. Молодогвардейская </w:t>
            </w:r>
          </w:p>
        </w:tc>
      </w:tr>
      <w:tr w:rsidR="00C0143A" w:rsidRPr="00C0143A" w:rsidTr="009710CA">
        <w:trPr>
          <w:trHeight w:val="277"/>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24</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Село Величаевское, парковка для автотранспорта по ул. Скокова, 88А</w:t>
            </w:r>
          </w:p>
        </w:tc>
      </w:tr>
      <w:tr w:rsidR="00C0143A" w:rsidRPr="00C0143A" w:rsidTr="009710CA">
        <w:trPr>
          <w:trHeight w:val="190"/>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25</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shd w:val="clear" w:color="auto" w:fill="FFFFFF"/>
              </w:rPr>
            </w:pPr>
            <w:r w:rsidRPr="00C0143A">
              <w:rPr>
                <w:rFonts w:ascii="Times New Roman" w:eastAsia="Calibri" w:hAnsi="Times New Roman" w:cs="Times New Roman"/>
                <w:sz w:val="28"/>
                <w:szCs w:val="28"/>
                <w:shd w:val="clear" w:color="auto" w:fill="FFFFFF"/>
              </w:rPr>
              <w:t xml:space="preserve">Село Владимировка, пешеходная дорожка по ул. </w:t>
            </w:r>
            <w:proofErr w:type="gramStart"/>
            <w:r w:rsidRPr="00C0143A">
              <w:rPr>
                <w:rFonts w:ascii="Times New Roman" w:eastAsia="Calibri" w:hAnsi="Times New Roman" w:cs="Times New Roman"/>
                <w:sz w:val="28"/>
                <w:szCs w:val="28"/>
                <w:shd w:val="clear" w:color="auto" w:fill="FFFFFF"/>
              </w:rPr>
              <w:t>Юбилейной</w:t>
            </w:r>
            <w:proofErr w:type="gramEnd"/>
            <w:r w:rsidRPr="00C0143A">
              <w:rPr>
                <w:rFonts w:ascii="Times New Roman" w:eastAsia="Calibri" w:hAnsi="Times New Roman" w:cs="Times New Roman"/>
                <w:sz w:val="28"/>
                <w:szCs w:val="28"/>
                <w:shd w:val="clear" w:color="auto" w:fill="FFFFFF"/>
              </w:rPr>
              <w:t xml:space="preserve"> </w:t>
            </w:r>
          </w:p>
        </w:tc>
      </w:tr>
      <w:tr w:rsidR="00C0143A" w:rsidRPr="00C0143A" w:rsidTr="009710CA">
        <w:trPr>
          <w:trHeight w:val="270"/>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26</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Правокумское</w:t>
            </w:r>
            <w:proofErr w:type="spellEnd"/>
            <w:r w:rsidRPr="00C0143A">
              <w:rPr>
                <w:rFonts w:ascii="Times New Roman" w:eastAsia="Calibri" w:hAnsi="Times New Roman" w:cs="Times New Roman"/>
                <w:sz w:val="28"/>
                <w:szCs w:val="28"/>
              </w:rPr>
              <w:t>, парковая зона по ул. Советская</w:t>
            </w:r>
          </w:p>
        </w:tc>
      </w:tr>
      <w:tr w:rsidR="00C0143A" w:rsidRPr="00C0143A" w:rsidTr="009710CA">
        <w:trPr>
          <w:trHeight w:val="287"/>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27</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Правокумское</w:t>
            </w:r>
            <w:proofErr w:type="spellEnd"/>
            <w:r w:rsidRPr="00C0143A">
              <w:rPr>
                <w:rFonts w:ascii="Times New Roman" w:eastAsia="Calibri" w:hAnsi="Times New Roman" w:cs="Times New Roman"/>
                <w:sz w:val="28"/>
                <w:szCs w:val="28"/>
              </w:rPr>
              <w:t>, кладбище</w:t>
            </w:r>
          </w:p>
        </w:tc>
      </w:tr>
      <w:tr w:rsidR="00C0143A" w:rsidRPr="00C0143A" w:rsidTr="009710CA">
        <w:trPr>
          <w:trHeight w:val="278"/>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28</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детская игровая площадка по улице Советской</w:t>
            </w:r>
          </w:p>
        </w:tc>
      </w:tr>
      <w:tr w:rsidR="00C0143A" w:rsidRPr="00C0143A" w:rsidTr="009710CA">
        <w:trPr>
          <w:trHeight w:val="281"/>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29</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тротуарная дорожка по улице Гагарина</w:t>
            </w:r>
          </w:p>
        </w:tc>
      </w:tr>
      <w:tr w:rsidR="00C0143A" w:rsidRPr="00C0143A" w:rsidTr="009710CA">
        <w:trPr>
          <w:trHeight w:val="286"/>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30</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парковая зона по улице Ленина (1 очередь) </w:t>
            </w:r>
          </w:p>
        </w:tc>
      </w:tr>
      <w:tr w:rsidR="00C0143A" w:rsidRPr="00C0143A" w:rsidTr="009710CA">
        <w:trPr>
          <w:trHeight w:val="27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31</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работы по переносу ограждения кладбища</w:t>
            </w:r>
          </w:p>
        </w:tc>
      </w:tr>
      <w:tr w:rsidR="00C0143A" w:rsidRPr="00C0143A" w:rsidTr="009710CA">
        <w:trPr>
          <w:trHeight w:val="293"/>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32</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Бургун-Маджары</w:t>
            </w:r>
            <w:proofErr w:type="spellEnd"/>
            <w:r w:rsidRPr="00C0143A">
              <w:rPr>
                <w:rFonts w:ascii="Times New Roman" w:eastAsia="Calibri" w:hAnsi="Times New Roman" w:cs="Times New Roman"/>
                <w:sz w:val="28"/>
                <w:szCs w:val="28"/>
              </w:rPr>
              <w:t>, детская уличная площадка по улице Калинина</w:t>
            </w:r>
          </w:p>
        </w:tc>
      </w:tr>
      <w:tr w:rsidR="00C0143A" w:rsidRPr="00C0143A" w:rsidTr="009710CA">
        <w:trPr>
          <w:trHeight w:val="269"/>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33</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Владимировка, аллея Реброва А.Ф.  по ул. </w:t>
            </w:r>
            <w:proofErr w:type="spellStart"/>
            <w:r w:rsidRPr="00C0143A">
              <w:rPr>
                <w:rFonts w:ascii="Times New Roman" w:eastAsia="Calibri" w:hAnsi="Times New Roman" w:cs="Times New Roman"/>
                <w:sz w:val="28"/>
                <w:szCs w:val="28"/>
              </w:rPr>
              <w:t>Лыхова</w:t>
            </w:r>
            <w:proofErr w:type="spellEnd"/>
            <w:r w:rsidRPr="00C0143A">
              <w:rPr>
                <w:rFonts w:ascii="Times New Roman" w:eastAsia="Calibri" w:hAnsi="Times New Roman" w:cs="Times New Roman"/>
                <w:sz w:val="28"/>
                <w:szCs w:val="28"/>
              </w:rPr>
              <w:t>, 24</w:t>
            </w:r>
          </w:p>
        </w:tc>
      </w:tr>
      <w:tr w:rsidR="00C0143A" w:rsidRPr="00C0143A" w:rsidTr="009710CA">
        <w:trPr>
          <w:trHeight w:val="287"/>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34</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Владимировка, детская площадка по улице Лесной</w:t>
            </w:r>
          </w:p>
        </w:tc>
      </w:tr>
      <w:tr w:rsidR="00C0143A" w:rsidRPr="00C0143A" w:rsidTr="009710CA">
        <w:trPr>
          <w:trHeight w:val="291"/>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35</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Владимировка, </w:t>
            </w:r>
            <w:proofErr w:type="gramStart"/>
            <w:r w:rsidRPr="00C0143A">
              <w:rPr>
                <w:rFonts w:ascii="Times New Roman" w:eastAsia="Calibri" w:hAnsi="Times New Roman" w:cs="Times New Roman"/>
                <w:sz w:val="28"/>
                <w:szCs w:val="28"/>
              </w:rPr>
              <w:t>территория</w:t>
            </w:r>
            <w:proofErr w:type="gramEnd"/>
            <w:r w:rsidRPr="00C0143A">
              <w:rPr>
                <w:rFonts w:ascii="Times New Roman" w:eastAsia="Calibri" w:hAnsi="Times New Roman" w:cs="Times New Roman"/>
                <w:sz w:val="28"/>
                <w:szCs w:val="28"/>
              </w:rPr>
              <w:t xml:space="preserve"> прилегающая к Детскому саду</w:t>
            </w:r>
          </w:p>
        </w:tc>
      </w:tr>
      <w:tr w:rsidR="00C0143A" w:rsidRPr="00C0143A" w:rsidTr="009710CA">
        <w:trPr>
          <w:trHeight w:val="43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36</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Николо</w:t>
            </w:r>
            <w:proofErr w:type="spellEnd"/>
            <w:r w:rsidRPr="00C0143A">
              <w:rPr>
                <w:rFonts w:ascii="Times New Roman" w:eastAsia="Calibri" w:hAnsi="Times New Roman" w:cs="Times New Roman"/>
                <w:sz w:val="28"/>
                <w:szCs w:val="28"/>
              </w:rPr>
              <w:t>-Александровское, парковая зона (устройство пешеходных дорожек, ограждение и освещение территории)</w:t>
            </w:r>
          </w:p>
        </w:tc>
      </w:tr>
      <w:tr w:rsidR="00C0143A" w:rsidRPr="00C0143A" w:rsidTr="009710CA">
        <w:trPr>
          <w:trHeight w:val="43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37</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Николо</w:t>
            </w:r>
            <w:proofErr w:type="spellEnd"/>
            <w:r w:rsidRPr="00C0143A">
              <w:rPr>
                <w:rFonts w:ascii="Times New Roman" w:eastAsia="Calibri" w:hAnsi="Times New Roman" w:cs="Times New Roman"/>
                <w:sz w:val="28"/>
                <w:szCs w:val="28"/>
              </w:rPr>
              <w:t xml:space="preserve">-Александровское, ремонт тротуара по улице </w:t>
            </w:r>
            <w:proofErr w:type="gramStart"/>
            <w:r w:rsidRPr="00C0143A">
              <w:rPr>
                <w:rFonts w:ascii="Times New Roman" w:eastAsia="Calibri" w:hAnsi="Times New Roman" w:cs="Times New Roman"/>
                <w:sz w:val="28"/>
                <w:szCs w:val="28"/>
              </w:rPr>
              <w:t>Школьная</w:t>
            </w:r>
            <w:proofErr w:type="gramEnd"/>
            <w:r w:rsidRPr="00C0143A">
              <w:rPr>
                <w:rFonts w:ascii="Times New Roman" w:eastAsia="Calibri" w:hAnsi="Times New Roman" w:cs="Times New Roman"/>
                <w:sz w:val="28"/>
                <w:szCs w:val="28"/>
              </w:rPr>
              <w:t xml:space="preserve"> (от переулка 50 лет Победы до переулка Амбулаторный)</w:t>
            </w:r>
          </w:p>
        </w:tc>
      </w:tr>
      <w:tr w:rsidR="00C0143A" w:rsidRPr="00C0143A" w:rsidTr="009710CA">
        <w:trPr>
          <w:trHeight w:val="169"/>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38</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color w:val="FF0000"/>
                <w:sz w:val="28"/>
                <w:szCs w:val="28"/>
              </w:rPr>
            </w:pPr>
            <w:r w:rsidRPr="00C0143A">
              <w:rPr>
                <w:rFonts w:ascii="Times New Roman" w:eastAsia="Calibri" w:hAnsi="Times New Roman" w:cs="Times New Roman"/>
                <w:sz w:val="28"/>
                <w:szCs w:val="28"/>
              </w:rPr>
              <w:t>Село Урожайное, парковка на территории возле МКОУ «СОШ №9»</w:t>
            </w:r>
          </w:p>
        </w:tc>
      </w:tr>
      <w:tr w:rsidR="00C0143A" w:rsidRPr="00C0143A" w:rsidTr="009710CA">
        <w:trPr>
          <w:trHeight w:val="17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39</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детская игровая площадка</w:t>
            </w:r>
          </w:p>
        </w:tc>
      </w:tr>
      <w:tr w:rsidR="00C0143A" w:rsidRPr="00C0143A" w:rsidTr="009710CA">
        <w:trPr>
          <w:trHeight w:val="17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40</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памятник воинам, павшим в годы ВОВ 1941-1945</w:t>
            </w:r>
          </w:p>
        </w:tc>
      </w:tr>
      <w:tr w:rsidR="00C0143A" w:rsidRPr="00C0143A" w:rsidTr="009710CA">
        <w:trPr>
          <w:trHeight w:val="196"/>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41</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парковая зона</w:t>
            </w:r>
          </w:p>
        </w:tc>
      </w:tr>
      <w:tr w:rsidR="00C0143A" w:rsidRPr="00C0143A" w:rsidTr="009710CA">
        <w:trPr>
          <w:trHeight w:val="199"/>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42</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Посёлок Заря, парковка в районе сельской амбулатории</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Кумская</w:t>
            </w:r>
            <w:proofErr w:type="spellEnd"/>
            <w:r w:rsidRPr="00C0143A">
              <w:rPr>
                <w:rFonts w:ascii="Times New Roman" w:eastAsia="Calibri" w:hAnsi="Times New Roman" w:cs="Times New Roman"/>
                <w:sz w:val="28"/>
                <w:szCs w:val="28"/>
              </w:rPr>
              <w:t xml:space="preserve"> Долина ул. Гагарина парковая зона, прилегающая к обелиску воинам ВОВ</w:t>
            </w:r>
          </w:p>
        </w:tc>
      </w:tr>
      <w:tr w:rsidR="00C0143A" w:rsidRPr="00C0143A" w:rsidTr="009710CA">
        <w:trPr>
          <w:trHeight w:val="21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44</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Кумская</w:t>
            </w:r>
            <w:proofErr w:type="spellEnd"/>
            <w:r w:rsidRPr="00C0143A">
              <w:rPr>
                <w:rFonts w:ascii="Times New Roman" w:eastAsia="Calibri" w:hAnsi="Times New Roman" w:cs="Times New Roman"/>
                <w:sz w:val="28"/>
                <w:szCs w:val="28"/>
              </w:rPr>
              <w:t xml:space="preserve"> Долина, общественная территория по ул. Кочубея 3 </w:t>
            </w:r>
          </w:p>
        </w:tc>
      </w:tr>
      <w:tr w:rsidR="00C0143A" w:rsidRPr="00C0143A" w:rsidTr="009710CA">
        <w:trPr>
          <w:trHeight w:val="229"/>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45</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Кумская</w:t>
            </w:r>
            <w:proofErr w:type="spellEnd"/>
            <w:r w:rsidRPr="00C0143A">
              <w:rPr>
                <w:rFonts w:ascii="Times New Roman" w:eastAsia="Calibri" w:hAnsi="Times New Roman" w:cs="Times New Roman"/>
                <w:sz w:val="28"/>
                <w:szCs w:val="28"/>
              </w:rPr>
              <w:t xml:space="preserve"> Долина, парковая зона по ул. Гагарина, 17</w:t>
            </w:r>
          </w:p>
        </w:tc>
      </w:tr>
      <w:tr w:rsidR="00C0143A" w:rsidRPr="00C0143A" w:rsidTr="009710CA">
        <w:trPr>
          <w:trHeight w:val="23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46</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площадь по ул. Мичурина, 1</w:t>
            </w:r>
          </w:p>
        </w:tc>
      </w:tr>
      <w:tr w:rsidR="00C0143A" w:rsidRPr="00C0143A" w:rsidTr="009710CA">
        <w:trPr>
          <w:trHeight w:val="23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47</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Поселок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сквер по ул. Мичурина, 1А </w:t>
            </w:r>
          </w:p>
        </w:tc>
      </w:tr>
      <w:tr w:rsidR="00C0143A" w:rsidRPr="00C0143A" w:rsidTr="009710CA">
        <w:trPr>
          <w:trHeight w:val="24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48</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сквер по ул. Мичурина, 1Б </w:t>
            </w:r>
          </w:p>
        </w:tc>
      </w:tr>
      <w:tr w:rsidR="00C0143A" w:rsidRPr="00C0143A" w:rsidTr="009710CA">
        <w:trPr>
          <w:trHeight w:val="259"/>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49</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Посёлок </w:t>
            </w:r>
            <w:proofErr w:type="spellStart"/>
            <w:r w:rsidRPr="00C0143A">
              <w:rPr>
                <w:rFonts w:ascii="Times New Roman" w:eastAsia="Calibri" w:hAnsi="Times New Roman" w:cs="Times New Roman"/>
                <w:sz w:val="28"/>
                <w:szCs w:val="28"/>
              </w:rPr>
              <w:t>Новокумский</w:t>
            </w:r>
            <w:proofErr w:type="spellEnd"/>
            <w:r w:rsidRPr="00C0143A">
              <w:rPr>
                <w:rFonts w:ascii="Times New Roman" w:eastAsia="Calibri" w:hAnsi="Times New Roman" w:cs="Times New Roman"/>
                <w:sz w:val="28"/>
                <w:szCs w:val="28"/>
              </w:rPr>
              <w:t xml:space="preserve">, сквер по ул. Мичурина,12 </w:t>
            </w:r>
          </w:p>
        </w:tc>
      </w:tr>
      <w:tr w:rsidR="00C0143A" w:rsidRPr="00C0143A" w:rsidTr="009710CA">
        <w:trPr>
          <w:trHeight w:val="12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50</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детская игровая площадка по улице Комарова</w:t>
            </w:r>
          </w:p>
        </w:tc>
      </w:tr>
      <w:tr w:rsidR="00C0143A" w:rsidRPr="00C0143A" w:rsidTr="009710CA">
        <w:trPr>
          <w:trHeight w:val="12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51</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парк Героев, площадь Ленина, 81</w:t>
            </w:r>
          </w:p>
        </w:tc>
      </w:tr>
      <w:tr w:rsidR="00C0143A" w:rsidRPr="00C0143A" w:rsidTr="009710CA">
        <w:trPr>
          <w:trHeight w:val="14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52</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Величаевское, парковка в районе детсада №23 по улице </w:t>
            </w:r>
            <w:r w:rsidRPr="00C0143A">
              <w:rPr>
                <w:rFonts w:ascii="Times New Roman" w:eastAsia="Calibri" w:hAnsi="Times New Roman" w:cs="Times New Roman"/>
                <w:sz w:val="28"/>
                <w:szCs w:val="28"/>
              </w:rPr>
              <w:lastRenderedPageBreak/>
              <w:t>Пятигорской</w:t>
            </w:r>
          </w:p>
        </w:tc>
      </w:tr>
      <w:tr w:rsidR="00C0143A" w:rsidRPr="00C0143A" w:rsidTr="009710CA">
        <w:trPr>
          <w:trHeight w:val="27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53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парковка по улице Ленина в районе школы искусств</w:t>
            </w:r>
          </w:p>
        </w:tc>
      </w:tr>
      <w:tr w:rsidR="00C0143A" w:rsidRPr="00C0143A" w:rsidTr="009710CA">
        <w:trPr>
          <w:trHeight w:val="15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54</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парковка по улице Пушкина в районе ПАО «Сбербанк»</w:t>
            </w:r>
          </w:p>
        </w:tc>
      </w:tr>
      <w:tr w:rsidR="00C0143A" w:rsidRPr="00C0143A" w:rsidTr="009710CA">
        <w:trPr>
          <w:trHeight w:val="170"/>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55</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парковка по улице Чкалова, в районе детского сада №12</w:t>
            </w:r>
          </w:p>
        </w:tc>
      </w:tr>
      <w:tr w:rsidR="00C0143A" w:rsidRPr="00C0143A" w:rsidTr="009710CA">
        <w:trPr>
          <w:trHeight w:val="160"/>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56</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пешеходная дорожка по ул. Чкалова</w:t>
            </w:r>
          </w:p>
        </w:tc>
      </w:tr>
      <w:tr w:rsidR="00C0143A" w:rsidRPr="00C0143A" w:rsidTr="009710CA">
        <w:trPr>
          <w:trHeight w:val="178"/>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57</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Величаевское, пешеходная дорожка по улице Пятигорская</w:t>
            </w:r>
          </w:p>
        </w:tc>
      </w:tr>
      <w:tr w:rsidR="00C0143A" w:rsidRPr="00C0143A" w:rsidTr="009710CA">
        <w:trPr>
          <w:trHeight w:val="18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58</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Владимировка, общественная территория по ул. </w:t>
            </w:r>
            <w:proofErr w:type="spellStart"/>
            <w:r w:rsidRPr="00C0143A">
              <w:rPr>
                <w:rFonts w:ascii="Times New Roman" w:eastAsia="Calibri" w:hAnsi="Times New Roman" w:cs="Times New Roman"/>
                <w:sz w:val="28"/>
                <w:szCs w:val="28"/>
              </w:rPr>
              <w:t>Лыхова</w:t>
            </w:r>
            <w:proofErr w:type="spellEnd"/>
          </w:p>
        </w:tc>
      </w:tr>
      <w:tr w:rsidR="00C0143A" w:rsidRPr="00C0143A" w:rsidTr="009710CA">
        <w:trPr>
          <w:trHeight w:val="186"/>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59</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детская площадка по ул. 70 Лет Октября</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60</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пешеходная дорожка по ул. Гагарина (от ул. Пушкина до ул. Ленина)</w:t>
            </w:r>
          </w:p>
        </w:tc>
      </w:tr>
      <w:tr w:rsidR="00C0143A" w:rsidRPr="00C0143A" w:rsidTr="009710CA">
        <w:trPr>
          <w:trHeight w:val="43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61</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Левокумское, пешеходная дорожка по ул. Гагарина (от дома №45 по ул. Гагарина до ул. </w:t>
            </w:r>
            <w:proofErr w:type="gramStart"/>
            <w:r w:rsidRPr="00C0143A">
              <w:rPr>
                <w:rFonts w:ascii="Times New Roman" w:eastAsia="Calibri" w:hAnsi="Times New Roman" w:cs="Times New Roman"/>
                <w:sz w:val="28"/>
                <w:szCs w:val="28"/>
              </w:rPr>
              <w:t>Шоссейной</w:t>
            </w:r>
            <w:proofErr w:type="gramEnd"/>
            <w:r w:rsidRPr="00C0143A">
              <w:rPr>
                <w:rFonts w:ascii="Times New Roman" w:eastAsia="Calibri" w:hAnsi="Times New Roman" w:cs="Times New Roman"/>
                <w:sz w:val="28"/>
                <w:szCs w:val="28"/>
              </w:rPr>
              <w:t>)</w:t>
            </w:r>
          </w:p>
        </w:tc>
      </w:tr>
      <w:tr w:rsidR="00C0143A" w:rsidRPr="00C0143A" w:rsidTr="009710CA">
        <w:trPr>
          <w:trHeight w:val="435"/>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62</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прилегающая территория к автовокзалу по      ул. Молодогвардейская, 1 «Г»</w:t>
            </w:r>
          </w:p>
        </w:tc>
      </w:tr>
      <w:tr w:rsidR="00C0143A" w:rsidRPr="00C0143A" w:rsidTr="009710CA">
        <w:trPr>
          <w:trHeight w:val="38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прилегающая территория к зданию «Почта России» по ул. Гагарина, 33 «А»</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64</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территория Аллеи Славы (территория, прилегающая к военкомату ул. Гагарина, 35)</w:t>
            </w:r>
          </w:p>
        </w:tc>
      </w:tr>
      <w:tr w:rsidR="00C0143A" w:rsidRPr="00C0143A" w:rsidTr="009710CA">
        <w:trPr>
          <w:trHeight w:val="187"/>
        </w:trPr>
        <w:tc>
          <w:tcPr>
            <w:tcW w:w="1271" w:type="dxa"/>
            <w:shd w:val="clear" w:color="auto" w:fill="FFFFFF" w:themeFill="background1"/>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65</w:t>
            </w:r>
          </w:p>
        </w:tc>
        <w:tc>
          <w:tcPr>
            <w:tcW w:w="8363" w:type="dxa"/>
            <w:shd w:val="clear" w:color="auto" w:fill="FFFFFF" w:themeFill="background1"/>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территория по ул. Калинина,69 «А»</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66</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Левокумское, территория по ул. Пролетарская, 17 «А» (детская площадка)</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67</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Николо</w:t>
            </w:r>
            <w:proofErr w:type="spellEnd"/>
            <w:r w:rsidRPr="00C0143A">
              <w:rPr>
                <w:rFonts w:ascii="Times New Roman" w:eastAsia="Calibri" w:hAnsi="Times New Roman" w:cs="Times New Roman"/>
                <w:sz w:val="28"/>
                <w:szCs w:val="28"/>
              </w:rPr>
              <w:t>-Александровское, парковая зона по ул. Кооперативная,118</w:t>
            </w:r>
            <w:proofErr w:type="gramStart"/>
            <w:r w:rsidRPr="00C0143A">
              <w:rPr>
                <w:rFonts w:ascii="Times New Roman" w:eastAsia="Calibri" w:hAnsi="Times New Roman" w:cs="Times New Roman"/>
                <w:sz w:val="28"/>
                <w:szCs w:val="28"/>
              </w:rPr>
              <w:t xml:space="preserve"> А</w:t>
            </w:r>
            <w:proofErr w:type="gramEnd"/>
            <w:r w:rsidRPr="00C0143A">
              <w:rPr>
                <w:rFonts w:ascii="Times New Roman" w:eastAsia="Calibri" w:hAnsi="Times New Roman" w:cs="Times New Roman"/>
                <w:sz w:val="28"/>
                <w:szCs w:val="28"/>
              </w:rPr>
              <w:t xml:space="preserve"> (разбивка парка на аллеи и цветники)</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68</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Николо</w:t>
            </w:r>
            <w:proofErr w:type="spellEnd"/>
            <w:r w:rsidRPr="00C0143A">
              <w:rPr>
                <w:rFonts w:ascii="Times New Roman" w:eastAsia="Calibri" w:hAnsi="Times New Roman" w:cs="Times New Roman"/>
                <w:sz w:val="28"/>
                <w:szCs w:val="28"/>
              </w:rPr>
              <w:t>-Александровское, парковая зона по ул. Кооперативная,118А (оборудование МАФ, фонтаном, иными некапитальными объектами)</w:t>
            </w:r>
          </w:p>
        </w:tc>
      </w:tr>
      <w:tr w:rsidR="00C0143A" w:rsidRPr="00C0143A" w:rsidTr="009710CA">
        <w:trPr>
          <w:trHeight w:val="22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69</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Правокумское</w:t>
            </w:r>
            <w:proofErr w:type="spellEnd"/>
            <w:r w:rsidRPr="00C0143A">
              <w:rPr>
                <w:rFonts w:ascii="Times New Roman" w:eastAsia="Calibri" w:hAnsi="Times New Roman" w:cs="Times New Roman"/>
                <w:sz w:val="28"/>
                <w:szCs w:val="28"/>
              </w:rPr>
              <w:t>, стадион по ул. Борцов Революции</w:t>
            </w:r>
          </w:p>
        </w:tc>
      </w:tr>
      <w:tr w:rsidR="00C0143A" w:rsidRPr="00C0143A" w:rsidTr="009710CA">
        <w:trPr>
          <w:trHeight w:val="22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70</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Правокумское</w:t>
            </w:r>
            <w:proofErr w:type="spellEnd"/>
            <w:r w:rsidRPr="00C0143A">
              <w:rPr>
                <w:rFonts w:ascii="Times New Roman" w:eastAsia="Calibri" w:hAnsi="Times New Roman" w:cs="Times New Roman"/>
                <w:sz w:val="28"/>
                <w:szCs w:val="28"/>
              </w:rPr>
              <w:t>, стадион по ул. Комарова</w:t>
            </w:r>
          </w:p>
        </w:tc>
      </w:tr>
      <w:tr w:rsidR="00C0143A" w:rsidRPr="00C0143A" w:rsidTr="009710CA">
        <w:trPr>
          <w:trHeight w:val="246"/>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71</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Приозерское</w:t>
            </w:r>
            <w:proofErr w:type="spellEnd"/>
            <w:r w:rsidRPr="00C0143A">
              <w:rPr>
                <w:rFonts w:ascii="Times New Roman" w:eastAsia="Calibri" w:hAnsi="Times New Roman" w:cs="Times New Roman"/>
                <w:sz w:val="28"/>
                <w:szCs w:val="28"/>
              </w:rPr>
              <w:t>, территория по ул. Мира 33</w:t>
            </w:r>
          </w:p>
        </w:tc>
      </w:tr>
      <w:tr w:rsidR="00C0143A" w:rsidRPr="00C0143A" w:rsidTr="009710CA">
        <w:trPr>
          <w:trHeight w:val="2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72</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w:t>
            </w:r>
            <w:proofErr w:type="spellStart"/>
            <w:r w:rsidRPr="00C0143A">
              <w:rPr>
                <w:rFonts w:ascii="Times New Roman" w:eastAsia="Calibri" w:hAnsi="Times New Roman" w:cs="Times New Roman"/>
                <w:sz w:val="28"/>
                <w:szCs w:val="28"/>
              </w:rPr>
              <w:t>Приозерское</w:t>
            </w:r>
            <w:proofErr w:type="spellEnd"/>
            <w:r w:rsidRPr="00C0143A">
              <w:rPr>
                <w:rFonts w:ascii="Times New Roman" w:eastAsia="Calibri" w:hAnsi="Times New Roman" w:cs="Times New Roman"/>
                <w:sz w:val="28"/>
                <w:szCs w:val="28"/>
              </w:rPr>
              <w:t>, территория по ул. Мира 35</w:t>
            </w:r>
          </w:p>
        </w:tc>
      </w:tr>
      <w:tr w:rsidR="00C0143A" w:rsidRPr="00C0143A" w:rsidTr="009710CA">
        <w:trPr>
          <w:trHeight w:val="25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Турксад, детская спортивно-оздоровительная площадка по    ул. Мира, 8а</w:t>
            </w:r>
          </w:p>
        </w:tc>
      </w:tr>
      <w:tr w:rsidR="00C0143A" w:rsidRPr="00C0143A" w:rsidTr="009710CA">
        <w:trPr>
          <w:trHeight w:val="413"/>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74</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highlight w:val="yellow"/>
              </w:rPr>
            </w:pPr>
            <w:r w:rsidRPr="00C0143A">
              <w:rPr>
                <w:rFonts w:ascii="Times New Roman" w:eastAsia="Calibri" w:hAnsi="Times New Roman" w:cs="Times New Roman"/>
                <w:sz w:val="28"/>
                <w:szCs w:val="28"/>
              </w:rPr>
              <w:t>Село Турксад, детская спортивно-оздоровительная площадка по ул. Невинномысская, 19</w:t>
            </w:r>
          </w:p>
        </w:tc>
      </w:tr>
      <w:tr w:rsidR="00C0143A" w:rsidRPr="00C0143A" w:rsidTr="009710CA">
        <w:trPr>
          <w:trHeight w:val="279"/>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75</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highlight w:val="yellow"/>
              </w:rPr>
            </w:pPr>
            <w:r w:rsidRPr="00C0143A">
              <w:rPr>
                <w:rFonts w:ascii="Times New Roman" w:eastAsia="Calibri" w:hAnsi="Times New Roman" w:cs="Times New Roman"/>
                <w:sz w:val="28"/>
                <w:szCs w:val="28"/>
              </w:rPr>
              <w:t>Село Турксад, комплексная спортивная площадка по пер. Степной</w:t>
            </w:r>
          </w:p>
        </w:tc>
      </w:tr>
      <w:tr w:rsidR="00C0143A" w:rsidRPr="00C0143A" w:rsidTr="009710CA">
        <w:trPr>
          <w:trHeight w:val="28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76</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highlight w:val="yellow"/>
              </w:rPr>
            </w:pPr>
            <w:r w:rsidRPr="00C0143A">
              <w:rPr>
                <w:rFonts w:ascii="Times New Roman" w:eastAsia="Calibri" w:hAnsi="Times New Roman" w:cs="Times New Roman"/>
                <w:sz w:val="28"/>
                <w:szCs w:val="28"/>
              </w:rPr>
              <w:t xml:space="preserve">Село Турксад, парк по ул. Мира </w:t>
            </w:r>
          </w:p>
        </w:tc>
      </w:tr>
      <w:tr w:rsidR="00C0143A" w:rsidRPr="00C0143A" w:rsidTr="009710CA">
        <w:trPr>
          <w:trHeight w:val="273"/>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77</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Турксад, тротуар от ул. Орловская до ул. Мира</w:t>
            </w:r>
          </w:p>
        </w:tc>
      </w:tr>
      <w:tr w:rsidR="00C0143A" w:rsidRPr="00C0143A" w:rsidTr="009710CA">
        <w:trPr>
          <w:trHeight w:val="150"/>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78</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Турксад, тротуар по пер. Степной</w:t>
            </w:r>
          </w:p>
        </w:tc>
      </w:tr>
      <w:tr w:rsidR="00C0143A" w:rsidRPr="00C0143A" w:rsidTr="009710CA">
        <w:trPr>
          <w:trHeight w:val="29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79</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Турксад, тротуар по ул. Коминтерна</w:t>
            </w:r>
          </w:p>
        </w:tc>
      </w:tr>
      <w:tr w:rsidR="00C0143A" w:rsidRPr="00C0143A" w:rsidTr="009710CA">
        <w:trPr>
          <w:trHeight w:val="14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80</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Турксад, тротуар по ул. </w:t>
            </w:r>
            <w:proofErr w:type="gramStart"/>
            <w:r w:rsidRPr="00C0143A">
              <w:rPr>
                <w:rFonts w:ascii="Times New Roman" w:eastAsia="Calibri" w:hAnsi="Times New Roman" w:cs="Times New Roman"/>
                <w:sz w:val="28"/>
                <w:szCs w:val="28"/>
              </w:rPr>
              <w:t>Кооперативная</w:t>
            </w:r>
            <w:proofErr w:type="gramEnd"/>
          </w:p>
        </w:tc>
      </w:tr>
      <w:tr w:rsidR="00C0143A" w:rsidRPr="00C0143A" w:rsidTr="009710CA">
        <w:trPr>
          <w:trHeight w:val="14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81</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Турксад, тротуар по ул. Невинномысская</w:t>
            </w:r>
          </w:p>
        </w:tc>
      </w:tr>
      <w:tr w:rsidR="00C0143A" w:rsidRPr="00C0143A" w:rsidTr="009710CA">
        <w:trPr>
          <w:trHeight w:val="15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lastRenderedPageBreak/>
              <w:t>82</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Турксад, тротуар по ул. </w:t>
            </w:r>
            <w:proofErr w:type="gramStart"/>
            <w:r w:rsidRPr="00C0143A">
              <w:rPr>
                <w:rFonts w:ascii="Times New Roman" w:eastAsia="Calibri" w:hAnsi="Times New Roman" w:cs="Times New Roman"/>
                <w:sz w:val="28"/>
                <w:szCs w:val="28"/>
              </w:rPr>
              <w:t>Рабочая</w:t>
            </w:r>
            <w:proofErr w:type="gramEnd"/>
          </w:p>
        </w:tc>
      </w:tr>
      <w:tr w:rsidR="00C0143A" w:rsidRPr="00C0143A" w:rsidTr="009710CA">
        <w:trPr>
          <w:trHeight w:val="170"/>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83</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Турксад, тротуар по ул. </w:t>
            </w:r>
            <w:proofErr w:type="gramStart"/>
            <w:r w:rsidRPr="00C0143A">
              <w:rPr>
                <w:rFonts w:ascii="Times New Roman" w:eastAsia="Calibri" w:hAnsi="Times New Roman" w:cs="Times New Roman"/>
                <w:sz w:val="28"/>
                <w:szCs w:val="28"/>
              </w:rPr>
              <w:t>Шоссейная</w:t>
            </w:r>
            <w:proofErr w:type="gramEnd"/>
          </w:p>
        </w:tc>
      </w:tr>
      <w:tr w:rsidR="00C0143A" w:rsidRPr="00C0143A" w:rsidTr="009710CA">
        <w:trPr>
          <w:trHeight w:val="17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84</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Урожайное, парковка возле МКДОУ «Детский сад № 13»</w:t>
            </w:r>
          </w:p>
        </w:tc>
      </w:tr>
      <w:tr w:rsidR="00C0143A" w:rsidRPr="00C0143A" w:rsidTr="009710CA">
        <w:trPr>
          <w:trHeight w:val="17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85</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Урожайное, парковка на территории возле МКДОУ Детский сад № 14»</w:t>
            </w:r>
          </w:p>
        </w:tc>
      </w:tr>
      <w:tr w:rsidR="00C0143A" w:rsidRPr="00C0143A" w:rsidTr="009710CA">
        <w:trPr>
          <w:trHeight w:val="18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86</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парковка на территории возле </w:t>
            </w:r>
            <w:proofErr w:type="spellStart"/>
            <w:r w:rsidRPr="00C0143A">
              <w:rPr>
                <w:rFonts w:ascii="Times New Roman" w:eastAsia="Calibri" w:hAnsi="Times New Roman" w:cs="Times New Roman"/>
                <w:sz w:val="28"/>
                <w:szCs w:val="28"/>
              </w:rPr>
              <w:t>Урожайненской</w:t>
            </w:r>
            <w:proofErr w:type="spellEnd"/>
            <w:r w:rsidRPr="00C0143A">
              <w:rPr>
                <w:rFonts w:ascii="Times New Roman" w:eastAsia="Calibri" w:hAnsi="Times New Roman" w:cs="Times New Roman"/>
                <w:sz w:val="28"/>
                <w:szCs w:val="28"/>
              </w:rPr>
              <w:t xml:space="preserve"> амбулатории</w:t>
            </w:r>
          </w:p>
        </w:tc>
      </w:tr>
      <w:tr w:rsidR="00C0143A" w:rsidRPr="00C0143A" w:rsidTr="009710CA">
        <w:trPr>
          <w:trHeight w:val="199"/>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87</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спортивная площадка по площади 40 лет Октября </w:t>
            </w:r>
          </w:p>
        </w:tc>
      </w:tr>
      <w:tr w:rsidR="00C0143A" w:rsidRPr="00C0143A" w:rsidTr="009710CA">
        <w:trPr>
          <w:trHeight w:val="20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88</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Урожайное, территория, прилегающая к Дому Культуры</w:t>
            </w:r>
          </w:p>
        </w:tc>
      </w:tr>
      <w:tr w:rsidR="00C0143A" w:rsidRPr="00C0143A" w:rsidTr="009710CA">
        <w:trPr>
          <w:trHeight w:val="207"/>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89</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пер. </w:t>
            </w:r>
            <w:proofErr w:type="gramStart"/>
            <w:r w:rsidRPr="00C0143A">
              <w:rPr>
                <w:rFonts w:ascii="Times New Roman" w:eastAsia="Calibri" w:hAnsi="Times New Roman" w:cs="Times New Roman"/>
                <w:sz w:val="28"/>
                <w:szCs w:val="28"/>
              </w:rPr>
              <w:t>Западному</w:t>
            </w:r>
            <w:proofErr w:type="gramEnd"/>
          </w:p>
        </w:tc>
      </w:tr>
      <w:tr w:rsidR="00C0143A" w:rsidRPr="00C0143A" w:rsidTr="009710CA">
        <w:trPr>
          <w:trHeight w:val="8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90</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пер. </w:t>
            </w:r>
            <w:proofErr w:type="gramStart"/>
            <w:r w:rsidRPr="00C0143A">
              <w:rPr>
                <w:rFonts w:ascii="Times New Roman" w:eastAsia="Calibri" w:hAnsi="Times New Roman" w:cs="Times New Roman"/>
                <w:sz w:val="28"/>
                <w:szCs w:val="28"/>
              </w:rPr>
              <w:t>Комсомольскому</w:t>
            </w:r>
            <w:proofErr w:type="gramEnd"/>
          </w:p>
        </w:tc>
      </w:tr>
      <w:tr w:rsidR="00C0143A" w:rsidRPr="00C0143A" w:rsidTr="009710CA">
        <w:trPr>
          <w:trHeight w:val="21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91</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пер. </w:t>
            </w:r>
            <w:proofErr w:type="spellStart"/>
            <w:proofErr w:type="gramStart"/>
            <w:r w:rsidRPr="00C0143A">
              <w:rPr>
                <w:rFonts w:ascii="Times New Roman" w:eastAsia="Calibri" w:hAnsi="Times New Roman" w:cs="Times New Roman"/>
                <w:sz w:val="28"/>
                <w:szCs w:val="28"/>
              </w:rPr>
              <w:t>Кумскому</w:t>
            </w:r>
            <w:proofErr w:type="spellEnd"/>
            <w:proofErr w:type="gramEnd"/>
          </w:p>
        </w:tc>
      </w:tr>
      <w:tr w:rsidR="00C0143A" w:rsidRPr="00C0143A" w:rsidTr="009710CA">
        <w:trPr>
          <w:trHeight w:val="23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92</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пер. </w:t>
            </w:r>
            <w:proofErr w:type="gramStart"/>
            <w:r w:rsidRPr="00C0143A">
              <w:rPr>
                <w:rFonts w:ascii="Times New Roman" w:eastAsia="Calibri" w:hAnsi="Times New Roman" w:cs="Times New Roman"/>
                <w:sz w:val="28"/>
                <w:szCs w:val="28"/>
              </w:rPr>
              <w:t>Садовому</w:t>
            </w:r>
            <w:proofErr w:type="gramEnd"/>
          </w:p>
        </w:tc>
      </w:tr>
      <w:tr w:rsidR="00C0143A" w:rsidRPr="00C0143A" w:rsidTr="009710CA">
        <w:trPr>
          <w:trHeight w:val="110"/>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93</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Урожайное, тротуар по пер. Терновскому</w:t>
            </w:r>
          </w:p>
        </w:tc>
      </w:tr>
      <w:tr w:rsidR="00C0143A" w:rsidRPr="00C0143A" w:rsidTr="009710CA">
        <w:trPr>
          <w:trHeight w:val="242"/>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94</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пер. </w:t>
            </w:r>
            <w:proofErr w:type="gramStart"/>
            <w:r w:rsidRPr="00C0143A">
              <w:rPr>
                <w:rFonts w:ascii="Times New Roman" w:eastAsia="Calibri" w:hAnsi="Times New Roman" w:cs="Times New Roman"/>
                <w:sz w:val="28"/>
                <w:szCs w:val="28"/>
              </w:rPr>
              <w:t>Мирному</w:t>
            </w:r>
            <w:proofErr w:type="gramEnd"/>
          </w:p>
        </w:tc>
      </w:tr>
      <w:tr w:rsidR="00C0143A" w:rsidRPr="00C0143A" w:rsidTr="009710CA">
        <w:trPr>
          <w:trHeight w:val="118"/>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95</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пер. </w:t>
            </w:r>
            <w:proofErr w:type="gramStart"/>
            <w:r w:rsidRPr="00C0143A">
              <w:rPr>
                <w:rFonts w:ascii="Times New Roman" w:eastAsia="Calibri" w:hAnsi="Times New Roman" w:cs="Times New Roman"/>
                <w:sz w:val="28"/>
                <w:szCs w:val="28"/>
              </w:rPr>
              <w:t>Почтовому</w:t>
            </w:r>
            <w:proofErr w:type="gramEnd"/>
          </w:p>
        </w:tc>
      </w:tr>
      <w:tr w:rsidR="00C0143A" w:rsidRPr="00C0143A" w:rsidTr="009710CA">
        <w:trPr>
          <w:trHeight w:val="108"/>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96</w:t>
            </w:r>
          </w:p>
        </w:tc>
        <w:tc>
          <w:tcPr>
            <w:tcW w:w="8363" w:type="dxa"/>
          </w:tcPr>
          <w:p w:rsidR="00C0143A" w:rsidRPr="00C0143A" w:rsidRDefault="00C0143A" w:rsidP="00C0143A">
            <w:pPr>
              <w:autoSpaceDE w:val="0"/>
              <w:autoSpaceDN w:val="0"/>
              <w:adjustRightInd w:val="0"/>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Урожайное, тротуар по площади 40 лет Октября</w:t>
            </w:r>
          </w:p>
        </w:tc>
      </w:tr>
      <w:tr w:rsidR="00C0143A" w:rsidRPr="00C0143A" w:rsidTr="009710CA">
        <w:trPr>
          <w:trHeight w:val="108"/>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p>
        </w:tc>
        <w:tc>
          <w:tcPr>
            <w:tcW w:w="8363" w:type="dxa"/>
          </w:tcPr>
          <w:p w:rsidR="00C0143A" w:rsidRPr="00C0143A" w:rsidRDefault="00C0143A" w:rsidP="00C0143A">
            <w:pPr>
              <w:autoSpaceDE w:val="0"/>
              <w:autoSpaceDN w:val="0"/>
              <w:adjustRightInd w:val="0"/>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2025 год</w:t>
            </w:r>
          </w:p>
        </w:tc>
      </w:tr>
      <w:tr w:rsidR="00C0143A" w:rsidRPr="00C0143A" w:rsidTr="009710CA">
        <w:trPr>
          <w:trHeight w:val="268"/>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97</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Село Урожайное, тротуар по ул. Кирова</w:t>
            </w:r>
          </w:p>
        </w:tc>
      </w:tr>
      <w:tr w:rsidR="00C0143A" w:rsidRPr="00C0143A" w:rsidTr="009710CA">
        <w:trPr>
          <w:trHeight w:val="14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98</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ул. </w:t>
            </w:r>
            <w:proofErr w:type="spellStart"/>
            <w:proofErr w:type="gramStart"/>
            <w:r w:rsidRPr="00C0143A">
              <w:rPr>
                <w:rFonts w:ascii="Times New Roman" w:eastAsia="Calibri" w:hAnsi="Times New Roman" w:cs="Times New Roman"/>
                <w:sz w:val="28"/>
                <w:szCs w:val="28"/>
              </w:rPr>
              <w:t>Кумской</w:t>
            </w:r>
            <w:proofErr w:type="spellEnd"/>
            <w:proofErr w:type="gramEnd"/>
          </w:p>
        </w:tc>
      </w:tr>
      <w:tr w:rsidR="00C0143A" w:rsidRPr="00C0143A" w:rsidTr="009710CA">
        <w:trPr>
          <w:trHeight w:val="144"/>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p>
        </w:tc>
        <w:tc>
          <w:tcPr>
            <w:tcW w:w="8363" w:type="dxa"/>
          </w:tcPr>
          <w:p w:rsidR="00C0143A" w:rsidRPr="00C0143A" w:rsidRDefault="00C0143A" w:rsidP="00C0143A">
            <w:pPr>
              <w:autoSpaceDE w:val="0"/>
              <w:autoSpaceDN w:val="0"/>
              <w:adjustRightInd w:val="0"/>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2026 год</w:t>
            </w:r>
          </w:p>
        </w:tc>
      </w:tr>
      <w:tr w:rsidR="00C0143A" w:rsidRPr="00C0143A" w:rsidTr="009710CA">
        <w:trPr>
          <w:trHeight w:val="276"/>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99</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ул. </w:t>
            </w:r>
            <w:proofErr w:type="gramStart"/>
            <w:r w:rsidRPr="00C0143A">
              <w:rPr>
                <w:rFonts w:ascii="Times New Roman" w:eastAsia="Calibri" w:hAnsi="Times New Roman" w:cs="Times New Roman"/>
                <w:sz w:val="28"/>
                <w:szCs w:val="28"/>
              </w:rPr>
              <w:t>Бульварная</w:t>
            </w:r>
            <w:proofErr w:type="gramEnd"/>
          </w:p>
        </w:tc>
      </w:tr>
      <w:tr w:rsidR="00C0143A" w:rsidRPr="00C0143A" w:rsidTr="009710CA">
        <w:trPr>
          <w:trHeight w:val="151"/>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100</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ул. </w:t>
            </w:r>
            <w:proofErr w:type="spellStart"/>
            <w:r w:rsidRPr="00C0143A">
              <w:rPr>
                <w:rFonts w:ascii="Times New Roman" w:eastAsia="Calibri" w:hAnsi="Times New Roman" w:cs="Times New Roman"/>
                <w:sz w:val="28"/>
                <w:szCs w:val="28"/>
              </w:rPr>
              <w:t>Гулая</w:t>
            </w:r>
            <w:proofErr w:type="spellEnd"/>
          </w:p>
        </w:tc>
      </w:tr>
      <w:tr w:rsidR="00C0143A" w:rsidRPr="00C0143A" w:rsidTr="009710CA">
        <w:trPr>
          <w:trHeight w:val="151"/>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p>
        </w:tc>
        <w:tc>
          <w:tcPr>
            <w:tcW w:w="8363" w:type="dxa"/>
          </w:tcPr>
          <w:p w:rsidR="00C0143A" w:rsidRPr="00C0143A" w:rsidRDefault="00C0143A" w:rsidP="00C0143A">
            <w:pPr>
              <w:autoSpaceDE w:val="0"/>
              <w:autoSpaceDN w:val="0"/>
              <w:adjustRightInd w:val="0"/>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2027-2029 года</w:t>
            </w:r>
          </w:p>
        </w:tc>
      </w:tr>
      <w:tr w:rsidR="00C0143A" w:rsidRPr="00C0143A" w:rsidTr="009710CA">
        <w:trPr>
          <w:trHeight w:val="435"/>
        </w:trPr>
        <w:tc>
          <w:tcPr>
            <w:tcW w:w="1271" w:type="dxa"/>
          </w:tcPr>
          <w:p w:rsidR="00C0143A" w:rsidRPr="00C0143A" w:rsidRDefault="00C0143A" w:rsidP="00C0143A">
            <w:pPr>
              <w:autoSpaceDE w:val="0"/>
              <w:autoSpaceDN w:val="0"/>
              <w:adjustRightInd w:val="0"/>
              <w:spacing w:line="240" w:lineRule="exact"/>
              <w:jc w:val="center"/>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101</w:t>
            </w:r>
          </w:p>
        </w:tc>
        <w:tc>
          <w:tcPr>
            <w:tcW w:w="8363" w:type="dxa"/>
          </w:tcPr>
          <w:p w:rsidR="00C0143A" w:rsidRPr="00C0143A" w:rsidRDefault="00C0143A" w:rsidP="00C0143A">
            <w:pPr>
              <w:autoSpaceDE w:val="0"/>
              <w:autoSpaceDN w:val="0"/>
              <w:adjustRightInd w:val="0"/>
              <w:jc w:val="both"/>
              <w:outlineLvl w:val="2"/>
              <w:rPr>
                <w:rFonts w:ascii="Times New Roman" w:eastAsia="Calibri" w:hAnsi="Times New Roman" w:cs="Times New Roman"/>
                <w:sz w:val="28"/>
                <w:szCs w:val="28"/>
              </w:rPr>
            </w:pPr>
            <w:r w:rsidRPr="00C0143A">
              <w:rPr>
                <w:rFonts w:ascii="Times New Roman" w:eastAsia="Calibri" w:hAnsi="Times New Roman" w:cs="Times New Roman"/>
                <w:sz w:val="28"/>
                <w:szCs w:val="28"/>
              </w:rPr>
              <w:t xml:space="preserve">Село Урожайное, тротуар по ул. </w:t>
            </w:r>
            <w:proofErr w:type="gramStart"/>
            <w:r w:rsidRPr="00C0143A">
              <w:rPr>
                <w:rFonts w:ascii="Times New Roman" w:eastAsia="Calibri" w:hAnsi="Times New Roman" w:cs="Times New Roman"/>
                <w:sz w:val="28"/>
                <w:szCs w:val="28"/>
              </w:rPr>
              <w:t>Пролетарской</w:t>
            </w:r>
            <w:proofErr w:type="gramEnd"/>
            <w:r w:rsidRPr="00C0143A">
              <w:rPr>
                <w:rFonts w:ascii="Times New Roman" w:eastAsia="Calibri" w:hAnsi="Times New Roman" w:cs="Times New Roman"/>
                <w:sz w:val="28"/>
                <w:szCs w:val="28"/>
              </w:rPr>
              <w:t>»</w:t>
            </w:r>
          </w:p>
        </w:tc>
      </w:tr>
    </w:tbl>
    <w:p w:rsidR="00C0143A" w:rsidRDefault="00C0143A" w:rsidP="00C0143A">
      <w:pPr>
        <w:autoSpaceDE w:val="0"/>
        <w:autoSpaceDN w:val="0"/>
        <w:adjustRightInd w:val="0"/>
        <w:spacing w:line="240" w:lineRule="exact"/>
        <w:outlineLvl w:val="2"/>
        <w:rPr>
          <w:rFonts w:ascii="Times New Roman" w:eastAsia="Calibri" w:hAnsi="Times New Roman" w:cs="Times New Roman"/>
          <w:sz w:val="28"/>
          <w:szCs w:val="28"/>
        </w:rPr>
      </w:pPr>
    </w:p>
    <w:p w:rsidR="00C0143A" w:rsidRPr="00C0143A" w:rsidRDefault="00C0143A" w:rsidP="00C0143A">
      <w:pPr>
        <w:autoSpaceDE w:val="0"/>
        <w:autoSpaceDN w:val="0"/>
        <w:adjustRightInd w:val="0"/>
        <w:spacing w:line="240" w:lineRule="exact"/>
        <w:outlineLvl w:val="2"/>
        <w:rPr>
          <w:rFonts w:ascii="Times New Roman" w:eastAsia="Calibri" w:hAnsi="Times New Roman" w:cs="Times New Roman"/>
          <w:sz w:val="28"/>
          <w:szCs w:val="28"/>
        </w:rPr>
      </w:pPr>
    </w:p>
    <w:p w:rsidR="00C0143A" w:rsidRPr="00C0143A" w:rsidRDefault="00C0143A" w:rsidP="00C0143A">
      <w:pPr>
        <w:widowControl w:val="0"/>
        <w:tabs>
          <w:tab w:val="left" w:pos="3402"/>
          <w:tab w:val="left" w:pos="3544"/>
          <w:tab w:val="left" w:pos="3686"/>
        </w:tabs>
        <w:autoSpaceDE w:val="0"/>
        <w:autoSpaceDN w:val="0"/>
        <w:jc w:val="center"/>
        <w:outlineLvl w:val="3"/>
        <w:rPr>
          <w:rFonts w:ascii="Times New Roman" w:eastAsia="Calibri" w:hAnsi="Times New Roman" w:cs="Times New Roman"/>
          <w:sz w:val="28"/>
          <w:szCs w:val="28"/>
        </w:rPr>
      </w:pPr>
      <w:r w:rsidRPr="00C0143A">
        <w:rPr>
          <w:rFonts w:ascii="Times New Roman" w:eastAsia="Calibri" w:hAnsi="Times New Roman" w:cs="Times New Roman"/>
          <w:sz w:val="28"/>
          <w:szCs w:val="28"/>
        </w:rPr>
        <w:t>___________________</w:t>
      </w:r>
    </w:p>
    <w:p w:rsidR="00C0143A" w:rsidRPr="00C0143A" w:rsidRDefault="00C0143A" w:rsidP="00C0143A">
      <w:pPr>
        <w:rPr>
          <w:rFonts w:ascii="Times New Roman" w:eastAsia="Calibri" w:hAnsi="Times New Roman" w:cs="Times New Roman"/>
          <w:sz w:val="28"/>
          <w:szCs w:val="28"/>
        </w:rPr>
      </w:pPr>
    </w:p>
    <w:p w:rsidR="00C0143A" w:rsidRPr="00C0143A" w:rsidRDefault="00C0143A" w:rsidP="00C0143A">
      <w:pPr>
        <w:rPr>
          <w:rFonts w:ascii="Times New Roman" w:hAnsi="Times New Roman" w:cs="Times New Roman"/>
          <w:sz w:val="28"/>
          <w:szCs w:val="28"/>
        </w:rPr>
      </w:pPr>
    </w:p>
    <w:sectPr w:rsidR="00C0143A" w:rsidRPr="00C01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A23"/>
    <w:multiLevelType w:val="multilevel"/>
    <w:tmpl w:val="972A9BB0"/>
    <w:lvl w:ilvl="0">
      <w:start w:val="1"/>
      <w:numFmt w:val="decimal"/>
      <w:lvlText w:val="%1."/>
      <w:lvlJc w:val="left"/>
      <w:pPr>
        <w:ind w:left="1114" w:hanging="405"/>
      </w:pPr>
      <w:rPr>
        <w:rFonts w:hint="default"/>
      </w:rPr>
    </w:lvl>
    <w:lvl w:ilvl="1">
      <w:start w:val="1"/>
      <w:numFmt w:val="decimal"/>
      <w:lvlText w:val="%2."/>
      <w:lvlJc w:val="left"/>
      <w:pPr>
        <w:ind w:left="5115" w:hanging="720"/>
      </w:pPr>
      <w:rPr>
        <w:rFonts w:hint="default"/>
        <w:strike/>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B0E2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B7E63CD"/>
    <w:multiLevelType w:val="multilevel"/>
    <w:tmpl w:val="1486BD5E"/>
    <w:lvl w:ilvl="0">
      <w:start w:val="1"/>
      <w:numFmt w:val="decimal"/>
      <w:lvlText w:val="%1."/>
      <w:lvlJc w:val="left"/>
      <w:pPr>
        <w:ind w:left="450" w:hanging="450"/>
      </w:pPr>
      <w:rPr>
        <w:rFonts w:hint="default"/>
      </w:rPr>
    </w:lvl>
    <w:lvl w:ilvl="1">
      <w:start w:val="1"/>
      <w:numFmt w:val="decimal"/>
      <w:lvlText w:val="%1.%2."/>
      <w:lvlJc w:val="left"/>
      <w:pPr>
        <w:ind w:left="1834" w:hanging="720"/>
      </w:pPr>
      <w:rPr>
        <w:rFonts w:hint="default"/>
      </w:rPr>
    </w:lvl>
    <w:lvl w:ilvl="2">
      <w:start w:val="1"/>
      <w:numFmt w:val="decimal"/>
      <w:lvlText w:val="%1.%2.%3."/>
      <w:lvlJc w:val="left"/>
      <w:pPr>
        <w:ind w:left="2948" w:hanging="720"/>
      </w:pPr>
      <w:rPr>
        <w:rFonts w:hint="default"/>
      </w:rPr>
    </w:lvl>
    <w:lvl w:ilvl="3">
      <w:start w:val="1"/>
      <w:numFmt w:val="decimal"/>
      <w:lvlText w:val="%1.%2.%3.%4."/>
      <w:lvlJc w:val="left"/>
      <w:pPr>
        <w:ind w:left="4422" w:hanging="108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7010" w:hanging="1440"/>
      </w:pPr>
      <w:rPr>
        <w:rFonts w:hint="default"/>
      </w:rPr>
    </w:lvl>
    <w:lvl w:ilvl="6">
      <w:start w:val="1"/>
      <w:numFmt w:val="decimal"/>
      <w:lvlText w:val="%1.%2.%3.%4.%5.%6.%7."/>
      <w:lvlJc w:val="left"/>
      <w:pPr>
        <w:ind w:left="8484" w:hanging="1800"/>
      </w:pPr>
      <w:rPr>
        <w:rFonts w:hint="default"/>
      </w:rPr>
    </w:lvl>
    <w:lvl w:ilvl="7">
      <w:start w:val="1"/>
      <w:numFmt w:val="decimal"/>
      <w:lvlText w:val="%1.%2.%3.%4.%5.%6.%7.%8."/>
      <w:lvlJc w:val="left"/>
      <w:pPr>
        <w:ind w:left="9598" w:hanging="1800"/>
      </w:pPr>
      <w:rPr>
        <w:rFonts w:hint="default"/>
      </w:rPr>
    </w:lvl>
    <w:lvl w:ilvl="8">
      <w:start w:val="1"/>
      <w:numFmt w:val="decimal"/>
      <w:lvlText w:val="%1.%2.%3.%4.%5.%6.%7.%8.%9."/>
      <w:lvlJc w:val="left"/>
      <w:pPr>
        <w:ind w:left="11072" w:hanging="2160"/>
      </w:pPr>
      <w:rPr>
        <w:rFonts w:hint="default"/>
      </w:rPr>
    </w:lvl>
  </w:abstractNum>
  <w:abstractNum w:abstractNumId="3">
    <w:nsid w:val="7D6A2498"/>
    <w:multiLevelType w:val="hybridMultilevel"/>
    <w:tmpl w:val="B53072E6"/>
    <w:lvl w:ilvl="0" w:tplc="589005DE">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D7"/>
    <w:rsid w:val="000C274A"/>
    <w:rsid w:val="002333DF"/>
    <w:rsid w:val="002837D7"/>
    <w:rsid w:val="002A6E2A"/>
    <w:rsid w:val="007020B6"/>
    <w:rsid w:val="00724E4F"/>
    <w:rsid w:val="00744E15"/>
    <w:rsid w:val="00754A3F"/>
    <w:rsid w:val="007E4252"/>
    <w:rsid w:val="00A23244"/>
    <w:rsid w:val="00A25C88"/>
    <w:rsid w:val="00B14573"/>
    <w:rsid w:val="00B15A55"/>
    <w:rsid w:val="00BA4EA1"/>
    <w:rsid w:val="00BA55C8"/>
    <w:rsid w:val="00C0143A"/>
    <w:rsid w:val="00F8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252"/>
    <w:pPr>
      <w:ind w:left="720"/>
      <w:contextualSpacing/>
    </w:pPr>
  </w:style>
  <w:style w:type="paragraph" w:styleId="a4">
    <w:name w:val="Balloon Text"/>
    <w:basedOn w:val="a"/>
    <w:link w:val="a5"/>
    <w:uiPriority w:val="99"/>
    <w:semiHidden/>
    <w:unhideWhenUsed/>
    <w:rsid w:val="002333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33DF"/>
    <w:rPr>
      <w:rFonts w:ascii="Segoe UI" w:hAnsi="Segoe UI" w:cs="Segoe UI"/>
      <w:sz w:val="18"/>
      <w:szCs w:val="18"/>
    </w:rPr>
  </w:style>
  <w:style w:type="table" w:customStyle="1" w:styleId="1">
    <w:name w:val="Сетка таблицы1"/>
    <w:basedOn w:val="a1"/>
    <w:next w:val="a6"/>
    <w:uiPriority w:val="39"/>
    <w:rsid w:val="00C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143A"/>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C014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Текст выноски1"/>
    <w:basedOn w:val="a"/>
    <w:next w:val="a4"/>
    <w:uiPriority w:val="99"/>
    <w:semiHidden/>
    <w:unhideWhenUsed/>
    <w:rsid w:val="00C0143A"/>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C0143A"/>
    <w:rPr>
      <w:rFonts w:ascii="Tahoma" w:hAnsi="Tahoma" w:cs="Tahoma"/>
      <w:sz w:val="16"/>
      <w:szCs w:val="16"/>
    </w:rPr>
  </w:style>
  <w:style w:type="paragraph" w:styleId="a7">
    <w:name w:val="header"/>
    <w:basedOn w:val="a"/>
    <w:link w:val="a8"/>
    <w:uiPriority w:val="99"/>
    <w:unhideWhenUsed/>
    <w:rsid w:val="00C014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143A"/>
  </w:style>
  <w:style w:type="paragraph" w:styleId="a9">
    <w:name w:val="footer"/>
    <w:basedOn w:val="a"/>
    <w:link w:val="aa"/>
    <w:uiPriority w:val="99"/>
    <w:unhideWhenUsed/>
    <w:rsid w:val="00C01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43A"/>
  </w:style>
  <w:style w:type="table" w:customStyle="1" w:styleId="TableNormal">
    <w:name w:val="Table Normal"/>
    <w:uiPriority w:val="2"/>
    <w:semiHidden/>
    <w:unhideWhenUsed/>
    <w:qFormat/>
    <w:rsid w:val="00C0143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43A"/>
    <w:pPr>
      <w:widowControl w:val="0"/>
      <w:spacing w:after="0" w:line="240" w:lineRule="auto"/>
      <w:ind w:left="108"/>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252"/>
    <w:pPr>
      <w:ind w:left="720"/>
      <w:contextualSpacing/>
    </w:pPr>
  </w:style>
  <w:style w:type="paragraph" w:styleId="a4">
    <w:name w:val="Balloon Text"/>
    <w:basedOn w:val="a"/>
    <w:link w:val="a5"/>
    <w:uiPriority w:val="99"/>
    <w:semiHidden/>
    <w:unhideWhenUsed/>
    <w:rsid w:val="002333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33DF"/>
    <w:rPr>
      <w:rFonts w:ascii="Segoe UI" w:hAnsi="Segoe UI" w:cs="Segoe UI"/>
      <w:sz w:val="18"/>
      <w:szCs w:val="18"/>
    </w:rPr>
  </w:style>
  <w:style w:type="table" w:customStyle="1" w:styleId="1">
    <w:name w:val="Сетка таблицы1"/>
    <w:basedOn w:val="a1"/>
    <w:next w:val="a6"/>
    <w:uiPriority w:val="39"/>
    <w:rsid w:val="00C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143A"/>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C014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Текст выноски1"/>
    <w:basedOn w:val="a"/>
    <w:next w:val="a4"/>
    <w:uiPriority w:val="99"/>
    <w:semiHidden/>
    <w:unhideWhenUsed/>
    <w:rsid w:val="00C0143A"/>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C0143A"/>
    <w:rPr>
      <w:rFonts w:ascii="Tahoma" w:hAnsi="Tahoma" w:cs="Tahoma"/>
      <w:sz w:val="16"/>
      <w:szCs w:val="16"/>
    </w:rPr>
  </w:style>
  <w:style w:type="paragraph" w:styleId="a7">
    <w:name w:val="header"/>
    <w:basedOn w:val="a"/>
    <w:link w:val="a8"/>
    <w:uiPriority w:val="99"/>
    <w:unhideWhenUsed/>
    <w:rsid w:val="00C014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143A"/>
  </w:style>
  <w:style w:type="paragraph" w:styleId="a9">
    <w:name w:val="footer"/>
    <w:basedOn w:val="a"/>
    <w:link w:val="aa"/>
    <w:uiPriority w:val="99"/>
    <w:unhideWhenUsed/>
    <w:rsid w:val="00C01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43A"/>
  </w:style>
  <w:style w:type="table" w:customStyle="1" w:styleId="TableNormal">
    <w:name w:val="Table Normal"/>
    <w:uiPriority w:val="2"/>
    <w:semiHidden/>
    <w:unhideWhenUsed/>
    <w:qFormat/>
    <w:rsid w:val="00C0143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43A"/>
    <w:pPr>
      <w:widowControl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37297DA09A5E29EC443AAB0B983FBCCF1E32657207BE674A35CDAFE9D12B48D6B61C69AF47B9985727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7297DA09A5E29EC443AAB0B983FBCCF1E32657207BE674A35CDAFE9D12B48D6B61C69AF47B9A84727A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16544</Words>
  <Characters>94302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Белоусова_М</cp:lastModifiedBy>
  <cp:revision>2</cp:revision>
  <cp:lastPrinted>2024-01-16T12:10:00Z</cp:lastPrinted>
  <dcterms:created xsi:type="dcterms:W3CDTF">2024-01-16T12:10:00Z</dcterms:created>
  <dcterms:modified xsi:type="dcterms:W3CDTF">2024-01-16T12:10:00Z</dcterms:modified>
</cp:coreProperties>
</file>