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-721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A15AF" w:rsidTr="000F3C5B">
        <w:tc>
          <w:tcPr>
            <w:tcW w:w="4785" w:type="dxa"/>
          </w:tcPr>
          <w:tbl>
            <w:tblPr>
              <w:tblpPr w:leftFromText="180" w:rightFromText="180" w:bottomFromText="160" w:vertAnchor="text" w:horzAnchor="margin" w:tblpY="-72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</w:tblGrid>
            <w:tr w:rsidR="009A15AF" w:rsidTr="000F3C5B">
              <w:tc>
                <w:tcPr>
                  <w:tcW w:w="4785" w:type="dxa"/>
                </w:tcPr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Ставропольский край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АДМИНИСТРАЦИЯ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ЛЕВОКУМСКОГО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МУНИЦИПАЛЬНОГО ОКРУГА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(Администрация ЛМО СК)</w:t>
                  </w:r>
                </w:p>
                <w:p w:rsidR="00B9483C" w:rsidRDefault="00B9483C" w:rsidP="00B9483C">
                  <w:pPr>
                    <w:jc w:val="center"/>
                    <w:rPr>
                      <w:b/>
                      <w:bCs/>
                    </w:rPr>
                  </w:pP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</w:rPr>
                    <w:t>ул. Карла Маркса, д. 170, с. Левокумское, 357960 тел. 8(86543) 3-15-11,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 факс 8 (86543) 3-14-93</w:t>
                  </w:r>
                </w:p>
                <w:p w:rsidR="00B9483C" w:rsidRDefault="00B9483C" w:rsidP="00B9483C">
                  <w:pPr>
                    <w:ind w:left="-142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Е-</w:t>
                  </w:r>
                  <w:r>
                    <w:rPr>
                      <w:rFonts w:eastAsia="Calibri"/>
                      <w:lang w:val="en-US"/>
                    </w:rPr>
                    <w:t>mail</w:t>
                  </w:r>
                  <w:r>
                    <w:rPr>
                      <w:rFonts w:eastAsia="Calibri"/>
                    </w:rPr>
                    <w:t xml:space="preserve">: </w:t>
                  </w:r>
                  <w:r>
                    <w:rPr>
                      <w:rFonts w:eastAsia="Calibri"/>
                      <w:lang w:val="en-US"/>
                    </w:rPr>
                    <w:t>lev</w:t>
                  </w:r>
                  <w:r>
                    <w:rPr>
                      <w:rFonts w:eastAsia="Calibri"/>
                    </w:rPr>
                    <w:t>_</w:t>
                  </w:r>
                  <w:r>
                    <w:rPr>
                      <w:rFonts w:eastAsia="Calibri"/>
                      <w:lang w:val="en-US"/>
                    </w:rPr>
                    <w:t>admin</w:t>
                  </w:r>
                  <w:r>
                    <w:rPr>
                      <w:rFonts w:eastAsia="Calibri"/>
                    </w:rPr>
                    <w:t>@</w:t>
                  </w:r>
                  <w:r>
                    <w:rPr>
                      <w:rFonts w:eastAsia="Calibri"/>
                      <w:lang w:val="en-US"/>
                    </w:rPr>
                    <w:t>mail</w:t>
                  </w:r>
                  <w:r>
                    <w:rPr>
                      <w:rFonts w:eastAsia="Calibri"/>
                    </w:rPr>
                    <w:t>.</w:t>
                  </w:r>
                  <w:proofErr w:type="spellStart"/>
                  <w:r>
                    <w:rPr>
                      <w:rFonts w:eastAsia="Calibri"/>
                      <w:lang w:val="en-US"/>
                    </w:rPr>
                    <w:t>ru</w:t>
                  </w:r>
                  <w:proofErr w:type="spellEnd"/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ОГРН 1202600014044,</w:t>
                  </w:r>
                </w:p>
                <w:p w:rsidR="00B9483C" w:rsidRDefault="00B9483C" w:rsidP="00B9483C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ИНН 2613010097, ОКПО 46327663</w:t>
                  </w:r>
                </w:p>
                <w:p w:rsidR="009A15AF" w:rsidRDefault="009A15AF" w:rsidP="000F3C5B">
                  <w:pPr>
                    <w:spacing w:line="256" w:lineRule="auto"/>
                    <w:jc w:val="center"/>
                    <w:rPr>
                      <w:lang w:eastAsia="en-US"/>
                    </w:rPr>
                  </w:pPr>
                </w:p>
                <w:p w:rsidR="009A15AF" w:rsidRDefault="009A15AF" w:rsidP="000F3C5B">
                  <w:pPr>
                    <w:pStyle w:val="3"/>
                    <w:spacing w:line="256" w:lineRule="auto"/>
                    <w:rPr>
                      <w:sz w:val="28"/>
                      <w:lang w:eastAsia="en-US"/>
                    </w:rPr>
                  </w:pPr>
                </w:p>
              </w:tc>
            </w:tr>
          </w:tbl>
          <w:p w:rsidR="009A15AF" w:rsidRDefault="009A15AF" w:rsidP="000F3C5B">
            <w:pPr>
              <w:pStyle w:val="3"/>
              <w:spacing w:line="256" w:lineRule="auto"/>
              <w:rPr>
                <w:sz w:val="28"/>
                <w:lang w:eastAsia="en-US"/>
              </w:rPr>
            </w:pPr>
          </w:p>
        </w:tc>
        <w:tc>
          <w:tcPr>
            <w:tcW w:w="4786" w:type="dxa"/>
          </w:tcPr>
          <w:p w:rsidR="009A15AF" w:rsidRDefault="009A15AF" w:rsidP="000F3C5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Председателю Совета </w:t>
            </w:r>
          </w:p>
          <w:p w:rsidR="009A15AF" w:rsidRDefault="009A15AF" w:rsidP="000F3C5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 округа</w:t>
            </w:r>
          </w:p>
          <w:p w:rsidR="009A15AF" w:rsidRDefault="009A15AF" w:rsidP="000F3C5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Ставропольского края</w:t>
            </w:r>
          </w:p>
          <w:p w:rsidR="009A15AF" w:rsidRDefault="009A15AF" w:rsidP="000F3C5B">
            <w:pPr>
              <w:spacing w:line="252" w:lineRule="auto"/>
              <w:ind w:firstLine="795"/>
              <w:rPr>
                <w:sz w:val="28"/>
                <w:szCs w:val="28"/>
                <w:lang w:eastAsia="en-US"/>
              </w:rPr>
            </w:pPr>
          </w:p>
          <w:p w:rsidR="009A15AF" w:rsidRDefault="009A15AF" w:rsidP="000F3C5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9A15AF" w:rsidRDefault="009A15AF" w:rsidP="000F3C5B">
            <w:pPr>
              <w:spacing w:line="256" w:lineRule="auto"/>
              <w:rPr>
                <w:sz w:val="28"/>
                <w:lang w:eastAsia="en-US"/>
              </w:rPr>
            </w:pPr>
          </w:p>
        </w:tc>
      </w:tr>
    </w:tbl>
    <w:p w:rsidR="009A15AF" w:rsidRDefault="009A15AF" w:rsidP="009A15AF">
      <w:pPr>
        <w:tabs>
          <w:tab w:val="left" w:pos="3240"/>
          <w:tab w:val="left" w:pos="4680"/>
        </w:tabs>
      </w:pPr>
      <w:r>
        <w:t xml:space="preserve">                                       </w:t>
      </w:r>
    </w:p>
    <w:p w:rsidR="009A15AF" w:rsidRDefault="009A15AF" w:rsidP="009A15AF">
      <w:pPr>
        <w:tabs>
          <w:tab w:val="left" w:pos="3240"/>
          <w:tab w:val="left" w:pos="4680"/>
        </w:tabs>
        <w:jc w:val="center"/>
        <w:rPr>
          <w:sz w:val="28"/>
        </w:rPr>
      </w:pPr>
    </w:p>
    <w:p w:rsidR="009A15AF" w:rsidRDefault="009A15AF" w:rsidP="009A15AF">
      <w:pPr>
        <w:jc w:val="center"/>
        <w:rPr>
          <w:sz w:val="28"/>
          <w:szCs w:val="28"/>
        </w:rPr>
      </w:pPr>
      <w:r>
        <w:rPr>
          <w:sz w:val="28"/>
        </w:rPr>
        <w:t xml:space="preserve">Уважаемая </w:t>
      </w:r>
      <w:r>
        <w:rPr>
          <w:sz w:val="28"/>
          <w:szCs w:val="28"/>
        </w:rPr>
        <w:t>Ирина Федоровна!</w:t>
      </w:r>
    </w:p>
    <w:p w:rsidR="009A15AF" w:rsidRDefault="009A15AF" w:rsidP="009A15AF">
      <w:pPr>
        <w:tabs>
          <w:tab w:val="left" w:pos="3240"/>
          <w:tab w:val="left" w:pos="4680"/>
        </w:tabs>
        <w:jc w:val="center"/>
      </w:pPr>
    </w:p>
    <w:p w:rsidR="009A15AF" w:rsidRDefault="009A15AF" w:rsidP="009A15AF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b w:val="0"/>
          <w:sz w:val="28"/>
        </w:rPr>
        <w:t>статьей 33 Положения «О бюджетном процессе в Левокумском муниципальном круге Ставропольского края», утвержденного решением Совета Левокумского муниципального округа от 19 ноября 2020 года № 37</w:t>
      </w:r>
      <w:r>
        <w:rPr>
          <w:rFonts w:ascii="Times New Roman" w:hAnsi="Times New Roman" w:cs="Times New Roman"/>
          <w:b w:val="0"/>
          <w:sz w:val="28"/>
          <w:szCs w:val="28"/>
        </w:rPr>
        <w:t>,  администрация Левокумского муниципального округа Ставропольского края направляет в Ваш адрес проект решения Совета Левокумского муниципального округа Ставропольского края «Об исполнении бюджета Левокумского муниципального округа  Ставропольского края за 202</w:t>
      </w:r>
      <w:r w:rsidR="00B9483C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год» с соответствующими документами и материалами.</w:t>
      </w:r>
    </w:p>
    <w:p w:rsidR="009A15AF" w:rsidRDefault="009A15AF" w:rsidP="009A15AF">
      <w:pPr>
        <w:pStyle w:val="ConsTitle"/>
        <w:tabs>
          <w:tab w:val="left" w:pos="1260"/>
        </w:tabs>
        <w:ind w:left="1080" w:right="0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Приложения: </w:t>
      </w:r>
    </w:p>
    <w:p w:rsidR="00B8189D" w:rsidRDefault="00B8189D" w:rsidP="00B8189D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Проект решения Совета Левокумского муниципального округа Ставропольского края «Об исполнении бюджета Левокумского муниципального округа Ставропольского края за 2022 год»;</w:t>
      </w:r>
    </w:p>
    <w:p w:rsidR="00B8189D" w:rsidRDefault="00B8189D" w:rsidP="00B8189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№1 «Источников финансирования дефицита бюджета Левокумского муниципального округа Ставропольского края по кодам групп, подгрупп, статей, видов источников финансирования дефицитов бюджетов </w:t>
      </w:r>
      <w:proofErr w:type="gramStart"/>
      <w:r>
        <w:rPr>
          <w:sz w:val="28"/>
          <w:szCs w:val="28"/>
        </w:rPr>
        <w:t>за  2022</w:t>
      </w:r>
      <w:proofErr w:type="gramEnd"/>
      <w:r>
        <w:rPr>
          <w:sz w:val="28"/>
          <w:szCs w:val="28"/>
        </w:rPr>
        <w:t xml:space="preserve"> год»;</w:t>
      </w:r>
    </w:p>
    <w:p w:rsidR="00B8189D" w:rsidRDefault="00B8189D" w:rsidP="00B818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Приложение №2 «</w:t>
      </w:r>
      <w:proofErr w:type="gramStart"/>
      <w:r>
        <w:rPr>
          <w:sz w:val="28"/>
          <w:szCs w:val="28"/>
        </w:rPr>
        <w:t xml:space="preserve">Доходы </w:t>
      </w:r>
      <w:r>
        <w:rPr>
          <w:bCs/>
          <w:sz w:val="28"/>
          <w:szCs w:val="28"/>
        </w:rPr>
        <w:t xml:space="preserve"> бюджета</w:t>
      </w:r>
      <w:proofErr w:type="gramEnd"/>
      <w:r>
        <w:rPr>
          <w:bCs/>
          <w:sz w:val="28"/>
          <w:szCs w:val="28"/>
        </w:rPr>
        <w:t xml:space="preserve"> Левокумского муниципального округа Ставропольского края по кодам классификации  доходов бюджетов за </w:t>
      </w:r>
      <w:r>
        <w:rPr>
          <w:sz w:val="28"/>
          <w:szCs w:val="28"/>
        </w:rPr>
        <w:t xml:space="preserve"> 2022 год»;</w:t>
      </w:r>
    </w:p>
    <w:p w:rsidR="00B8189D" w:rsidRDefault="00B8189D" w:rsidP="00B818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4. Приложение №3 «Расходы бюджета Левокумского муниципального </w:t>
      </w:r>
      <w:proofErr w:type="gramStart"/>
      <w:r>
        <w:rPr>
          <w:sz w:val="28"/>
          <w:szCs w:val="28"/>
        </w:rPr>
        <w:t>округа  Ставропольского</w:t>
      </w:r>
      <w:proofErr w:type="gramEnd"/>
      <w:r>
        <w:rPr>
          <w:sz w:val="28"/>
          <w:szCs w:val="28"/>
        </w:rPr>
        <w:t xml:space="preserve"> края  по 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 и подразделам (ПР), целевым статьям  (ЦСР)  и  видам расходов (ВР)   классификации расходов бюджетов бюджетной  классификации Российской Федерации в ведомственной структуре расходов за  2022 год»;</w:t>
      </w:r>
    </w:p>
    <w:p w:rsidR="00B8189D" w:rsidRDefault="00B8189D" w:rsidP="00B818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5. Приложение №4 «Расходы бюджета Левокумского муниципального округа Ставропольского </w:t>
      </w:r>
      <w:proofErr w:type="gramStart"/>
      <w:r>
        <w:rPr>
          <w:sz w:val="28"/>
          <w:szCs w:val="28"/>
        </w:rPr>
        <w:t>края  по</w:t>
      </w:r>
      <w:proofErr w:type="gramEnd"/>
      <w:r>
        <w:rPr>
          <w:sz w:val="28"/>
          <w:szCs w:val="28"/>
        </w:rPr>
        <w:t xml:space="preserve"> 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) и подразделам (ПР)   классификации расходов бюджетов </w:t>
      </w:r>
      <w:r>
        <w:rPr>
          <w:color w:val="000000"/>
          <w:sz w:val="28"/>
          <w:szCs w:val="28"/>
        </w:rPr>
        <w:t>за  2022 год»</w:t>
      </w:r>
      <w:r>
        <w:rPr>
          <w:sz w:val="28"/>
          <w:szCs w:val="28"/>
        </w:rPr>
        <w:t>;</w:t>
      </w:r>
    </w:p>
    <w:p w:rsidR="00B8189D" w:rsidRDefault="00B8189D" w:rsidP="00B8189D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6. Приложение №5 «</w:t>
      </w:r>
      <w:r>
        <w:rPr>
          <w:bCs/>
          <w:sz w:val="28"/>
          <w:szCs w:val="28"/>
        </w:rPr>
        <w:t>Численность муниципальных служащих и работников муниципальных учреждений Левокумского муниципального округа Ставропольского края за 2022 год»;</w:t>
      </w:r>
    </w:p>
    <w:p w:rsidR="00B8189D" w:rsidRDefault="00B8189D" w:rsidP="00B8189D">
      <w:pPr>
        <w:jc w:val="both"/>
      </w:pPr>
      <w:r>
        <w:rPr>
          <w:sz w:val="28"/>
          <w:szCs w:val="28"/>
        </w:rPr>
        <w:t xml:space="preserve">            7 Расходы бюджета Левокумского муниципального округа Ставропольского края</w:t>
      </w:r>
      <w:r>
        <w:rPr>
          <w:sz w:val="28"/>
        </w:rPr>
        <w:t xml:space="preserve">   по целевым статьям (муниципальным </w:t>
      </w:r>
      <w:proofErr w:type="gramStart"/>
      <w:r>
        <w:rPr>
          <w:sz w:val="28"/>
        </w:rPr>
        <w:t>программам  и</w:t>
      </w:r>
      <w:proofErr w:type="gramEnd"/>
      <w:r>
        <w:rPr>
          <w:sz w:val="28"/>
        </w:rPr>
        <w:t xml:space="preserve"> непрограммным направлениям деятельности) (ЦСР), и группам    видов расходов (ВР) классификации расходов бюджетов  за   2022 год;</w:t>
      </w:r>
    </w:p>
    <w:p w:rsidR="00B8189D" w:rsidRDefault="00B8189D" w:rsidP="00B8189D">
      <w:pPr>
        <w:tabs>
          <w:tab w:val="left" w:pos="1935"/>
        </w:tabs>
        <w:rPr>
          <w:sz w:val="28"/>
          <w:szCs w:val="28"/>
        </w:rPr>
      </w:pPr>
      <w:r>
        <w:t xml:space="preserve">            8</w:t>
      </w:r>
      <w:r>
        <w:rPr>
          <w:sz w:val="28"/>
          <w:szCs w:val="28"/>
        </w:rPr>
        <w:t>. Отчет об исполнении бюджета на 01.01.2023 года;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9. Баланс исполнения бюджета;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10. Отчет о финансовых результатах деятельности;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11. Отчет о движении денежных средств;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12. Пояснительная записка;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13. Отчет о расходовании средств резервного фонда;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14.  Отчет о предоставлении и погашении бюджетных кредитов;</w:t>
      </w:r>
    </w:p>
    <w:p w:rsidR="00B8189D" w:rsidRDefault="00B8189D" w:rsidP="00B8189D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15. Отчет о предоставленных муниципальных гарантиях;</w:t>
      </w:r>
    </w:p>
    <w:p w:rsidR="00B8189D" w:rsidRDefault="00B8189D" w:rsidP="00B8189D">
      <w:pPr>
        <w:pStyle w:val="ConsTitle"/>
        <w:tabs>
          <w:tab w:val="left" w:pos="1260"/>
        </w:tabs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16. Отчет о внутренних заимствованиях по видам заимствований;</w:t>
      </w:r>
    </w:p>
    <w:p w:rsidR="00B8189D" w:rsidRDefault="00B8189D" w:rsidP="00B8189D">
      <w:pPr>
        <w:pStyle w:val="ConsTitle"/>
        <w:tabs>
          <w:tab w:val="left" w:pos="1080"/>
        </w:tabs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17. Отчет о состоянии муниципального долга.</w:t>
      </w:r>
    </w:p>
    <w:p w:rsidR="00B8189D" w:rsidRDefault="00B8189D" w:rsidP="00B8189D">
      <w:pPr>
        <w:pStyle w:val="ConsTitle"/>
        <w:tabs>
          <w:tab w:val="left" w:pos="1080"/>
          <w:tab w:val="left" w:pos="1260"/>
        </w:tabs>
        <w:ind w:left="1134" w:right="0" w:hanging="1134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B8189D" w:rsidRDefault="00B8189D" w:rsidP="00B8189D">
      <w:pPr>
        <w:pStyle w:val="ConsTitle"/>
        <w:tabs>
          <w:tab w:val="left" w:pos="1080"/>
          <w:tab w:val="left" w:pos="1260"/>
        </w:tabs>
        <w:ind w:left="709" w:right="0" w:firstLine="42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Исполняющий обязанности </w:t>
      </w:r>
    </w:p>
    <w:p w:rsidR="00B8189D" w:rsidRDefault="00B8189D" w:rsidP="00B8189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главы Левокумского муниципального округа</w:t>
      </w:r>
    </w:p>
    <w:p w:rsidR="00B8189D" w:rsidRDefault="00B8189D" w:rsidP="00B8189D">
      <w:pPr>
        <w:tabs>
          <w:tab w:val="left" w:pos="6990"/>
        </w:tabs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sz w:val="28"/>
          <w:szCs w:val="28"/>
        </w:rPr>
        <w:t>С.В.Бондаренко</w:t>
      </w:r>
      <w:proofErr w:type="spellEnd"/>
    </w:p>
    <w:p w:rsidR="00B8189D" w:rsidRDefault="00B8189D" w:rsidP="00B8189D"/>
    <w:p w:rsidR="00B8189D" w:rsidRDefault="00B8189D" w:rsidP="00B8189D"/>
    <w:p w:rsidR="00B8189D" w:rsidRDefault="00B8189D" w:rsidP="00B8189D"/>
    <w:p w:rsidR="00330142" w:rsidRDefault="00330142" w:rsidP="00B8189D">
      <w:pPr>
        <w:pStyle w:val="ConsTitle"/>
        <w:ind w:right="0" w:firstLine="1080"/>
        <w:jc w:val="both"/>
      </w:pPr>
    </w:p>
    <w:sectPr w:rsidR="0033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AF"/>
    <w:rsid w:val="00330142"/>
    <w:rsid w:val="009A15AF"/>
    <w:rsid w:val="00B8189D"/>
    <w:rsid w:val="00B9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A9A7"/>
  <w15:chartTrackingRefBased/>
  <w15:docId w15:val="{C4BDA823-EADB-4F13-B4CA-0812C61B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A15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A15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A15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9A15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2023-03-13T11:25:00Z</dcterms:created>
  <dcterms:modified xsi:type="dcterms:W3CDTF">2023-03-15T05:47:00Z</dcterms:modified>
</cp:coreProperties>
</file>