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48" w:rsidRDefault="00E70248" w:rsidP="00E70248">
      <w:pPr>
        <w:suppressAutoHyphens/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Проект</w:t>
      </w:r>
    </w:p>
    <w:p w:rsidR="005429DF" w:rsidRPr="00705914" w:rsidRDefault="005429DF" w:rsidP="005429D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05914">
        <w:rPr>
          <w:rFonts w:ascii="Times New Roman" w:eastAsia="Calibri" w:hAnsi="Times New Roman"/>
          <w:b/>
          <w:sz w:val="28"/>
          <w:szCs w:val="28"/>
          <w:lang w:eastAsia="en-US"/>
        </w:rPr>
        <w:t>СТАВРОПОЛЬСКИЙ КРАЙ</w:t>
      </w:r>
    </w:p>
    <w:p w:rsidR="005429DF" w:rsidRPr="00705914" w:rsidRDefault="005429DF" w:rsidP="005429D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429DF" w:rsidRPr="00705914" w:rsidRDefault="005429DF" w:rsidP="005429D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05914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5429DF" w:rsidRPr="00705914" w:rsidRDefault="005429DF" w:rsidP="005429DF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429DF" w:rsidRPr="00705914" w:rsidRDefault="005429DF" w:rsidP="005429D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705914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5429DF" w:rsidRPr="00705914" w:rsidRDefault="00E70248" w:rsidP="005429DF">
      <w:pPr>
        <w:tabs>
          <w:tab w:val="left" w:pos="8052"/>
        </w:tabs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_________2023</w:t>
      </w:r>
      <w:r w:rsidR="0070591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года</w:t>
      </w:r>
      <w:r w:rsidR="005429DF" w:rsidRPr="0070591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</w:t>
      </w:r>
      <w:r w:rsidR="00705914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5429DF" w:rsidRPr="00705914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5429DF" w:rsidRPr="00705914">
        <w:rPr>
          <w:rFonts w:ascii="Times New Roman" w:eastAsia="Calibri" w:hAnsi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5429DF" w:rsidRPr="00705914" w:rsidRDefault="005429DF" w:rsidP="005429DF">
      <w:pPr>
        <w:tabs>
          <w:tab w:val="left" w:pos="8052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05914">
        <w:rPr>
          <w:rFonts w:ascii="Times New Roman" w:eastAsia="Calibri" w:hAnsi="Times New Roman"/>
          <w:b/>
          <w:sz w:val="28"/>
          <w:szCs w:val="28"/>
          <w:lang w:eastAsia="en-US"/>
        </w:rPr>
        <w:t>с.</w:t>
      </w:r>
      <w:r w:rsidR="00E7024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705914">
        <w:rPr>
          <w:rFonts w:ascii="Times New Roman" w:eastAsia="Calibri" w:hAnsi="Times New Roman"/>
          <w:b/>
          <w:sz w:val="28"/>
          <w:szCs w:val="28"/>
          <w:lang w:eastAsia="en-US"/>
        </w:rPr>
        <w:t>Левокумское</w:t>
      </w:r>
    </w:p>
    <w:p w:rsidR="00CE47EA" w:rsidRPr="00CE47EA" w:rsidRDefault="00CE47EA" w:rsidP="005429DF">
      <w:pPr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B5524" w:rsidRPr="00E676DB" w:rsidRDefault="00BB5524" w:rsidP="005429DF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Pr="00E676DB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E676D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D1F6D">
        <w:rPr>
          <w:rFonts w:ascii="Times New Roman" w:hAnsi="Times New Roman"/>
          <w:sz w:val="28"/>
          <w:szCs w:val="28"/>
        </w:rPr>
        <w:t xml:space="preserve">Левокумском муниципальном </w:t>
      </w:r>
      <w:r w:rsidRPr="00E676DB">
        <w:rPr>
          <w:rFonts w:ascii="Times New Roman" w:hAnsi="Times New Roman"/>
          <w:sz w:val="28"/>
          <w:szCs w:val="28"/>
        </w:rPr>
        <w:t>округ</w:t>
      </w:r>
      <w:r w:rsidR="000D1F6D">
        <w:rPr>
          <w:rFonts w:ascii="Times New Roman" w:hAnsi="Times New Roman"/>
          <w:sz w:val="28"/>
          <w:szCs w:val="28"/>
        </w:rPr>
        <w:t>е</w:t>
      </w:r>
      <w:r w:rsidRPr="00E676DB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E70248">
        <w:rPr>
          <w:rFonts w:ascii="Times New Roman" w:hAnsi="Times New Roman"/>
          <w:bCs/>
          <w:sz w:val="28"/>
          <w:szCs w:val="28"/>
        </w:rPr>
        <w:t>на 2024</w:t>
      </w:r>
      <w:r w:rsidRPr="00E676D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BB5524" w:rsidRDefault="00BB5524" w:rsidP="005429DF">
      <w:pPr>
        <w:suppressAutoHyphens/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429DF" w:rsidRPr="00AC3A6C" w:rsidRDefault="005429DF" w:rsidP="005429DF">
      <w:pPr>
        <w:suppressAutoHyphens/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524" w:rsidRPr="00BB5524" w:rsidRDefault="00BB5524" w:rsidP="005429DF">
      <w:pPr>
        <w:suppressAutoHyphens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</w:t>
      </w:r>
      <w:r w:rsidRPr="00AC3A6C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802A67">
        <w:rPr>
          <w:rFonts w:ascii="Times New Roman" w:hAnsi="Times New Roman"/>
          <w:sz w:val="28"/>
          <w:szCs w:val="28"/>
        </w:rPr>
        <w:t xml:space="preserve">от </w:t>
      </w:r>
      <w:r w:rsidR="005429DF">
        <w:rPr>
          <w:rFonts w:ascii="Times New Roman" w:hAnsi="Times New Roman"/>
          <w:sz w:val="28"/>
          <w:szCs w:val="28"/>
        </w:rPr>
        <w:t>31 июля 2021 года</w:t>
      </w:r>
      <w:r>
        <w:rPr>
          <w:rFonts w:ascii="Times New Roman" w:hAnsi="Times New Roman"/>
          <w:sz w:val="28"/>
          <w:szCs w:val="28"/>
        </w:rPr>
        <w:t xml:space="preserve"> № 248</w:t>
      </w:r>
      <w:r w:rsidRPr="00802A67">
        <w:rPr>
          <w:rFonts w:ascii="Times New Roman" w:hAnsi="Times New Roman"/>
          <w:sz w:val="28"/>
          <w:szCs w:val="28"/>
        </w:rPr>
        <w:t>-ФЗ</w:t>
      </w:r>
      <w:r w:rsidR="00C07391">
        <w:rPr>
          <w:rFonts w:ascii="Times New Roman" w:hAnsi="Times New Roman"/>
          <w:sz w:val="28"/>
          <w:szCs w:val="28"/>
        </w:rPr>
        <w:t xml:space="preserve"> 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5429DF">
        <w:rPr>
          <w:rFonts w:ascii="Times New Roman" w:hAnsi="Times New Roman"/>
          <w:sz w:val="28"/>
          <w:szCs w:val="28"/>
        </w:rPr>
        <w:t xml:space="preserve">25 июня 2021 года </w:t>
      </w:r>
      <w:r>
        <w:rPr>
          <w:rFonts w:ascii="Times New Roman" w:hAnsi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429DF">
        <w:rPr>
          <w:rFonts w:ascii="Times New Roman" w:hAnsi="Times New Roman"/>
          <w:sz w:val="28"/>
          <w:szCs w:val="28"/>
        </w:rPr>
        <w:t>р</w:t>
      </w:r>
      <w:r w:rsidRPr="000D1F6D">
        <w:rPr>
          <w:rFonts w:ascii="Times New Roman" w:hAnsi="Times New Roman"/>
          <w:sz w:val="28"/>
          <w:szCs w:val="28"/>
        </w:rPr>
        <w:t>ешением Со</w:t>
      </w:r>
      <w:r w:rsidR="005429DF">
        <w:rPr>
          <w:rFonts w:ascii="Times New Roman" w:hAnsi="Times New Roman"/>
          <w:sz w:val="28"/>
          <w:szCs w:val="28"/>
        </w:rPr>
        <w:t xml:space="preserve">вета </w:t>
      </w:r>
      <w:r w:rsidR="000D1F6D">
        <w:rPr>
          <w:rFonts w:ascii="Times New Roman" w:hAnsi="Times New Roman"/>
          <w:sz w:val="28"/>
          <w:szCs w:val="28"/>
        </w:rPr>
        <w:t>Левокумского муниципального округа</w:t>
      </w:r>
      <w:r w:rsidRPr="000D1F6D">
        <w:rPr>
          <w:rFonts w:ascii="Times New Roman" w:hAnsi="Times New Roman"/>
          <w:sz w:val="28"/>
          <w:szCs w:val="28"/>
        </w:rPr>
        <w:t xml:space="preserve"> Ставропольского края от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 w:rsidRPr="000D1F6D">
        <w:rPr>
          <w:rFonts w:ascii="Times New Roman" w:hAnsi="Times New Roman"/>
          <w:sz w:val="28"/>
          <w:szCs w:val="28"/>
        </w:rPr>
        <w:t>2</w:t>
      </w:r>
      <w:r w:rsidR="000D1F6D">
        <w:rPr>
          <w:rFonts w:ascii="Times New Roman" w:hAnsi="Times New Roman"/>
          <w:sz w:val="28"/>
          <w:szCs w:val="28"/>
        </w:rPr>
        <w:t>6</w:t>
      </w:r>
      <w:r w:rsidR="005429DF">
        <w:rPr>
          <w:rFonts w:ascii="Times New Roman" w:hAnsi="Times New Roman"/>
          <w:sz w:val="28"/>
          <w:szCs w:val="28"/>
        </w:rPr>
        <w:t xml:space="preserve"> августа 2021 года</w:t>
      </w:r>
      <w:r w:rsidRPr="000D1F6D">
        <w:rPr>
          <w:rFonts w:ascii="Times New Roman" w:hAnsi="Times New Roman"/>
          <w:sz w:val="28"/>
          <w:szCs w:val="28"/>
        </w:rPr>
        <w:t xml:space="preserve"> № </w:t>
      </w:r>
      <w:r w:rsidR="000D1F6D">
        <w:rPr>
          <w:rFonts w:ascii="Times New Roman" w:hAnsi="Times New Roman"/>
          <w:sz w:val="28"/>
          <w:szCs w:val="28"/>
        </w:rPr>
        <w:t>164</w:t>
      </w:r>
      <w:r w:rsidR="000D1F6D" w:rsidRPr="000D1F6D">
        <w:rPr>
          <w:rFonts w:ascii="Times New Roman" w:hAnsi="Times New Roman"/>
          <w:sz w:val="28"/>
          <w:szCs w:val="28"/>
        </w:rPr>
        <w:t xml:space="preserve"> </w:t>
      </w:r>
      <w:r w:rsidRPr="000D1F6D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контроле в сфере благоустройства </w:t>
      </w:r>
      <w:r w:rsidR="000D1F6D">
        <w:rPr>
          <w:rFonts w:ascii="Times New Roman" w:hAnsi="Times New Roman"/>
          <w:sz w:val="28"/>
          <w:szCs w:val="28"/>
        </w:rPr>
        <w:t xml:space="preserve">в Левокумском муниципальном округе </w:t>
      </w:r>
      <w:r w:rsidRPr="000D1F6D">
        <w:rPr>
          <w:rFonts w:ascii="Times New Roman" w:hAnsi="Times New Roman"/>
          <w:sz w:val="28"/>
          <w:szCs w:val="28"/>
        </w:rPr>
        <w:t>Ставропольского края»</w:t>
      </w:r>
      <w:r w:rsidRPr="0068609F">
        <w:rPr>
          <w:rFonts w:ascii="Times New Roman" w:hAnsi="Times New Roman"/>
          <w:sz w:val="28"/>
          <w:szCs w:val="28"/>
        </w:rPr>
        <w:t>,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 w:rsidRPr="00AC3A6C">
        <w:rPr>
          <w:rFonts w:ascii="Times New Roman" w:hAnsi="Times New Roman"/>
          <w:sz w:val="28"/>
          <w:szCs w:val="28"/>
        </w:rPr>
        <w:t xml:space="preserve">администрация </w:t>
      </w:r>
      <w:r w:rsidR="000D1F6D">
        <w:rPr>
          <w:rFonts w:ascii="Times New Roman" w:hAnsi="Times New Roman"/>
          <w:sz w:val="28"/>
          <w:szCs w:val="28"/>
        </w:rPr>
        <w:t>Левокумского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BB5524" w:rsidRDefault="00BB5524" w:rsidP="005429DF">
      <w:pPr>
        <w:suppressAutoHyphens/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ПОСТАНОВЛЯЕТ:</w:t>
      </w:r>
    </w:p>
    <w:p w:rsidR="00A0261D" w:rsidRDefault="00BB5524" w:rsidP="005429D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609F"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Pr="0068609F">
        <w:rPr>
          <w:rFonts w:ascii="Times New Roman" w:hAnsi="Times New Roman"/>
          <w:bCs/>
          <w:sz w:val="28"/>
          <w:szCs w:val="28"/>
        </w:rPr>
        <w:t xml:space="preserve">Программу профилактики </w:t>
      </w:r>
      <w:r w:rsidRPr="0068609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 w:rsidRPr="00BB5524">
        <w:rPr>
          <w:rFonts w:ascii="Times New Roman" w:hAnsi="Times New Roman"/>
          <w:sz w:val="28"/>
          <w:szCs w:val="28"/>
        </w:rPr>
        <w:t>в сфере благоустройства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 w:rsidR="00AC755E">
        <w:rPr>
          <w:rFonts w:ascii="Times New Roman" w:hAnsi="Times New Roman"/>
          <w:sz w:val="28"/>
          <w:szCs w:val="28"/>
        </w:rPr>
        <w:t xml:space="preserve">в </w:t>
      </w:r>
      <w:r w:rsidR="000D1F6D" w:rsidRPr="000D1F6D">
        <w:rPr>
          <w:rFonts w:ascii="Times New Roman" w:hAnsi="Times New Roman"/>
          <w:sz w:val="28"/>
          <w:szCs w:val="28"/>
        </w:rPr>
        <w:t>Левокумском муниципальном округе</w:t>
      </w:r>
      <w:r w:rsidRPr="000D1F6D">
        <w:rPr>
          <w:rFonts w:ascii="Times New Roman" w:hAnsi="Times New Roman"/>
          <w:sz w:val="28"/>
          <w:szCs w:val="28"/>
        </w:rPr>
        <w:t xml:space="preserve"> </w:t>
      </w:r>
      <w:r w:rsidRPr="0068609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8609F">
        <w:rPr>
          <w:rFonts w:ascii="Times New Roman" w:hAnsi="Times New Roman"/>
          <w:bCs/>
          <w:sz w:val="28"/>
          <w:szCs w:val="28"/>
        </w:rPr>
        <w:t>на 202</w:t>
      </w:r>
      <w:r w:rsidR="00E70248">
        <w:rPr>
          <w:rFonts w:ascii="Times New Roman" w:hAnsi="Times New Roman"/>
          <w:bCs/>
          <w:sz w:val="28"/>
          <w:szCs w:val="28"/>
        </w:rPr>
        <w:t>4</w:t>
      </w:r>
      <w:r w:rsidRPr="0068609F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C07391" w:rsidRPr="0068609F" w:rsidRDefault="00C07391" w:rsidP="005429D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261D" w:rsidRDefault="00A0261D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C07391">
        <w:rPr>
          <w:rFonts w:ascii="Times New Roman" w:hAnsi="Times New Roman" w:cs="Times New Roman"/>
          <w:sz w:val="28"/>
          <w:szCs w:val="28"/>
        </w:rPr>
        <w:t>информационным технологиям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DA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Ставропольского края (</w:t>
      </w:r>
      <w:r>
        <w:rPr>
          <w:rFonts w:ascii="Times New Roman" w:hAnsi="Times New Roman" w:cs="Times New Roman"/>
          <w:sz w:val="28"/>
          <w:szCs w:val="28"/>
        </w:rPr>
        <w:t>Сусоев Ф.В.</w:t>
      </w:r>
      <w:r w:rsidRPr="001E2DD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1E2DD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77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391" w:rsidRDefault="00C07391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1D" w:rsidRDefault="00A0261D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2DD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Левокумского муниципального округа Ставропольского края </w:t>
      </w:r>
      <w:r w:rsidR="00E70248">
        <w:rPr>
          <w:rFonts w:ascii="Times New Roman" w:hAnsi="Times New Roman" w:cs="Times New Roman"/>
          <w:sz w:val="28"/>
          <w:szCs w:val="28"/>
        </w:rPr>
        <w:t>Лазареву Е.Л.</w:t>
      </w:r>
    </w:p>
    <w:p w:rsidR="00C07391" w:rsidRDefault="00C07391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9DF" w:rsidRDefault="005429DF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9DF" w:rsidRDefault="005429DF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1D" w:rsidRDefault="00A0261D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6A4E">
        <w:rPr>
          <w:rFonts w:ascii="Times New Roman" w:hAnsi="Times New Roman" w:cs="Times New Roman"/>
          <w:sz w:val="28"/>
          <w:szCs w:val="28"/>
        </w:rPr>
        <w:t>. 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со дня его </w:t>
      </w:r>
      <w:r w:rsidR="00C07391">
        <w:rPr>
          <w:rFonts w:ascii="Times New Roman" w:hAnsi="Times New Roman" w:cs="Times New Roman"/>
          <w:sz w:val="28"/>
          <w:szCs w:val="28"/>
        </w:rPr>
        <w:t>подписания</w:t>
      </w:r>
      <w:r w:rsidR="005429DF">
        <w:rPr>
          <w:rFonts w:ascii="Times New Roman" w:hAnsi="Times New Roman" w:cs="Times New Roman"/>
          <w:sz w:val="28"/>
          <w:szCs w:val="28"/>
        </w:rPr>
        <w:t>.</w:t>
      </w:r>
    </w:p>
    <w:p w:rsidR="006847D0" w:rsidRDefault="006847D0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9DF" w:rsidRDefault="005429DF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1D" w:rsidRPr="00A0261D" w:rsidRDefault="00EC7BA7" w:rsidP="005429DF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0261D" w:rsidRPr="00A0261D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A0261D" w:rsidRPr="00A0261D" w:rsidRDefault="00A0261D" w:rsidP="005429DF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0261D"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</w:t>
      </w:r>
      <w:r w:rsidR="00C07391">
        <w:rPr>
          <w:rFonts w:ascii="Times New Roman" w:hAnsi="Times New Roman"/>
          <w:sz w:val="28"/>
          <w:szCs w:val="28"/>
        </w:rPr>
        <w:t xml:space="preserve">   </w:t>
      </w:r>
      <w:r w:rsidRPr="00A0261D">
        <w:rPr>
          <w:rFonts w:ascii="Times New Roman" w:hAnsi="Times New Roman"/>
          <w:sz w:val="28"/>
          <w:szCs w:val="28"/>
        </w:rPr>
        <w:t xml:space="preserve">                </w:t>
      </w:r>
      <w:r w:rsidR="006847D0">
        <w:rPr>
          <w:rFonts w:ascii="Times New Roman" w:hAnsi="Times New Roman"/>
          <w:sz w:val="28"/>
          <w:szCs w:val="28"/>
        </w:rPr>
        <w:t xml:space="preserve">     </w:t>
      </w:r>
      <w:r w:rsidRPr="00A0261D">
        <w:rPr>
          <w:rFonts w:ascii="Times New Roman" w:hAnsi="Times New Roman"/>
          <w:sz w:val="28"/>
          <w:szCs w:val="28"/>
        </w:rPr>
        <w:t xml:space="preserve">  </w:t>
      </w:r>
      <w:r w:rsidR="005429DF">
        <w:rPr>
          <w:rFonts w:ascii="Times New Roman" w:hAnsi="Times New Roman"/>
          <w:sz w:val="28"/>
          <w:szCs w:val="28"/>
        </w:rPr>
        <w:t>А.Н.</w:t>
      </w:r>
      <w:r w:rsidR="00E70248">
        <w:rPr>
          <w:rFonts w:ascii="Times New Roman" w:hAnsi="Times New Roman"/>
          <w:sz w:val="28"/>
          <w:szCs w:val="28"/>
        </w:rPr>
        <w:t xml:space="preserve"> </w:t>
      </w:r>
      <w:r w:rsidR="00EC7BA7">
        <w:rPr>
          <w:rFonts w:ascii="Times New Roman" w:hAnsi="Times New Roman"/>
          <w:sz w:val="28"/>
          <w:szCs w:val="28"/>
        </w:rPr>
        <w:t>Иванов</w:t>
      </w:r>
    </w:p>
    <w:p w:rsidR="00BB5524" w:rsidRPr="00AC3A6C" w:rsidRDefault="00BB5524" w:rsidP="005429DF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524" w:rsidRPr="00AC3A6C" w:rsidRDefault="00BB5524" w:rsidP="005429D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621B" w:rsidRPr="008E621B" w:rsidRDefault="008E621B" w:rsidP="008E62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E621B">
        <w:rPr>
          <w:rFonts w:ascii="Times New Roman" w:hAnsi="Times New Roman"/>
          <w:sz w:val="28"/>
          <w:szCs w:val="24"/>
        </w:rPr>
        <w:t xml:space="preserve">Проект вносит:                              </w:t>
      </w:r>
    </w:p>
    <w:p w:rsidR="008E621B" w:rsidRPr="008E621B" w:rsidRDefault="008E621B" w:rsidP="008E621B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621B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8E621B" w:rsidRPr="008E621B" w:rsidRDefault="008E621B" w:rsidP="008E62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E621B">
        <w:rPr>
          <w:rFonts w:ascii="Times New Roman" w:hAnsi="Times New Roman"/>
          <w:sz w:val="28"/>
          <w:szCs w:val="24"/>
        </w:rPr>
        <w:t>Заместитель главы</w:t>
      </w:r>
    </w:p>
    <w:p w:rsidR="008E621B" w:rsidRPr="008E621B" w:rsidRDefault="008E621B" w:rsidP="008E62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E621B">
        <w:rPr>
          <w:rFonts w:ascii="Times New Roman" w:hAnsi="Times New Roman"/>
          <w:sz w:val="28"/>
          <w:szCs w:val="24"/>
        </w:rPr>
        <w:t>администрации Левокумского</w:t>
      </w:r>
    </w:p>
    <w:p w:rsidR="008E621B" w:rsidRPr="008E621B" w:rsidRDefault="008E621B" w:rsidP="008E62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E621B">
        <w:rPr>
          <w:rFonts w:ascii="Times New Roman" w:hAnsi="Times New Roman"/>
          <w:sz w:val="28"/>
          <w:szCs w:val="24"/>
        </w:rPr>
        <w:t xml:space="preserve">муниципального округа </w:t>
      </w:r>
    </w:p>
    <w:p w:rsidR="008E621B" w:rsidRPr="008E621B" w:rsidRDefault="008E621B" w:rsidP="008E621B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621B">
        <w:rPr>
          <w:rFonts w:ascii="Times New Roman" w:hAnsi="Times New Roman"/>
          <w:sz w:val="28"/>
          <w:szCs w:val="24"/>
        </w:rPr>
        <w:t>Ставропольского края                                                                    Е.Л. Лазарева</w:t>
      </w:r>
    </w:p>
    <w:p w:rsidR="008E621B" w:rsidRPr="008E621B" w:rsidRDefault="008E621B" w:rsidP="008E6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21B" w:rsidRPr="008E621B" w:rsidRDefault="008E621B" w:rsidP="008E62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E621B">
        <w:rPr>
          <w:rFonts w:ascii="Times New Roman" w:hAnsi="Times New Roman"/>
          <w:sz w:val="28"/>
          <w:szCs w:val="24"/>
        </w:rPr>
        <w:t xml:space="preserve">Проект визируют: </w:t>
      </w:r>
    </w:p>
    <w:p w:rsidR="008E621B" w:rsidRPr="008E621B" w:rsidRDefault="008E621B" w:rsidP="008E621B">
      <w:pPr>
        <w:suppressAutoHyphens/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E621B" w:rsidRPr="008E621B" w:rsidRDefault="008E621B" w:rsidP="008E621B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8E621B">
        <w:rPr>
          <w:rFonts w:ascii="Times New Roman" w:hAnsi="Times New Roman"/>
          <w:sz w:val="28"/>
          <w:szCs w:val="28"/>
        </w:rPr>
        <w:t xml:space="preserve">Начальник отдела по организационным и общим </w:t>
      </w:r>
    </w:p>
    <w:p w:rsidR="008E621B" w:rsidRPr="008E621B" w:rsidRDefault="008E621B" w:rsidP="008E621B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8E621B">
        <w:rPr>
          <w:rFonts w:ascii="Times New Roman" w:hAnsi="Times New Roman"/>
          <w:sz w:val="28"/>
          <w:szCs w:val="28"/>
        </w:rPr>
        <w:t xml:space="preserve">вопросам администрации Левокумского </w:t>
      </w:r>
    </w:p>
    <w:p w:rsidR="008E621B" w:rsidRPr="008E621B" w:rsidRDefault="008E621B" w:rsidP="008E621B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8E621B">
        <w:rPr>
          <w:rFonts w:ascii="Times New Roman" w:hAnsi="Times New Roman"/>
          <w:sz w:val="28"/>
          <w:szCs w:val="28"/>
        </w:rPr>
        <w:t>муниципального округа Ставропольского края                       О.В. Королева</w:t>
      </w:r>
    </w:p>
    <w:p w:rsidR="008E621B" w:rsidRPr="008E621B" w:rsidRDefault="008E621B" w:rsidP="008E621B">
      <w:pPr>
        <w:suppressAutoHyphens/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E621B" w:rsidRPr="008E621B" w:rsidRDefault="008E621B" w:rsidP="008E62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E621B">
        <w:rPr>
          <w:rFonts w:ascii="Times New Roman" w:hAnsi="Times New Roman"/>
          <w:sz w:val="28"/>
          <w:szCs w:val="24"/>
        </w:rPr>
        <w:t xml:space="preserve">Главный специалист отдела правового и кадрового </w:t>
      </w:r>
    </w:p>
    <w:p w:rsidR="008E621B" w:rsidRPr="008E621B" w:rsidRDefault="008E621B" w:rsidP="008E62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E621B">
        <w:rPr>
          <w:rFonts w:ascii="Times New Roman" w:hAnsi="Times New Roman"/>
          <w:sz w:val="28"/>
          <w:szCs w:val="24"/>
        </w:rPr>
        <w:t>обеспечения администрации</w:t>
      </w:r>
    </w:p>
    <w:p w:rsidR="008E621B" w:rsidRPr="008E621B" w:rsidRDefault="008E621B" w:rsidP="008E62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E621B">
        <w:rPr>
          <w:rFonts w:ascii="Times New Roman" w:hAnsi="Times New Roman"/>
          <w:sz w:val="28"/>
          <w:szCs w:val="24"/>
        </w:rPr>
        <w:t xml:space="preserve">Левокумского муниципального округа </w:t>
      </w:r>
    </w:p>
    <w:p w:rsidR="008E621B" w:rsidRPr="008E621B" w:rsidRDefault="008E621B" w:rsidP="008E62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E621B">
        <w:rPr>
          <w:rFonts w:ascii="Times New Roman" w:hAnsi="Times New Roman"/>
          <w:sz w:val="28"/>
          <w:szCs w:val="24"/>
        </w:rPr>
        <w:t xml:space="preserve">Ставропольского края                                                                   Н.А. Остапенко </w:t>
      </w:r>
    </w:p>
    <w:p w:rsidR="008E621B" w:rsidRPr="008E621B" w:rsidRDefault="008E621B" w:rsidP="008E621B">
      <w:pPr>
        <w:suppressAutoHyphens/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E621B" w:rsidRPr="008E621B" w:rsidRDefault="008E621B" w:rsidP="008E621B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621B">
        <w:rPr>
          <w:rFonts w:ascii="Times New Roman" w:hAnsi="Times New Roman"/>
          <w:sz w:val="28"/>
          <w:szCs w:val="28"/>
        </w:rPr>
        <w:t xml:space="preserve">Начальник отдела муниципального </w:t>
      </w:r>
    </w:p>
    <w:p w:rsidR="008E621B" w:rsidRPr="008E621B" w:rsidRDefault="008E621B" w:rsidP="008E621B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621B">
        <w:rPr>
          <w:rFonts w:ascii="Times New Roman" w:hAnsi="Times New Roman"/>
          <w:sz w:val="28"/>
          <w:szCs w:val="28"/>
        </w:rPr>
        <w:t xml:space="preserve">хозяйства, гражданской обороны, </w:t>
      </w:r>
    </w:p>
    <w:p w:rsidR="008E621B" w:rsidRPr="008E621B" w:rsidRDefault="008E621B" w:rsidP="008E621B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621B">
        <w:rPr>
          <w:rFonts w:ascii="Times New Roman" w:hAnsi="Times New Roman"/>
          <w:sz w:val="28"/>
          <w:szCs w:val="28"/>
        </w:rPr>
        <w:t xml:space="preserve">предупреждению и ликвидации последствий </w:t>
      </w:r>
    </w:p>
    <w:p w:rsidR="008E621B" w:rsidRPr="008E621B" w:rsidRDefault="008E621B" w:rsidP="008E621B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621B">
        <w:rPr>
          <w:rFonts w:ascii="Times New Roman" w:hAnsi="Times New Roman"/>
          <w:sz w:val="28"/>
          <w:szCs w:val="28"/>
        </w:rPr>
        <w:t xml:space="preserve">чрезвычайных ситуаций администрации </w:t>
      </w:r>
    </w:p>
    <w:p w:rsidR="008E621B" w:rsidRPr="008E621B" w:rsidRDefault="008E621B" w:rsidP="008E621B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621B">
        <w:rPr>
          <w:rFonts w:ascii="Times New Roman" w:hAnsi="Times New Roman"/>
          <w:sz w:val="28"/>
          <w:szCs w:val="28"/>
        </w:rPr>
        <w:t xml:space="preserve">Левокумского муниципального округа </w:t>
      </w:r>
    </w:p>
    <w:p w:rsidR="008E621B" w:rsidRPr="008E621B" w:rsidRDefault="008E621B" w:rsidP="008E621B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621B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А.А.Обмачевский</w:t>
      </w:r>
    </w:p>
    <w:p w:rsidR="008E621B" w:rsidRPr="008E621B" w:rsidRDefault="008E621B" w:rsidP="008E621B">
      <w:pPr>
        <w:suppressAutoHyphens/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E621B" w:rsidRPr="008E621B" w:rsidRDefault="008E621B" w:rsidP="008E621B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8E621B" w:rsidRPr="008E621B" w:rsidTr="008E621B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21B" w:rsidRPr="008E621B" w:rsidRDefault="008E621B" w:rsidP="008E621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B">
              <w:rPr>
                <w:rFonts w:ascii="Times New Roman" w:hAnsi="Times New Roman"/>
                <w:sz w:val="28"/>
                <w:szCs w:val="28"/>
              </w:rPr>
              <w:t>Проект подготовлен отделом муниципального хозяйства,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</w:t>
            </w:r>
          </w:p>
          <w:p w:rsidR="008E621B" w:rsidRPr="008E621B" w:rsidRDefault="008E621B" w:rsidP="008E621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B">
              <w:rPr>
                <w:rFonts w:ascii="Times New Roman" w:hAnsi="Times New Roman"/>
                <w:sz w:val="28"/>
                <w:szCs w:val="28"/>
              </w:rPr>
              <w:t>_________________________________________________А. А. Обмачевский</w:t>
            </w:r>
          </w:p>
          <w:p w:rsidR="008E621B" w:rsidRPr="008E621B" w:rsidRDefault="008E621B" w:rsidP="008E621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1B" w:rsidRPr="008E621B" w:rsidTr="008E621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1B" w:rsidRPr="008E621B" w:rsidRDefault="008E621B" w:rsidP="008E621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B">
              <w:rPr>
                <w:rFonts w:ascii="Times New Roman" w:hAnsi="Times New Roman"/>
                <w:sz w:val="28"/>
                <w:szCs w:val="28"/>
              </w:rPr>
              <w:t>Исполнитель проекта:</w:t>
            </w:r>
          </w:p>
          <w:p w:rsidR="008E621B" w:rsidRPr="008E621B" w:rsidRDefault="008E621B" w:rsidP="008E621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B">
              <w:rPr>
                <w:rFonts w:ascii="Times New Roman" w:hAnsi="Times New Roman"/>
                <w:sz w:val="28"/>
                <w:szCs w:val="28"/>
              </w:rPr>
              <w:t>Обмачевский Александр Анатольевич</w:t>
            </w:r>
          </w:p>
          <w:p w:rsidR="008E621B" w:rsidRPr="008E621B" w:rsidRDefault="008E621B" w:rsidP="008E621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B">
              <w:rPr>
                <w:rFonts w:ascii="Times New Roman" w:hAnsi="Times New Roman"/>
                <w:sz w:val="28"/>
                <w:szCs w:val="28"/>
              </w:rPr>
              <w:t>телефон: 3-18-80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1B" w:rsidRPr="008E621B" w:rsidRDefault="008E621B" w:rsidP="008E621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21B">
              <w:rPr>
                <w:rFonts w:ascii="Times New Roman" w:hAnsi="Times New Roman"/>
                <w:sz w:val="28"/>
                <w:szCs w:val="28"/>
              </w:rPr>
              <w:t>РКПД № ____</w:t>
            </w:r>
          </w:p>
          <w:p w:rsidR="008E621B" w:rsidRPr="008E621B" w:rsidRDefault="008E621B" w:rsidP="008E621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28"/>
              </w:rPr>
            </w:pPr>
            <w:r w:rsidRPr="008E621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</w:tr>
    </w:tbl>
    <w:p w:rsidR="008E621B" w:rsidRPr="008E621B" w:rsidRDefault="008E621B" w:rsidP="008E621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621B" w:rsidRPr="008E621B" w:rsidRDefault="008E621B" w:rsidP="008E621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21B">
        <w:rPr>
          <w:rFonts w:ascii="Times New Roman" w:hAnsi="Times New Roman"/>
          <w:sz w:val="28"/>
          <w:szCs w:val="28"/>
        </w:rPr>
        <w:t>Дата передачи проекта</w:t>
      </w:r>
    </w:p>
    <w:p w:rsidR="008E621B" w:rsidRPr="008E621B" w:rsidRDefault="008E621B" w:rsidP="008E621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21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C41A4A6" wp14:editId="7AE6BD0D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E6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1.95pt;margin-top:14.85pt;width:15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"/>
            </w:pict>
          </mc:Fallback>
        </mc:AlternateContent>
      </w:r>
      <w:r w:rsidRPr="008E621B">
        <w:rPr>
          <w:rFonts w:ascii="Times New Roman" w:hAnsi="Times New Roman"/>
          <w:sz w:val="28"/>
          <w:szCs w:val="28"/>
        </w:rPr>
        <w:t>в отдел по организационным и общим вопросам</w:t>
      </w:r>
    </w:p>
    <w:p w:rsidR="008E621B" w:rsidRPr="008E621B" w:rsidRDefault="008E621B" w:rsidP="008E621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E621B" w:rsidRDefault="008E621B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621B" w:rsidRDefault="008E621B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621B" w:rsidRDefault="008E621B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621B" w:rsidRDefault="008E621B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621B" w:rsidRDefault="008E621B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5524" w:rsidRDefault="00EF7009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C07391" w:rsidRDefault="00C07391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197"/>
        <w:gridCol w:w="4766"/>
      </w:tblGrid>
      <w:tr w:rsidR="00BB5524" w:rsidRPr="00CF56FD" w:rsidTr="000D1F6D">
        <w:tc>
          <w:tcPr>
            <w:tcW w:w="4678" w:type="dxa"/>
          </w:tcPr>
          <w:p w:rsidR="00BB5524" w:rsidRPr="00CF56FD" w:rsidRDefault="00BB5524" w:rsidP="005429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BB5524" w:rsidRPr="00CF56FD" w:rsidRDefault="00BB5524" w:rsidP="005429DF">
            <w:pPr>
              <w:suppressAutoHyphens/>
              <w:autoSpaceDN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</w:t>
            </w:r>
            <w:r w:rsidR="002A3485">
              <w:rPr>
                <w:rFonts w:ascii="Times New Roman" w:hAnsi="Times New Roman"/>
                <w:bCs/>
                <w:sz w:val="28"/>
                <w:szCs w:val="28"/>
              </w:rPr>
              <w:t>Левокумского муниципального</w:t>
            </w: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 округа</w:t>
            </w:r>
          </w:p>
          <w:p w:rsidR="00BB5524" w:rsidRPr="00CF56FD" w:rsidRDefault="00BB5524" w:rsidP="00705914">
            <w:pPr>
              <w:suppressAutoHyphens/>
              <w:autoSpaceDN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BB5524" w:rsidRPr="00CF56FD" w:rsidRDefault="00705914" w:rsidP="00E70248">
            <w:pPr>
              <w:pStyle w:val="a3"/>
              <w:suppressAutoHyphens/>
              <w:autoSpaceDN w:val="0"/>
              <w:spacing w:before="0" w:beforeAutospacing="0" w:after="0"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70248">
              <w:rPr>
                <w:sz w:val="28"/>
                <w:szCs w:val="28"/>
              </w:rPr>
              <w:t xml:space="preserve">_____2023 года № </w:t>
            </w:r>
          </w:p>
        </w:tc>
      </w:tr>
    </w:tbl>
    <w:p w:rsidR="00BB5524" w:rsidRDefault="00BB5524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</w:p>
    <w:p w:rsidR="00BB5524" w:rsidRDefault="00BB5524" w:rsidP="005429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9DF" w:rsidRPr="00802A67" w:rsidRDefault="005429DF" w:rsidP="005429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47D0" w:rsidRDefault="005429DF" w:rsidP="005429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44"/>
      <w:bookmarkEnd w:id="1"/>
      <w:r w:rsidRPr="00E676DB">
        <w:rPr>
          <w:rFonts w:ascii="Times New Roman" w:hAnsi="Times New Roman"/>
          <w:bCs/>
          <w:sz w:val="28"/>
          <w:szCs w:val="28"/>
        </w:rPr>
        <w:t xml:space="preserve">ПРОГРАММА </w:t>
      </w: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5524" w:rsidRPr="00E676DB" w:rsidRDefault="00BB5524" w:rsidP="005429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E676DB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E676D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2A3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A3485">
        <w:rPr>
          <w:rFonts w:ascii="Times New Roman" w:hAnsi="Times New Roman"/>
          <w:sz w:val="28"/>
          <w:szCs w:val="28"/>
        </w:rPr>
        <w:t>Левокумском муниципальном</w:t>
      </w:r>
      <w:r w:rsidRPr="00E676DB">
        <w:rPr>
          <w:rFonts w:ascii="Times New Roman" w:hAnsi="Times New Roman"/>
          <w:sz w:val="28"/>
          <w:szCs w:val="28"/>
        </w:rPr>
        <w:t xml:space="preserve"> округ</w:t>
      </w:r>
      <w:r w:rsidR="002A3485">
        <w:rPr>
          <w:rFonts w:ascii="Times New Roman" w:hAnsi="Times New Roman"/>
          <w:sz w:val="28"/>
          <w:szCs w:val="28"/>
        </w:rPr>
        <w:t>е</w:t>
      </w:r>
      <w:r w:rsidRPr="00E676DB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E70248">
        <w:rPr>
          <w:rFonts w:ascii="Times New Roman" w:hAnsi="Times New Roman"/>
          <w:bCs/>
          <w:sz w:val="28"/>
          <w:szCs w:val="28"/>
        </w:rPr>
        <w:t>на 2024</w:t>
      </w:r>
      <w:r w:rsidRPr="00E676D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BB5524" w:rsidRDefault="00BB5524" w:rsidP="005429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9DF" w:rsidRPr="00E676DB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 (далее - Федеральный закон),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Петровского городского округа Ставропольского края (далее – муниципальный контроль).</w:t>
      </w:r>
    </w:p>
    <w:p w:rsid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 законом от 06 октября 2003 года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Calibri" w:hAnsi="Times New Roman"/>
          <w:sz w:val="28"/>
          <w:szCs w:val="28"/>
          <w:lang w:eastAsia="en-US"/>
        </w:rPr>
        <w:t>Левокумского муниципального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округа Ставропольского края, администрация </w:t>
      </w:r>
      <w:r>
        <w:rPr>
          <w:rFonts w:ascii="Times New Roman" w:eastAsia="Calibri" w:hAnsi="Times New Roman"/>
          <w:sz w:val="28"/>
          <w:szCs w:val="28"/>
          <w:lang w:eastAsia="en-US"/>
        </w:rPr>
        <w:t>Левокумского муниципального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округа Ставропольского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847D0">
        <w:rPr>
          <w:rFonts w:ascii="Times New Roman" w:hAnsi="Times New Roman"/>
          <w:sz w:val="28"/>
          <w:szCs w:val="28"/>
        </w:rPr>
        <w:t>(далее - Администрация округа)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 муниципальный контроль в сфере благоустройства </w:t>
      </w:r>
      <w:r>
        <w:rPr>
          <w:rFonts w:ascii="Times New Roman" w:eastAsia="Calibri" w:hAnsi="Times New Roman"/>
          <w:sz w:val="28"/>
          <w:szCs w:val="28"/>
          <w:lang w:eastAsia="en-US"/>
        </w:rPr>
        <w:t>в Левокумском муниципальном округе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края.</w:t>
      </w:r>
    </w:p>
    <w:p w:rsidR="006847D0" w:rsidRPr="006847D0" w:rsidRDefault="006847D0" w:rsidP="005429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 xml:space="preserve">Органом, уполномоченным на осуществление муниципального контроля </w:t>
      </w:r>
      <w:r>
        <w:rPr>
          <w:rFonts w:ascii="Times New Roman" w:hAnsi="Times New Roman"/>
          <w:sz w:val="28"/>
          <w:szCs w:val="28"/>
        </w:rPr>
        <w:t>в сфере благоустройства</w:t>
      </w:r>
      <w:r w:rsidRPr="006847D0">
        <w:rPr>
          <w:rFonts w:ascii="Times New Roman" w:hAnsi="Times New Roman"/>
          <w:sz w:val="28"/>
          <w:szCs w:val="28"/>
        </w:rPr>
        <w:t xml:space="preserve"> от имени Администрации округа, является отдел муниципального хозяйства и по делам гражданской обороны, </w:t>
      </w:r>
      <w:r w:rsidRPr="006847D0">
        <w:rPr>
          <w:rFonts w:ascii="Times New Roman" w:hAnsi="Times New Roman"/>
          <w:sz w:val="28"/>
          <w:szCs w:val="28"/>
        </w:rPr>
        <w:lastRenderedPageBreak/>
        <w:t>предупреждению и ликвидации последствий чрезвычайных ситуаций администрации Левокумского муниципального округа Ставропольского края (далее – Отдел муниципального хозяйства).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47D0" w:rsidRPr="006847D0" w:rsidRDefault="00E70248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В 2023</w:t>
      </w:r>
      <w:r w:rsidR="006847D0"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году в рамках осуществления муниципального контроля в сфере благоустройства </w:t>
      </w:r>
      <w:r w:rsidR="006847D0">
        <w:rPr>
          <w:rFonts w:ascii="Times New Roman" w:eastAsia="Calibri" w:hAnsi="Times New Roman"/>
          <w:sz w:val="28"/>
          <w:szCs w:val="28"/>
          <w:lang w:eastAsia="en-US"/>
        </w:rPr>
        <w:t>в Левокумском муниципальном округе</w:t>
      </w:r>
      <w:r w:rsidR="006847D0"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плановые проверки не проводились. Основания для проведения внеплановых проверок отсутствовали. 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3. В рамках муниципального контроля в сфере благоустройства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Левокумском муниципальном округе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 (далее – округ) осуществляется контроль за: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>1) деятельностью, действиями (бездействиями)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</w:t>
      </w:r>
      <w:bookmarkStart w:id="2" w:name="sub_160102"/>
      <w:bookmarkEnd w:id="2"/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>2) зданиями, сооружениями, земельными участками, на которых они расположены, и другими объектами, которыми граждане и организации владеют и (или) пользуются и к которым предъявляются обязательные требования в сфере благоустройства: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>-</w:t>
      </w:r>
      <w:r w:rsidR="00E70248">
        <w:rPr>
          <w:rFonts w:ascii="Times New Roman" w:hAnsi="Times New Roman"/>
          <w:sz w:val="28"/>
          <w:szCs w:val="28"/>
        </w:rPr>
        <w:t xml:space="preserve"> </w:t>
      </w:r>
      <w:r w:rsidRPr="006847D0">
        <w:rPr>
          <w:rFonts w:ascii="Times New Roman" w:hAnsi="Times New Roman"/>
          <w:sz w:val="28"/>
          <w:szCs w:val="28"/>
        </w:rPr>
        <w:t>территория округа, с расположенными на ней объектами и элементами благоустройства;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</w:rPr>
        <w:t xml:space="preserve">- малые архитектурные формы,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элементы монументально-декоративного оформления, средства наружной рекламы и информации, водные устройства, городская мебель, уличное коммунальное - бытовое оборудование, ограждения, шлагбаумы и иные ограничивающие устройства, уличное техническое оборудование;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6847D0">
        <w:rPr>
          <w:rFonts w:ascii="Times New Roman" w:hAnsi="Times New Roman"/>
          <w:sz w:val="28"/>
          <w:szCs w:val="28"/>
        </w:rPr>
        <w:t xml:space="preserve"> детские и спортивные площадки, площадки отдыха, автостоянки, площадки для выгула собак,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площадки для установки мусоросборников;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 объекты освещения и иное осветительное оборудование;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-транспортные проезды, лестницы, пандусы, пешеходные коммуникации, в том числе тротуары, аллеи, дорожки, тропинки, сети ливневой канализации, смотровые и ливневые колодцы, водоотводящие сооружений;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</w:rPr>
        <w:t xml:space="preserve">- деятельность по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производству работ, затрагивающих </w:t>
      </w:r>
      <w:r w:rsidRPr="006847D0">
        <w:rPr>
          <w:rFonts w:ascii="Times New Roman" w:hAnsi="Times New Roman"/>
          <w:sz w:val="28"/>
          <w:szCs w:val="28"/>
        </w:rPr>
        <w:t>объекты благоустройства, в том числе после проведения земляных работ;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 xml:space="preserve">- уборка территории округа, в том числе в зимний период; </w:t>
      </w:r>
    </w:p>
    <w:p w:rsidR="006847D0" w:rsidRPr="006847D0" w:rsidRDefault="006847D0" w:rsidP="005429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>- содержание фасадов зданий и сооружений, в том числе балконов и лоджий;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</w:rPr>
        <w:t xml:space="preserve">-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подготовка и реализация проектов по благоустройству территории округа.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В результате систематизации, обобщения и анализа информации о соблюдении требований в сфере благоустройства на территории округа сделаны выводы, что наиболее частыми нарушениями являются: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 ненадлежащее санитарное состояние приусадебной территории;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не соблюдение порядка сбора, вывоза, утилизации и переработки бытовых и промышленных отходов;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 не соблюдение требований содержания и охраны зеленых насаждений.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>4.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Подконтрольными субъектами муниципального контроля, являются </w:t>
      </w:r>
      <w:r w:rsidRPr="006847D0">
        <w:rPr>
          <w:rFonts w:ascii="Times New Roman" w:hAnsi="Times New Roman"/>
          <w:sz w:val="28"/>
          <w:szCs w:val="28"/>
        </w:rPr>
        <w:t xml:space="preserve">граждане, в том числе осуществляющие предпринимательскую деятельность, и организации, </w:t>
      </w:r>
      <w:r w:rsidRPr="006847D0">
        <w:rPr>
          <w:rFonts w:ascii="Times New Roman" w:eastAsia="Calibri" w:hAnsi="Times New Roman"/>
          <w:kern w:val="1"/>
          <w:sz w:val="28"/>
          <w:szCs w:val="28"/>
          <w:lang w:eastAsia="ar-SA"/>
        </w:rPr>
        <w:t>обязанные соблюдать П</w:t>
      </w:r>
      <w:r w:rsidRPr="006847D0">
        <w:rPr>
          <w:rFonts w:ascii="Times New Roman" w:hAnsi="Times New Roman"/>
          <w:sz w:val="28"/>
          <w:szCs w:val="28"/>
        </w:rPr>
        <w:t xml:space="preserve">равила благоустройства территории </w:t>
      </w:r>
      <w:r w:rsidR="00CA6F6B">
        <w:rPr>
          <w:rFonts w:ascii="Times New Roman" w:hAnsi="Times New Roman"/>
          <w:sz w:val="28"/>
          <w:szCs w:val="28"/>
        </w:rPr>
        <w:t>Левокумского муниципального</w:t>
      </w:r>
      <w:r w:rsidRPr="006847D0">
        <w:rPr>
          <w:rFonts w:ascii="Times New Roman" w:hAnsi="Times New Roman"/>
          <w:sz w:val="28"/>
          <w:szCs w:val="28"/>
        </w:rPr>
        <w:t xml:space="preserve"> округа Ставропольского края, в том числе требования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 xml:space="preserve">5. Основными причинами, факторами и условиями, способствующими нарушению требований в сфере благоустройства подконтрольными субъектами на территории округа, являются: 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 xml:space="preserve">в) не создана система обратной связи с подконтрольными субъектами по вопросам применения требований Положения о муниципальном контроле в сфере благоустройства </w:t>
      </w:r>
      <w:r w:rsidR="00CA6F6B">
        <w:rPr>
          <w:rFonts w:ascii="Times New Roman" w:hAnsi="Times New Roman"/>
          <w:sz w:val="28"/>
          <w:szCs w:val="28"/>
          <w:lang w:eastAsia="en-US"/>
        </w:rPr>
        <w:t>в Левокумском муниципальном округе</w:t>
      </w:r>
      <w:r w:rsidRPr="006847D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A6F6B">
        <w:rPr>
          <w:rFonts w:ascii="Times New Roman" w:hAnsi="Times New Roman"/>
          <w:sz w:val="28"/>
          <w:szCs w:val="28"/>
          <w:lang w:eastAsia="en-US"/>
        </w:rPr>
        <w:t>Ставропольского края</w:t>
      </w:r>
      <w:r w:rsidRPr="006847D0">
        <w:rPr>
          <w:rFonts w:ascii="Times New Roman" w:hAnsi="Times New Roman"/>
          <w:sz w:val="28"/>
          <w:szCs w:val="28"/>
          <w:lang w:eastAsia="en-US"/>
        </w:rPr>
        <w:t>, в том числе с использованием современных информационно-телекоммуникационных технологий.</w:t>
      </w:r>
    </w:p>
    <w:p w:rsidR="006847D0" w:rsidRPr="006847D0" w:rsidRDefault="006847D0" w:rsidP="005429DF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3" w:name="Par175"/>
      <w:bookmarkEnd w:id="3"/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Раздел II. Цели и задачи реализации программы профилактики</w:t>
      </w:r>
    </w:p>
    <w:p w:rsidR="006847D0" w:rsidRPr="006847D0" w:rsidRDefault="006847D0" w:rsidP="005429DF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1. Основными целями программы профилактики являются: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2.1. Укрепление системы профилактики нарушений рисков причинения вреда (ущерба) охраняемым законом ценностям;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2.2. Повышение правосознания и правовой культуры руководителей организаций, </w:t>
      </w:r>
      <w:r w:rsidRPr="006847D0">
        <w:rPr>
          <w:rFonts w:ascii="Times New Roman" w:hAnsi="Times New Roman"/>
          <w:sz w:val="28"/>
          <w:szCs w:val="28"/>
        </w:rPr>
        <w:t>граждан, в том числе осуществляющих предпринимательскую деятельность</w:t>
      </w:r>
      <w:r w:rsidRPr="006847D0">
        <w:rPr>
          <w:rFonts w:ascii="Times New Roman" w:eastAsia="Calibri" w:hAnsi="Times New Roman"/>
          <w:iCs/>
          <w:sz w:val="28"/>
          <w:szCs w:val="28"/>
          <w:lang w:eastAsia="en-US"/>
        </w:rPr>
        <w:t>;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2.4. 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обязательных требований, определение способов устранения или снижения угрозы;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847D0" w:rsidRPr="006847D0" w:rsidRDefault="006847D0" w:rsidP="005429DF">
      <w:pPr>
        <w:suppressAutoHyphens/>
        <w:spacing w:after="0" w:line="240" w:lineRule="auto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2693"/>
        <w:gridCol w:w="3969"/>
      </w:tblGrid>
      <w:tr w:rsidR="006847D0" w:rsidRPr="006847D0" w:rsidTr="005429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№ п/п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D0" w:rsidRPr="006847D0" w:rsidRDefault="005429DF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  <w:lang w:eastAsia="en-US"/>
              </w:rPr>
              <w:t>Отраслевой(функциональный) орган А</w:t>
            </w:r>
            <w:r w:rsidR="006847D0" w:rsidRPr="006847D0">
              <w:rPr>
                <w:rFonts w:ascii="Times New Roman" w:eastAsia="Calibri" w:hAnsi="Times New Roman"/>
                <w:szCs w:val="28"/>
                <w:lang w:eastAsia="en-US"/>
              </w:rPr>
              <w:t>дминистрации, ответственный за реализацию мероприятий</w:t>
            </w:r>
          </w:p>
        </w:tc>
      </w:tr>
      <w:tr w:rsidR="006847D0" w:rsidRPr="006847D0" w:rsidTr="005429DF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Информирование</w:t>
            </w:r>
          </w:p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847D0" w:rsidRPr="006847D0" w:rsidRDefault="00CA6F6B" w:rsidP="005429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</w:t>
            </w:r>
            <w:r w:rsidRPr="00970604">
              <w:rPr>
                <w:rFonts w:ascii="Times New Roman" w:hAnsi="Times New Roman"/>
                <w:iCs/>
                <w:sz w:val="24"/>
                <w:szCs w:val="24"/>
              </w:rPr>
              <w:t>муниципального хозяйства</w:t>
            </w:r>
          </w:p>
        </w:tc>
      </w:tr>
      <w:tr w:rsidR="006847D0" w:rsidRPr="006847D0" w:rsidTr="005429DF">
        <w:trPr>
          <w:trHeight w:val="1070"/>
        </w:trPr>
        <w:tc>
          <w:tcPr>
            <w:tcW w:w="567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2.</w:t>
            </w:r>
          </w:p>
        </w:tc>
        <w:tc>
          <w:tcPr>
            <w:tcW w:w="2189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2693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 xml:space="preserve">Постоянно при наличии оснований, предусмотренных статьей 49 Федерального закона </w:t>
            </w:r>
          </w:p>
        </w:tc>
        <w:tc>
          <w:tcPr>
            <w:tcW w:w="3969" w:type="dxa"/>
            <w:vAlign w:val="center"/>
          </w:tcPr>
          <w:p w:rsidR="006847D0" w:rsidRPr="006847D0" w:rsidRDefault="00CA6F6B" w:rsidP="005429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</w:t>
            </w:r>
            <w:r w:rsidRPr="00970604">
              <w:rPr>
                <w:rFonts w:ascii="Times New Roman" w:hAnsi="Times New Roman"/>
                <w:iCs/>
                <w:sz w:val="24"/>
                <w:szCs w:val="24"/>
              </w:rPr>
              <w:t>муниципального хозяйства</w:t>
            </w:r>
          </w:p>
        </w:tc>
      </w:tr>
      <w:tr w:rsidR="006847D0" w:rsidRPr="006847D0" w:rsidTr="005429DF">
        <w:trPr>
          <w:trHeight w:val="908"/>
        </w:trPr>
        <w:tc>
          <w:tcPr>
            <w:tcW w:w="567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3.</w:t>
            </w:r>
          </w:p>
        </w:tc>
        <w:tc>
          <w:tcPr>
            <w:tcW w:w="2189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Консультирование</w:t>
            </w:r>
          </w:p>
        </w:tc>
        <w:tc>
          <w:tcPr>
            <w:tcW w:w="2693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969" w:type="dxa"/>
            <w:vAlign w:val="center"/>
          </w:tcPr>
          <w:p w:rsidR="006847D0" w:rsidRPr="006847D0" w:rsidRDefault="00CA6F6B" w:rsidP="005429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</w:t>
            </w:r>
            <w:r w:rsidRPr="00970604">
              <w:rPr>
                <w:rFonts w:ascii="Times New Roman" w:hAnsi="Times New Roman"/>
                <w:iCs/>
                <w:sz w:val="24"/>
                <w:szCs w:val="24"/>
              </w:rPr>
              <w:t>муниципального хозяйства</w:t>
            </w:r>
          </w:p>
        </w:tc>
      </w:tr>
    </w:tbl>
    <w:p w:rsidR="006847D0" w:rsidRPr="006847D0" w:rsidRDefault="006847D0" w:rsidP="005429DF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1. Консультирование контролируемых лиц осуществляется должностным лицом, уполномоченным осуществлять муниципальный контроль, </w:t>
      </w:r>
      <w:r w:rsidRPr="006847D0">
        <w:rPr>
          <w:rFonts w:ascii="Times New Roman" w:hAnsi="Times New Roman"/>
          <w:sz w:val="28"/>
          <w:szCs w:val="28"/>
        </w:rPr>
        <w:t>в письменной форме при их письменном обращении, в устной форме по телефону, на личном приеме у специалистов отделов, или в устной форме в ходе осуществления контрольного мероприятия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2. Консультирование осуществляется в устной или письменной форме по следующим вопросам: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а) организация и осуществление муниципального контроля;</w:t>
      </w:r>
    </w:p>
    <w:p w:rsidR="00CA6F6B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б) порядок осуществления контрольных мероприятий, установленных Положением о муниципальном контроле в сфере благоустройства</w:t>
      </w:r>
      <w:r w:rsidR="00CA6F6B">
        <w:rPr>
          <w:rFonts w:ascii="Times New Roman" w:hAnsi="Times New Roman"/>
          <w:sz w:val="28"/>
          <w:szCs w:val="28"/>
          <w:lang w:eastAsia="zh-CN"/>
        </w:rPr>
        <w:t xml:space="preserve"> в</w:t>
      </w:r>
      <w:r w:rsidRPr="006847D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A6F6B">
        <w:rPr>
          <w:rFonts w:ascii="Times New Roman" w:hAnsi="Times New Roman"/>
          <w:sz w:val="28"/>
          <w:szCs w:val="28"/>
          <w:lang w:eastAsia="zh-CN"/>
        </w:rPr>
        <w:t>Левокумском муниципальном округе Ставропольского края;</w:t>
      </w:r>
      <w:r w:rsidRPr="006847D0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в) порядок обжалования действий (бездействия) должностных лиц, уполномоченных осуществлять муниципальный контроль;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CA6F6B">
        <w:rPr>
          <w:rFonts w:ascii="Times New Roman" w:hAnsi="Times New Roman"/>
          <w:sz w:val="28"/>
          <w:szCs w:val="28"/>
          <w:lang w:eastAsia="zh-CN"/>
        </w:rPr>
        <w:t>отделом</w:t>
      </w:r>
      <w:r w:rsidRPr="006847D0">
        <w:rPr>
          <w:rFonts w:ascii="Times New Roman" w:hAnsi="Times New Roman"/>
          <w:sz w:val="28"/>
          <w:szCs w:val="28"/>
          <w:lang w:eastAsia="zh-CN"/>
        </w:rPr>
        <w:t xml:space="preserve"> муниципального хозяйства в рамках контрольных мероприятий.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3. 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lastRenderedPageBreak/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б) за время консультирования предоставить ответ на поставленные вопросы невозможно;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в) ответ на поставленные вопросы требует дополнительного запроса сведений.</w:t>
      </w:r>
    </w:p>
    <w:p w:rsid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Раздел IV. Показатели результативности и эффективности программы профилактики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2556"/>
      </w:tblGrid>
      <w:tr w:rsidR="006847D0" w:rsidRPr="006847D0" w:rsidTr="005429D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847D0" w:rsidRPr="006847D0" w:rsidTr="005429DF">
        <w:trPr>
          <w:trHeight w:val="1018"/>
        </w:trPr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3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Полнота информации, размещенной на официальном сайте администрации </w:t>
            </w:r>
            <w:r w:rsidR="00CA6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Левокумского муниципального</w:t>
            </w: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округа Ставропольского края в соответствии с частью 3 статьи 46 Федерального закона 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847D0" w:rsidRPr="006847D0" w:rsidTr="005429DF">
        <w:trPr>
          <w:trHeight w:val="130"/>
        </w:trPr>
        <w:tc>
          <w:tcPr>
            <w:tcW w:w="629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3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6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847D0" w:rsidRPr="006847D0" w:rsidTr="005429DF">
        <w:trPr>
          <w:trHeight w:val="353"/>
        </w:trPr>
        <w:tc>
          <w:tcPr>
            <w:tcW w:w="629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3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vAlign w:val="center"/>
          </w:tcPr>
          <w:p w:rsidR="006847D0" w:rsidRPr="006847D0" w:rsidRDefault="00E70248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 от количества плановых мероприятий</w:t>
            </w:r>
          </w:p>
        </w:tc>
      </w:tr>
    </w:tbl>
    <w:p w:rsidR="006847D0" w:rsidRDefault="006847D0" w:rsidP="005429D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6F6B" w:rsidRDefault="005429DF" w:rsidP="005429D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758825</wp:posOffset>
                </wp:positionV>
                <wp:extent cx="16002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58AE4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15pt,59.75pt" to="291.1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" strokecolor="black [3040]"/>
            </w:pict>
          </mc:Fallback>
        </mc:AlternateContent>
      </w:r>
    </w:p>
    <w:sectPr w:rsidR="00CA6F6B" w:rsidSect="005429DF">
      <w:pgSz w:w="11906" w:h="16838"/>
      <w:pgMar w:top="1134" w:right="850" w:bottom="1134" w:left="1701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6D1" w:rsidRDefault="008B66D1" w:rsidP="00BB5524">
      <w:pPr>
        <w:spacing w:after="0" w:line="240" w:lineRule="auto"/>
      </w:pPr>
      <w:r>
        <w:separator/>
      </w:r>
    </w:p>
  </w:endnote>
  <w:endnote w:type="continuationSeparator" w:id="0">
    <w:p w:rsidR="008B66D1" w:rsidRDefault="008B66D1" w:rsidP="00BB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6D1" w:rsidRDefault="008B66D1" w:rsidP="00BB5524">
      <w:pPr>
        <w:spacing w:after="0" w:line="240" w:lineRule="auto"/>
      </w:pPr>
      <w:r>
        <w:separator/>
      </w:r>
    </w:p>
  </w:footnote>
  <w:footnote w:type="continuationSeparator" w:id="0">
    <w:p w:rsidR="008B66D1" w:rsidRDefault="008B66D1" w:rsidP="00BB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E75F0"/>
    <w:multiLevelType w:val="hybridMultilevel"/>
    <w:tmpl w:val="BA609D6A"/>
    <w:lvl w:ilvl="0" w:tplc="DDEAF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47272D"/>
    <w:multiLevelType w:val="multilevel"/>
    <w:tmpl w:val="EEAE080C"/>
    <w:lvl w:ilvl="0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</w:rPr>
    </w:lvl>
  </w:abstractNum>
  <w:abstractNum w:abstractNumId="2" w15:restartNumberingAfterBreak="0">
    <w:nsid w:val="72FC70F9"/>
    <w:multiLevelType w:val="multilevel"/>
    <w:tmpl w:val="715C5B1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E4"/>
    <w:rsid w:val="000D1F6D"/>
    <w:rsid w:val="000F7F5A"/>
    <w:rsid w:val="00167466"/>
    <w:rsid w:val="00175A8A"/>
    <w:rsid w:val="001F3A07"/>
    <w:rsid w:val="0022272A"/>
    <w:rsid w:val="00235E7C"/>
    <w:rsid w:val="00274AD6"/>
    <w:rsid w:val="002A3485"/>
    <w:rsid w:val="00303D1D"/>
    <w:rsid w:val="00346884"/>
    <w:rsid w:val="00407AA5"/>
    <w:rsid w:val="004C2B91"/>
    <w:rsid w:val="005024C3"/>
    <w:rsid w:val="00532444"/>
    <w:rsid w:val="005429DF"/>
    <w:rsid w:val="005613E4"/>
    <w:rsid w:val="005E6586"/>
    <w:rsid w:val="005F5901"/>
    <w:rsid w:val="006253BE"/>
    <w:rsid w:val="00633364"/>
    <w:rsid w:val="00667DB4"/>
    <w:rsid w:val="006847D0"/>
    <w:rsid w:val="00690A3F"/>
    <w:rsid w:val="00705914"/>
    <w:rsid w:val="00711FFE"/>
    <w:rsid w:val="007853B1"/>
    <w:rsid w:val="00835467"/>
    <w:rsid w:val="008B66D1"/>
    <w:rsid w:val="008C15F7"/>
    <w:rsid w:val="008E621B"/>
    <w:rsid w:val="009665C8"/>
    <w:rsid w:val="00A0261D"/>
    <w:rsid w:val="00AB2369"/>
    <w:rsid w:val="00AB71D4"/>
    <w:rsid w:val="00AC2DB3"/>
    <w:rsid w:val="00AC755E"/>
    <w:rsid w:val="00BA5E40"/>
    <w:rsid w:val="00BB5524"/>
    <w:rsid w:val="00C07391"/>
    <w:rsid w:val="00C5001E"/>
    <w:rsid w:val="00C524F6"/>
    <w:rsid w:val="00C66C1E"/>
    <w:rsid w:val="00C74464"/>
    <w:rsid w:val="00CA6F6B"/>
    <w:rsid w:val="00CC1952"/>
    <w:rsid w:val="00CE47EA"/>
    <w:rsid w:val="00CE533B"/>
    <w:rsid w:val="00D14C95"/>
    <w:rsid w:val="00DB0011"/>
    <w:rsid w:val="00E70248"/>
    <w:rsid w:val="00EC7BA7"/>
    <w:rsid w:val="00EF7009"/>
    <w:rsid w:val="00FB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4409-DA7F-4B6D-B25F-CAF24193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552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524"/>
    <w:pPr>
      <w:ind w:left="720"/>
      <w:contextualSpacing/>
    </w:pPr>
  </w:style>
  <w:style w:type="paragraph" w:styleId="a5">
    <w:name w:val="Body Text"/>
    <w:basedOn w:val="a"/>
    <w:link w:val="a6"/>
    <w:rsid w:val="00BB5524"/>
    <w:pPr>
      <w:autoSpaceDN w:val="0"/>
      <w:spacing w:after="0" w:line="240" w:lineRule="auto"/>
      <w:jc w:val="center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B552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B552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BB5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A0261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0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73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3DE4D-AF16-40C0-9147-00F3F720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Обмачевский</cp:lastModifiedBy>
  <cp:revision>4</cp:revision>
  <cp:lastPrinted>2022-12-16T06:10:00Z</cp:lastPrinted>
  <dcterms:created xsi:type="dcterms:W3CDTF">2023-12-04T07:38:00Z</dcterms:created>
  <dcterms:modified xsi:type="dcterms:W3CDTF">2023-12-04T07:57:00Z</dcterms:modified>
</cp:coreProperties>
</file>