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124" w:rsidRPr="00967124" w:rsidRDefault="00967124" w:rsidP="00967124">
      <w:pPr>
        <w:jc w:val="center"/>
        <w:rPr>
          <w:rFonts w:eastAsia="Times New Roman" w:cs="Times New Roman"/>
          <w:b/>
          <w:sz w:val="36"/>
          <w:szCs w:val="36"/>
        </w:rPr>
      </w:pPr>
      <w:r w:rsidRPr="00967124">
        <w:rPr>
          <w:rFonts w:eastAsia="Times New Roman" w:cs="Times New Roman"/>
          <w:b/>
          <w:sz w:val="36"/>
          <w:szCs w:val="36"/>
        </w:rPr>
        <w:t>ПОСТАНОВЛЕНИЕ</w:t>
      </w:r>
    </w:p>
    <w:p w:rsidR="00967124" w:rsidRPr="00967124" w:rsidRDefault="00967124" w:rsidP="00967124">
      <w:pPr>
        <w:jc w:val="center"/>
        <w:rPr>
          <w:rFonts w:eastAsia="Times New Roman" w:cs="Times New Roman"/>
          <w:b/>
          <w:sz w:val="28"/>
          <w:szCs w:val="20"/>
        </w:rPr>
      </w:pPr>
      <w:r w:rsidRPr="00967124">
        <w:rPr>
          <w:rFonts w:eastAsia="Times New Roman" w:cs="Times New Roman"/>
          <w:b/>
          <w:sz w:val="28"/>
          <w:szCs w:val="20"/>
        </w:rPr>
        <w:t>администрации Левокумского муниципального района</w:t>
      </w:r>
    </w:p>
    <w:p w:rsidR="00967124" w:rsidRPr="00967124" w:rsidRDefault="00967124" w:rsidP="00967124">
      <w:pPr>
        <w:jc w:val="center"/>
        <w:rPr>
          <w:rFonts w:eastAsia="Times New Roman" w:cs="Times New Roman"/>
          <w:b/>
          <w:sz w:val="28"/>
          <w:szCs w:val="20"/>
        </w:rPr>
      </w:pPr>
      <w:r w:rsidRPr="00967124">
        <w:rPr>
          <w:rFonts w:eastAsia="Times New Roman" w:cs="Times New Roman"/>
          <w:b/>
          <w:sz w:val="28"/>
          <w:szCs w:val="20"/>
        </w:rPr>
        <w:t>Ставропольского края</w:t>
      </w:r>
    </w:p>
    <w:p w:rsidR="00967124" w:rsidRPr="00967124" w:rsidRDefault="00967124" w:rsidP="00967124">
      <w:pPr>
        <w:jc w:val="center"/>
        <w:rPr>
          <w:rFonts w:eastAsia="Times New Roman" w:cs="Times New Roman"/>
          <w:b/>
          <w:sz w:val="28"/>
          <w:szCs w:val="20"/>
        </w:rPr>
      </w:pPr>
      <w:r w:rsidRPr="00967124">
        <w:rPr>
          <w:rFonts w:eastAsia="Times New Roman" w:cs="Times New Roman"/>
          <w:b/>
          <w:sz w:val="28"/>
          <w:szCs w:val="20"/>
        </w:rPr>
        <w:t>с. Левокумское</w:t>
      </w:r>
    </w:p>
    <w:p w:rsidR="00967124" w:rsidRPr="00967124" w:rsidRDefault="00967124" w:rsidP="00967124">
      <w:pPr>
        <w:rPr>
          <w:rFonts w:eastAsia="Times New Roman" w:cs="Times New Roman"/>
          <w:b/>
          <w:sz w:val="28"/>
          <w:szCs w:val="20"/>
        </w:rPr>
      </w:pPr>
      <w:r w:rsidRPr="00967124">
        <w:rPr>
          <w:rFonts w:eastAsia="Times New Roman" w:cs="Times New Roman"/>
          <w:b/>
          <w:sz w:val="28"/>
          <w:szCs w:val="20"/>
        </w:rPr>
        <w:t>«</w:t>
      </w:r>
      <w:r>
        <w:rPr>
          <w:rFonts w:eastAsia="Times New Roman" w:cs="Times New Roman"/>
          <w:b/>
          <w:sz w:val="28"/>
          <w:szCs w:val="20"/>
        </w:rPr>
        <w:t xml:space="preserve"> 29 </w:t>
      </w:r>
      <w:r w:rsidRPr="00967124">
        <w:rPr>
          <w:rFonts w:eastAsia="Times New Roman" w:cs="Times New Roman"/>
          <w:b/>
          <w:sz w:val="28"/>
          <w:szCs w:val="20"/>
        </w:rPr>
        <w:t>»</w:t>
      </w:r>
      <w:r>
        <w:rPr>
          <w:rFonts w:eastAsia="Times New Roman" w:cs="Times New Roman"/>
          <w:b/>
          <w:sz w:val="28"/>
          <w:szCs w:val="20"/>
        </w:rPr>
        <w:t xml:space="preserve"> декабря </w:t>
      </w:r>
      <w:r w:rsidRPr="00967124">
        <w:rPr>
          <w:rFonts w:eastAsia="Times New Roman" w:cs="Times New Roman"/>
          <w:b/>
          <w:sz w:val="28"/>
          <w:szCs w:val="20"/>
        </w:rPr>
        <w:t>20</w:t>
      </w:r>
      <w:r>
        <w:rPr>
          <w:rFonts w:eastAsia="Times New Roman" w:cs="Times New Roman"/>
          <w:b/>
          <w:sz w:val="28"/>
          <w:szCs w:val="20"/>
        </w:rPr>
        <w:t>17 г</w:t>
      </w:r>
      <w:r w:rsidRPr="00967124">
        <w:rPr>
          <w:rFonts w:eastAsia="Times New Roman" w:cs="Times New Roman"/>
          <w:b/>
          <w:sz w:val="28"/>
          <w:szCs w:val="20"/>
        </w:rPr>
        <w:t xml:space="preserve">.                                       </w:t>
      </w:r>
      <w:r>
        <w:rPr>
          <w:rFonts w:eastAsia="Times New Roman" w:cs="Times New Roman"/>
          <w:b/>
          <w:sz w:val="28"/>
          <w:szCs w:val="20"/>
        </w:rPr>
        <w:t xml:space="preserve">                       </w:t>
      </w:r>
      <w:bookmarkStart w:id="0" w:name="_GoBack"/>
      <w:bookmarkEnd w:id="0"/>
      <w:r w:rsidRPr="00967124">
        <w:rPr>
          <w:rFonts w:eastAsia="Times New Roman" w:cs="Times New Roman"/>
          <w:b/>
          <w:sz w:val="28"/>
          <w:szCs w:val="20"/>
        </w:rPr>
        <w:t xml:space="preserve">              №</w:t>
      </w:r>
      <w:r>
        <w:rPr>
          <w:rFonts w:eastAsia="Times New Roman" w:cs="Times New Roman"/>
          <w:b/>
          <w:sz w:val="28"/>
          <w:szCs w:val="20"/>
        </w:rPr>
        <w:t xml:space="preserve"> 1011</w:t>
      </w:r>
    </w:p>
    <w:p w:rsidR="006A5512" w:rsidRPr="006A5512" w:rsidRDefault="00967124" w:rsidP="00967124">
      <w:pPr>
        <w:suppressAutoHyphens/>
        <w:rPr>
          <w:rFonts w:eastAsia="Times New Roman" w:cs="Times New Roman"/>
          <w:sz w:val="28"/>
          <w:szCs w:val="28"/>
        </w:rPr>
      </w:pPr>
      <w:r w:rsidRPr="00967124">
        <w:rPr>
          <w:rFonts w:eastAsia="Times New Roman" w:cs="Times New Roman"/>
          <w:sz w:val="28"/>
          <w:szCs w:val="28"/>
        </w:rPr>
        <w:t>=========================================================</w:t>
      </w:r>
    </w:p>
    <w:p w:rsidR="006A5512" w:rsidRPr="006A5512" w:rsidRDefault="006A5512" w:rsidP="006A5512">
      <w:pPr>
        <w:suppressAutoHyphens/>
        <w:autoSpaceDE w:val="0"/>
        <w:jc w:val="both"/>
        <w:rPr>
          <w:rFonts w:eastAsia="Arial" w:cs="Times New Roman"/>
          <w:bCs/>
          <w:sz w:val="28"/>
          <w:szCs w:val="28"/>
          <w:lang w:eastAsia="ar-SA"/>
        </w:rPr>
      </w:pPr>
    </w:p>
    <w:p w:rsidR="006A5512" w:rsidRPr="006A5512" w:rsidRDefault="006A5512" w:rsidP="006A5512">
      <w:pPr>
        <w:suppressAutoHyphens/>
        <w:autoSpaceDE w:val="0"/>
        <w:spacing w:line="240" w:lineRule="exact"/>
        <w:jc w:val="both"/>
        <w:rPr>
          <w:rFonts w:eastAsia="Arial" w:cs="Times New Roman"/>
          <w:bCs/>
          <w:sz w:val="28"/>
          <w:szCs w:val="28"/>
          <w:lang w:eastAsia="ar-SA"/>
        </w:rPr>
      </w:pPr>
      <w:r w:rsidRPr="006A5512">
        <w:rPr>
          <w:rFonts w:eastAsia="Arial" w:cs="Times New Roman"/>
          <w:bCs/>
          <w:sz w:val="28"/>
          <w:szCs w:val="28"/>
          <w:lang w:eastAsia="ar-SA"/>
        </w:rPr>
        <w:t>О внесении изменений в муниципальную программу «Управление муниципальным имуществом Левокумского муниципального района» за счет средств бюджета Левокумского муниципального района Ставропольского края на 2017-2022 годы»</w:t>
      </w:r>
    </w:p>
    <w:p w:rsidR="006A5512" w:rsidRPr="006A5512" w:rsidRDefault="006A5512" w:rsidP="006A5512">
      <w:pPr>
        <w:suppressAutoHyphens/>
        <w:autoSpaceDE w:val="0"/>
        <w:jc w:val="both"/>
        <w:rPr>
          <w:rFonts w:eastAsia="Arial" w:cs="Times New Roman"/>
          <w:bCs/>
          <w:sz w:val="28"/>
          <w:szCs w:val="28"/>
          <w:lang w:eastAsia="ar-SA"/>
        </w:rPr>
      </w:pPr>
    </w:p>
    <w:p w:rsidR="006A5512" w:rsidRPr="006A5512" w:rsidRDefault="006A5512" w:rsidP="006A5512">
      <w:pPr>
        <w:suppressAutoHyphens/>
        <w:autoSpaceDE w:val="0"/>
        <w:jc w:val="both"/>
        <w:rPr>
          <w:rFonts w:eastAsia="Arial" w:cs="Times New Roman"/>
          <w:bCs/>
          <w:sz w:val="28"/>
          <w:szCs w:val="28"/>
          <w:lang w:eastAsia="ar-SA"/>
        </w:rPr>
      </w:pPr>
    </w:p>
    <w:p w:rsidR="006A5512" w:rsidRPr="006A5512" w:rsidRDefault="006A5512" w:rsidP="006A5512">
      <w:pPr>
        <w:suppressAutoHyphens/>
        <w:autoSpaceDE w:val="0"/>
        <w:ind w:firstLine="709"/>
        <w:jc w:val="both"/>
        <w:rPr>
          <w:rFonts w:eastAsia="Times New Roman" w:cs="Times New Roman"/>
          <w:sz w:val="28"/>
          <w:szCs w:val="28"/>
          <w:lang w:eastAsia="ar-SA"/>
        </w:rPr>
      </w:pPr>
      <w:r w:rsidRPr="006A5512">
        <w:rPr>
          <w:rFonts w:eastAsia="Times New Roman" w:cs="Times New Roman"/>
          <w:sz w:val="28"/>
          <w:szCs w:val="28"/>
          <w:lang w:eastAsia="ar-SA"/>
        </w:rPr>
        <w:t xml:space="preserve">В соответствии с Федеральным законом от 06 октября 2003 г.  </w:t>
      </w:r>
      <w:r w:rsidR="00757BE3">
        <w:rPr>
          <w:rFonts w:eastAsia="Times New Roman" w:cs="Times New Roman"/>
          <w:sz w:val="28"/>
          <w:szCs w:val="28"/>
          <w:lang w:eastAsia="ar-SA"/>
        </w:rPr>
        <w:t xml:space="preserve">       </w:t>
      </w:r>
      <w:r w:rsidRPr="006A5512">
        <w:rPr>
          <w:rFonts w:eastAsia="Times New Roman" w:cs="Times New Roman"/>
          <w:sz w:val="28"/>
          <w:szCs w:val="28"/>
          <w:lang w:eastAsia="ar-SA"/>
        </w:rPr>
        <w:t xml:space="preserve">             № 131-ФЗ «Об общих принципах организации местного самоуправления в Российской Федерации», </w:t>
      </w:r>
      <w:r w:rsidR="00967124" w:rsidRPr="006A5512">
        <w:rPr>
          <w:rFonts w:eastAsia="Times New Roman" w:cs="Times New Roman"/>
          <w:sz w:val="28"/>
          <w:szCs w:val="28"/>
          <w:lang w:eastAsia="ar-SA"/>
        </w:rPr>
        <w:t>Решением Совета Левокумского муниципального района Ставропольского края от 03 ноября 2017 года № 14 «О внесении изменений в решение Совета Левокумского муниципального района Ставропольского края от 23 декабря 2016 г. № 211 «О бюджете Левокумского муниципального района Ставропольского края на 2017 год и плановый период 2018 и 2019 годов»,</w:t>
      </w:r>
      <w:r w:rsidR="00967124">
        <w:rPr>
          <w:rFonts w:eastAsia="Times New Roman" w:cs="Times New Roman"/>
          <w:sz w:val="28"/>
          <w:szCs w:val="28"/>
          <w:lang w:eastAsia="ar-SA"/>
        </w:rPr>
        <w:t xml:space="preserve"> </w:t>
      </w:r>
      <w:r w:rsidR="00967124" w:rsidRPr="006A5512">
        <w:rPr>
          <w:rFonts w:eastAsia="Times New Roman" w:cs="Times New Roman"/>
          <w:sz w:val="28"/>
          <w:szCs w:val="28"/>
          <w:lang w:eastAsia="ar-SA"/>
        </w:rPr>
        <w:t>Решением Совета Левокумского муниципального района Ставропольского края от 21 декабря 2017 г. № 37 «О бюджете Левокумского муниципального района Ставропольского края на 2018 год и плановый период 2019 и 2020 годов»</w:t>
      </w:r>
      <w:r w:rsidR="00967124">
        <w:rPr>
          <w:rFonts w:eastAsia="Times New Roman" w:cs="Times New Roman"/>
          <w:sz w:val="28"/>
          <w:szCs w:val="28"/>
          <w:lang w:eastAsia="ar-SA"/>
        </w:rPr>
        <w:t xml:space="preserve">, </w:t>
      </w:r>
      <w:r w:rsidRPr="006A5512">
        <w:rPr>
          <w:rFonts w:eastAsia="Times New Roman" w:cs="Times New Roman"/>
          <w:color w:val="000000"/>
          <w:sz w:val="28"/>
          <w:szCs w:val="28"/>
          <w:lang w:eastAsia="ar-SA"/>
        </w:rPr>
        <w:t>постановлени</w:t>
      </w:r>
      <w:r w:rsidRPr="006A5512">
        <w:rPr>
          <w:rFonts w:eastAsia="Times New Roman" w:cs="Times New Roman"/>
          <w:sz w:val="28"/>
          <w:szCs w:val="28"/>
          <w:lang w:eastAsia="ar-SA"/>
        </w:rPr>
        <w:t>ем администрации Левокумского муниципального района Ставропольского края от 01 июля 2016 г. № 383 «Об утверждении Порядка разработки, реализации и оценки эффективности муниципальных программ Левокумского муниципального района Ставропольского края», администрация Левокумского муниципального района Ставропольского края</w:t>
      </w:r>
    </w:p>
    <w:p w:rsidR="006A5512" w:rsidRPr="006A5512" w:rsidRDefault="006A5512" w:rsidP="006A5512">
      <w:pPr>
        <w:suppressAutoHyphens/>
        <w:autoSpaceDE w:val="0"/>
        <w:ind w:firstLine="540"/>
        <w:jc w:val="both"/>
        <w:rPr>
          <w:rFonts w:eastAsia="Times New Roman" w:cs="Times New Roman"/>
          <w:sz w:val="28"/>
          <w:szCs w:val="28"/>
          <w:lang w:eastAsia="ar-SA"/>
        </w:rPr>
      </w:pPr>
    </w:p>
    <w:p w:rsidR="006A5512" w:rsidRPr="006A5512" w:rsidRDefault="006A5512" w:rsidP="006A5512">
      <w:pPr>
        <w:suppressAutoHyphens/>
        <w:autoSpaceDE w:val="0"/>
        <w:jc w:val="both"/>
        <w:rPr>
          <w:rFonts w:eastAsia="Times New Roman" w:cs="Times New Roman"/>
          <w:sz w:val="28"/>
          <w:szCs w:val="28"/>
          <w:lang w:eastAsia="ar-SA"/>
        </w:rPr>
      </w:pPr>
      <w:r w:rsidRPr="006A5512">
        <w:rPr>
          <w:rFonts w:eastAsia="Times New Roman" w:cs="Times New Roman"/>
          <w:sz w:val="28"/>
          <w:szCs w:val="28"/>
          <w:lang w:eastAsia="ar-SA"/>
        </w:rPr>
        <w:t>ПОСТАНОВЛЯЕТ:</w:t>
      </w:r>
    </w:p>
    <w:p w:rsidR="006A5512" w:rsidRPr="006A5512" w:rsidRDefault="006A5512" w:rsidP="006A5512">
      <w:pPr>
        <w:suppressAutoHyphens/>
        <w:autoSpaceDE w:val="0"/>
        <w:ind w:firstLine="540"/>
        <w:jc w:val="both"/>
        <w:rPr>
          <w:rFonts w:eastAsia="Times New Roman" w:cs="Times New Roman"/>
          <w:sz w:val="28"/>
          <w:szCs w:val="28"/>
          <w:lang w:eastAsia="ar-SA"/>
        </w:rPr>
      </w:pPr>
    </w:p>
    <w:p w:rsidR="006A5512" w:rsidRPr="006A5512" w:rsidRDefault="006A5512" w:rsidP="006A5512">
      <w:pPr>
        <w:suppressAutoHyphens/>
        <w:autoSpaceDE w:val="0"/>
        <w:autoSpaceDN w:val="0"/>
        <w:adjustRightInd w:val="0"/>
        <w:ind w:firstLine="708"/>
        <w:jc w:val="both"/>
        <w:outlineLvl w:val="2"/>
        <w:rPr>
          <w:rFonts w:eastAsia="Times New Roman" w:cs="Times New Roman"/>
          <w:spacing w:val="-4"/>
          <w:sz w:val="28"/>
          <w:szCs w:val="28"/>
          <w:lang w:eastAsia="ar-SA"/>
        </w:rPr>
      </w:pPr>
      <w:r w:rsidRPr="006A5512">
        <w:rPr>
          <w:rFonts w:eastAsia="Times New Roman" w:cs="Times New Roman"/>
          <w:sz w:val="28"/>
          <w:szCs w:val="28"/>
          <w:lang w:eastAsia="ar-SA"/>
        </w:rPr>
        <w:t>1. Внести следующие изменения в муниципальную программу «Управление муниципальным имуществом Левокумского муниципального района» за счет средств бюджета Левокумского муниципального района Ставропольского края на 2017-2022 годы», утвержденную постановлением администрации Левокумского муниципального района Ставропольского края от 23.12.2016 г. № 755:</w:t>
      </w:r>
    </w:p>
    <w:p w:rsidR="006A5512" w:rsidRPr="006A5512" w:rsidRDefault="006A5512" w:rsidP="006A5512">
      <w:pPr>
        <w:widowControl w:val="0"/>
        <w:tabs>
          <w:tab w:val="left" w:pos="993"/>
        </w:tabs>
        <w:suppressAutoHyphens/>
        <w:ind w:left="709"/>
        <w:jc w:val="both"/>
        <w:rPr>
          <w:rFonts w:eastAsia="Times New Roman" w:cs="Times New Roman"/>
          <w:sz w:val="28"/>
          <w:szCs w:val="28"/>
        </w:rPr>
      </w:pPr>
      <w:r w:rsidRPr="006A5512">
        <w:rPr>
          <w:rFonts w:eastAsia="Times New Roman" w:cs="Times New Roman"/>
          <w:sz w:val="28"/>
          <w:szCs w:val="28"/>
        </w:rPr>
        <w:t>1.1. Раздел паспорта Программы «Объёмы и источники финансирования Программы» изложить в следующей редакции:</w:t>
      </w:r>
    </w:p>
    <w:p w:rsidR="006A5512" w:rsidRPr="006A5512" w:rsidRDefault="006A5512" w:rsidP="006A5512">
      <w:pPr>
        <w:widowControl w:val="0"/>
        <w:tabs>
          <w:tab w:val="left" w:pos="993"/>
        </w:tabs>
        <w:suppressAutoHyphens/>
        <w:spacing w:line="240" w:lineRule="exact"/>
        <w:ind w:left="568"/>
        <w:jc w:val="both"/>
        <w:rPr>
          <w:rFonts w:eastAsia="Times New Roman" w:cs="Times New Roman"/>
          <w:sz w:val="28"/>
          <w:szCs w:val="28"/>
        </w:rPr>
      </w:pPr>
    </w:p>
    <w:tbl>
      <w:tblPr>
        <w:tblW w:w="931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5"/>
        <w:gridCol w:w="6133"/>
      </w:tblGrid>
      <w:tr w:rsidR="006A5512" w:rsidRPr="006A5512" w:rsidTr="00B15F64">
        <w:trPr>
          <w:trHeight w:val="180"/>
        </w:trPr>
        <w:tc>
          <w:tcPr>
            <w:tcW w:w="3185" w:type="dxa"/>
            <w:tcBorders>
              <w:top w:val="nil"/>
              <w:left w:val="nil"/>
              <w:bottom w:val="nil"/>
              <w:right w:val="nil"/>
            </w:tcBorders>
          </w:tcPr>
          <w:p w:rsidR="006A5512" w:rsidRPr="006A5512" w:rsidRDefault="006A5512" w:rsidP="006A5512">
            <w:pPr>
              <w:suppressAutoHyphens/>
              <w:jc w:val="both"/>
              <w:rPr>
                <w:rFonts w:eastAsia="Times New Roman" w:cs="Times New Roman"/>
                <w:sz w:val="28"/>
                <w:szCs w:val="28"/>
                <w:lang w:eastAsia="ar-SA"/>
              </w:rPr>
            </w:pPr>
            <w:r w:rsidRPr="006A5512">
              <w:rPr>
                <w:rFonts w:eastAsia="Times New Roman" w:cs="Times New Roman"/>
                <w:sz w:val="28"/>
                <w:szCs w:val="28"/>
                <w:lang w:eastAsia="ar-SA"/>
              </w:rPr>
              <w:t>«Объёмы и источники финансирования Программы</w:t>
            </w:r>
          </w:p>
        </w:tc>
        <w:tc>
          <w:tcPr>
            <w:tcW w:w="6133" w:type="dxa"/>
            <w:tcBorders>
              <w:top w:val="nil"/>
              <w:left w:val="nil"/>
              <w:bottom w:val="nil"/>
              <w:right w:val="nil"/>
            </w:tcBorders>
          </w:tcPr>
          <w:p w:rsidR="006A5512" w:rsidRPr="006A5512" w:rsidRDefault="006A5512" w:rsidP="006A5512">
            <w:pPr>
              <w:keepLines/>
              <w:tabs>
                <w:tab w:val="left" w:pos="0"/>
                <w:tab w:val="left" w:pos="1416"/>
                <w:tab w:val="left" w:pos="2124"/>
                <w:tab w:val="left" w:pos="2832"/>
                <w:tab w:val="left" w:pos="3540"/>
                <w:tab w:val="left" w:pos="4248"/>
                <w:tab w:val="left" w:pos="4956"/>
                <w:tab w:val="left" w:pos="5664"/>
                <w:tab w:val="left" w:pos="6160"/>
              </w:tabs>
              <w:suppressAutoHyphens/>
              <w:jc w:val="both"/>
              <w:rPr>
                <w:rFonts w:eastAsia="Times New Roman" w:cs="Times New Roman"/>
                <w:sz w:val="28"/>
                <w:szCs w:val="28"/>
                <w:lang w:eastAsia="ar-SA"/>
              </w:rPr>
            </w:pPr>
            <w:r w:rsidRPr="006A5512">
              <w:rPr>
                <w:rFonts w:eastAsia="Times New Roman" w:cs="Times New Roman"/>
                <w:sz w:val="28"/>
                <w:szCs w:val="28"/>
                <w:lang w:eastAsia="ar-SA"/>
              </w:rPr>
              <w:t xml:space="preserve">Прогнозируемый объем финансирования Программы составит 19920,50 тыс. рублей, в том числе: </w:t>
            </w:r>
          </w:p>
          <w:p w:rsidR="006A5512" w:rsidRPr="006A5512" w:rsidRDefault="006A5512" w:rsidP="006A5512">
            <w:pPr>
              <w:suppressAutoHyphens/>
              <w:ind w:right="-1"/>
              <w:jc w:val="both"/>
              <w:rPr>
                <w:rFonts w:eastAsia="Times New Roman" w:cs="Times New Roman"/>
                <w:sz w:val="28"/>
                <w:szCs w:val="28"/>
                <w:lang w:eastAsia="ar-SA"/>
              </w:rPr>
            </w:pPr>
            <w:r w:rsidRPr="006A5512">
              <w:rPr>
                <w:rFonts w:eastAsia="Times New Roman" w:cs="Times New Roman"/>
                <w:sz w:val="28"/>
                <w:szCs w:val="28"/>
                <w:lang w:eastAsia="ar-SA"/>
              </w:rPr>
              <w:lastRenderedPageBreak/>
              <w:t xml:space="preserve">средства местного бюджета Левокумского муниципального района Ставропольского края – 19920,50 тыс. руб., </w:t>
            </w:r>
          </w:p>
          <w:p w:rsidR="006A5512" w:rsidRPr="006A5512" w:rsidRDefault="006A5512" w:rsidP="006A5512">
            <w:pPr>
              <w:suppressAutoHyphens/>
              <w:ind w:right="-1"/>
              <w:jc w:val="both"/>
              <w:rPr>
                <w:rFonts w:eastAsia="Times New Roman" w:cs="Times New Roman"/>
                <w:sz w:val="28"/>
                <w:szCs w:val="28"/>
                <w:lang w:eastAsia="ar-SA"/>
              </w:rPr>
            </w:pPr>
            <w:r w:rsidRPr="006A5512">
              <w:rPr>
                <w:rFonts w:eastAsia="Times New Roman" w:cs="Times New Roman"/>
                <w:sz w:val="28"/>
                <w:szCs w:val="28"/>
                <w:lang w:eastAsia="ar-SA"/>
              </w:rPr>
              <w:t>в том числе по годам:</w:t>
            </w:r>
          </w:p>
          <w:p w:rsidR="006A5512" w:rsidRPr="006A5512" w:rsidRDefault="006A5512" w:rsidP="006A5512">
            <w:pPr>
              <w:suppressAutoHyphens/>
              <w:ind w:left="709" w:right="-1"/>
              <w:jc w:val="both"/>
              <w:rPr>
                <w:rFonts w:eastAsia="Times New Roman" w:cs="Times New Roman"/>
                <w:sz w:val="28"/>
                <w:szCs w:val="28"/>
                <w:lang w:eastAsia="ar-SA"/>
              </w:rPr>
            </w:pPr>
            <w:r w:rsidRPr="006A5512">
              <w:rPr>
                <w:rFonts w:eastAsia="Times New Roman" w:cs="Times New Roman"/>
                <w:sz w:val="28"/>
                <w:szCs w:val="28"/>
                <w:lang w:eastAsia="ar-SA"/>
              </w:rPr>
              <w:t>2017 год – 3387,04 тыс. рублей;</w:t>
            </w:r>
          </w:p>
          <w:p w:rsidR="006A5512" w:rsidRPr="006A5512" w:rsidRDefault="006A5512" w:rsidP="006A5512">
            <w:pPr>
              <w:suppressAutoHyphens/>
              <w:ind w:left="709" w:right="-1"/>
              <w:jc w:val="both"/>
              <w:rPr>
                <w:rFonts w:eastAsia="Times New Roman" w:cs="Times New Roman"/>
                <w:sz w:val="28"/>
                <w:szCs w:val="28"/>
                <w:lang w:eastAsia="ar-SA"/>
              </w:rPr>
            </w:pPr>
            <w:r w:rsidRPr="006A5512">
              <w:rPr>
                <w:rFonts w:eastAsia="Times New Roman" w:cs="Times New Roman"/>
                <w:sz w:val="28"/>
                <w:szCs w:val="28"/>
                <w:lang w:eastAsia="ar-SA"/>
              </w:rPr>
              <w:t>2018 год – 3411,50 тыс. рублей;</w:t>
            </w:r>
          </w:p>
          <w:p w:rsidR="006A5512" w:rsidRPr="006A5512" w:rsidRDefault="006A5512" w:rsidP="006A5512">
            <w:pPr>
              <w:suppressAutoHyphens/>
              <w:ind w:left="709" w:right="-1"/>
              <w:jc w:val="both"/>
              <w:rPr>
                <w:rFonts w:eastAsia="Times New Roman" w:cs="Times New Roman"/>
                <w:sz w:val="28"/>
                <w:szCs w:val="28"/>
                <w:lang w:eastAsia="ar-SA"/>
              </w:rPr>
            </w:pPr>
            <w:r w:rsidRPr="006A5512">
              <w:rPr>
                <w:rFonts w:eastAsia="Times New Roman" w:cs="Times New Roman"/>
                <w:sz w:val="28"/>
                <w:szCs w:val="28"/>
                <w:lang w:eastAsia="ar-SA"/>
              </w:rPr>
              <w:t>2019 год – 3307,89тыс. рублей;</w:t>
            </w:r>
          </w:p>
          <w:p w:rsidR="006A5512" w:rsidRPr="006A5512" w:rsidRDefault="006A5512" w:rsidP="006A5512">
            <w:pPr>
              <w:suppressAutoHyphens/>
              <w:ind w:left="709" w:right="-1"/>
              <w:jc w:val="both"/>
              <w:rPr>
                <w:rFonts w:eastAsia="Times New Roman" w:cs="Times New Roman"/>
                <w:sz w:val="28"/>
                <w:szCs w:val="28"/>
                <w:lang w:eastAsia="ar-SA"/>
              </w:rPr>
            </w:pPr>
            <w:r w:rsidRPr="006A5512">
              <w:rPr>
                <w:rFonts w:eastAsia="Times New Roman" w:cs="Times New Roman"/>
                <w:sz w:val="28"/>
                <w:szCs w:val="28"/>
                <w:lang w:eastAsia="ar-SA"/>
              </w:rPr>
              <w:t>2020 год – 3398,29тыс. рублей;</w:t>
            </w:r>
          </w:p>
          <w:p w:rsidR="006A5512" w:rsidRPr="006A5512" w:rsidRDefault="006A5512" w:rsidP="006A5512">
            <w:pPr>
              <w:suppressAutoHyphens/>
              <w:ind w:left="709" w:right="-1"/>
              <w:jc w:val="both"/>
              <w:rPr>
                <w:rFonts w:eastAsia="Times New Roman" w:cs="Times New Roman"/>
                <w:sz w:val="28"/>
                <w:szCs w:val="28"/>
                <w:lang w:eastAsia="ar-SA"/>
              </w:rPr>
            </w:pPr>
            <w:r w:rsidRPr="006A5512">
              <w:rPr>
                <w:rFonts w:eastAsia="Times New Roman" w:cs="Times New Roman"/>
                <w:sz w:val="28"/>
                <w:szCs w:val="28"/>
                <w:lang w:eastAsia="ar-SA"/>
              </w:rPr>
              <w:t>2021 год – 3207,89тыс. рублей;</w:t>
            </w:r>
          </w:p>
          <w:p w:rsidR="006A5512" w:rsidRPr="006A5512" w:rsidRDefault="006A5512" w:rsidP="006A5512">
            <w:pPr>
              <w:suppressAutoHyphens/>
              <w:ind w:left="709" w:right="-1"/>
              <w:jc w:val="both"/>
              <w:rPr>
                <w:rFonts w:eastAsia="Times New Roman" w:cs="Times New Roman"/>
                <w:sz w:val="28"/>
                <w:szCs w:val="28"/>
                <w:lang w:eastAsia="ar-SA"/>
              </w:rPr>
            </w:pPr>
            <w:r w:rsidRPr="006A5512">
              <w:rPr>
                <w:rFonts w:eastAsia="Times New Roman" w:cs="Times New Roman"/>
                <w:sz w:val="28"/>
                <w:szCs w:val="28"/>
                <w:lang w:eastAsia="ar-SA"/>
              </w:rPr>
              <w:t>2022 год – 3207,89тыс. рублей.</w:t>
            </w:r>
          </w:p>
          <w:p w:rsidR="006A5512" w:rsidRPr="006A5512" w:rsidRDefault="006A5512" w:rsidP="006A5512">
            <w:pPr>
              <w:suppressAutoHyphens/>
              <w:ind w:left="709" w:right="-1"/>
              <w:jc w:val="both"/>
              <w:rPr>
                <w:rFonts w:eastAsia="Times New Roman" w:cs="Times New Roman"/>
                <w:sz w:val="28"/>
                <w:szCs w:val="28"/>
                <w:lang w:eastAsia="ar-SA"/>
              </w:rPr>
            </w:pPr>
          </w:p>
          <w:p w:rsidR="006A5512" w:rsidRPr="006A5512" w:rsidRDefault="006A5512" w:rsidP="006A5512">
            <w:pPr>
              <w:suppressAutoHyphens/>
              <w:ind w:right="-1"/>
              <w:jc w:val="both"/>
              <w:rPr>
                <w:rFonts w:eastAsia="Times New Roman" w:cs="Times New Roman"/>
                <w:sz w:val="28"/>
                <w:szCs w:val="28"/>
                <w:lang w:eastAsia="ar-SA"/>
              </w:rPr>
            </w:pPr>
            <w:r w:rsidRPr="006A5512">
              <w:rPr>
                <w:rFonts w:eastAsia="Times New Roman" w:cs="Times New Roman"/>
                <w:sz w:val="28"/>
                <w:szCs w:val="28"/>
                <w:lang w:eastAsia="ar-SA"/>
              </w:rPr>
              <w:t>Мероприятия Программы и объемы ее финансирования могут уточняться ежегодно при формировании бюджета на соответствующий финансовый год»</w:t>
            </w:r>
          </w:p>
          <w:p w:rsidR="006A5512" w:rsidRPr="006A5512" w:rsidRDefault="006A5512" w:rsidP="006A5512">
            <w:pPr>
              <w:suppressAutoHyphens/>
              <w:ind w:right="-1"/>
              <w:jc w:val="both"/>
              <w:rPr>
                <w:rFonts w:eastAsia="Times New Roman" w:cs="Times New Roman"/>
                <w:sz w:val="28"/>
                <w:szCs w:val="28"/>
                <w:lang w:eastAsia="ar-SA"/>
              </w:rPr>
            </w:pPr>
          </w:p>
        </w:tc>
      </w:tr>
    </w:tbl>
    <w:p w:rsidR="006A5512" w:rsidRPr="006A5512" w:rsidRDefault="006A5512" w:rsidP="006A5512">
      <w:pPr>
        <w:suppressAutoHyphens/>
        <w:autoSpaceDE w:val="0"/>
        <w:ind w:firstLine="709"/>
        <w:jc w:val="both"/>
        <w:rPr>
          <w:rFonts w:eastAsia="Times New Roman" w:cs="Times New Roman"/>
          <w:sz w:val="28"/>
          <w:szCs w:val="28"/>
          <w:lang w:eastAsia="ar-SA"/>
        </w:rPr>
      </w:pPr>
      <w:r w:rsidRPr="006A5512">
        <w:rPr>
          <w:rFonts w:eastAsia="Times New Roman" w:cs="Times New Roman"/>
          <w:sz w:val="28"/>
          <w:szCs w:val="28"/>
          <w:lang w:eastAsia="ar-SA"/>
        </w:rPr>
        <w:lastRenderedPageBreak/>
        <w:t>1.2. Раздел паспорта Программы «Ресурсное обеспечение Программы» изложить в следующей редакции:</w:t>
      </w:r>
    </w:p>
    <w:p w:rsidR="006A5512" w:rsidRPr="006A5512" w:rsidRDefault="006A5512" w:rsidP="006A5512">
      <w:pPr>
        <w:keepLines/>
        <w:tabs>
          <w:tab w:val="left" w:pos="0"/>
          <w:tab w:val="left" w:pos="1416"/>
          <w:tab w:val="left" w:pos="2124"/>
          <w:tab w:val="left" w:pos="2832"/>
          <w:tab w:val="left" w:pos="3540"/>
          <w:tab w:val="left" w:pos="4248"/>
          <w:tab w:val="left" w:pos="4956"/>
          <w:tab w:val="left" w:pos="5664"/>
          <w:tab w:val="left" w:pos="6160"/>
        </w:tabs>
        <w:suppressAutoHyphens/>
        <w:jc w:val="both"/>
        <w:rPr>
          <w:rFonts w:eastAsia="Times New Roman" w:cs="Times New Roman"/>
          <w:sz w:val="28"/>
          <w:szCs w:val="28"/>
          <w:lang w:eastAsia="ar-SA"/>
        </w:rPr>
      </w:pPr>
      <w:r w:rsidRPr="006A5512">
        <w:rPr>
          <w:rFonts w:eastAsia="Times New Roman" w:cs="Times New Roman"/>
          <w:sz w:val="28"/>
          <w:szCs w:val="28"/>
          <w:lang w:eastAsia="ar-SA"/>
        </w:rPr>
        <w:t xml:space="preserve">Прогнозируемый объем финансирования Программы составит             19920,50 тыс. рублей, в том числе: </w:t>
      </w:r>
    </w:p>
    <w:p w:rsidR="006A5512" w:rsidRPr="006A5512" w:rsidRDefault="006A5512" w:rsidP="006A5512">
      <w:pPr>
        <w:suppressAutoHyphens/>
        <w:ind w:right="-1"/>
        <w:jc w:val="both"/>
        <w:rPr>
          <w:rFonts w:eastAsia="Times New Roman" w:cs="Times New Roman"/>
          <w:sz w:val="28"/>
          <w:szCs w:val="28"/>
          <w:lang w:eastAsia="ar-SA"/>
        </w:rPr>
      </w:pPr>
      <w:r w:rsidRPr="006A5512">
        <w:rPr>
          <w:rFonts w:eastAsia="Times New Roman" w:cs="Times New Roman"/>
          <w:sz w:val="28"/>
          <w:szCs w:val="28"/>
          <w:lang w:eastAsia="ar-SA"/>
        </w:rPr>
        <w:t>средства местного бюджета Левокумского муниципального района Ставропольского края - 19920,50 тыс. руб., в том числе по годам:</w:t>
      </w:r>
    </w:p>
    <w:p w:rsidR="006A5512" w:rsidRPr="006A5512" w:rsidRDefault="006A5512" w:rsidP="006A5512">
      <w:pPr>
        <w:suppressAutoHyphens/>
        <w:ind w:left="709" w:right="-1"/>
        <w:jc w:val="both"/>
        <w:rPr>
          <w:rFonts w:eastAsia="Times New Roman" w:cs="Times New Roman"/>
          <w:sz w:val="28"/>
          <w:szCs w:val="28"/>
          <w:lang w:eastAsia="ar-SA"/>
        </w:rPr>
      </w:pPr>
      <w:r w:rsidRPr="006A5512">
        <w:rPr>
          <w:rFonts w:eastAsia="Times New Roman" w:cs="Times New Roman"/>
          <w:sz w:val="28"/>
          <w:szCs w:val="28"/>
          <w:lang w:eastAsia="ar-SA"/>
        </w:rPr>
        <w:t>2017 год – 3387,04 тыс. рублей;</w:t>
      </w:r>
    </w:p>
    <w:p w:rsidR="006A5512" w:rsidRPr="006A5512" w:rsidRDefault="006A5512" w:rsidP="006A5512">
      <w:pPr>
        <w:suppressAutoHyphens/>
        <w:ind w:left="709" w:right="-1"/>
        <w:jc w:val="both"/>
        <w:rPr>
          <w:rFonts w:eastAsia="Times New Roman" w:cs="Times New Roman"/>
          <w:sz w:val="28"/>
          <w:szCs w:val="28"/>
          <w:lang w:eastAsia="ar-SA"/>
        </w:rPr>
      </w:pPr>
      <w:r w:rsidRPr="006A5512">
        <w:rPr>
          <w:rFonts w:eastAsia="Times New Roman" w:cs="Times New Roman"/>
          <w:sz w:val="28"/>
          <w:szCs w:val="28"/>
          <w:lang w:eastAsia="ar-SA"/>
        </w:rPr>
        <w:t>2018 год – 3411,50 тыс. рублей;</w:t>
      </w:r>
    </w:p>
    <w:p w:rsidR="006A5512" w:rsidRPr="006A5512" w:rsidRDefault="006A5512" w:rsidP="006A5512">
      <w:pPr>
        <w:suppressAutoHyphens/>
        <w:ind w:left="709" w:right="-1"/>
        <w:jc w:val="both"/>
        <w:rPr>
          <w:rFonts w:eastAsia="Times New Roman" w:cs="Times New Roman"/>
          <w:sz w:val="28"/>
          <w:szCs w:val="28"/>
          <w:lang w:eastAsia="ar-SA"/>
        </w:rPr>
      </w:pPr>
      <w:r w:rsidRPr="006A5512">
        <w:rPr>
          <w:rFonts w:eastAsia="Times New Roman" w:cs="Times New Roman"/>
          <w:sz w:val="28"/>
          <w:szCs w:val="28"/>
          <w:lang w:eastAsia="ar-SA"/>
        </w:rPr>
        <w:t>2019 год – 3307,89 тыс. рублей;</w:t>
      </w:r>
    </w:p>
    <w:p w:rsidR="006A5512" w:rsidRPr="006A5512" w:rsidRDefault="006A5512" w:rsidP="006A5512">
      <w:pPr>
        <w:suppressAutoHyphens/>
        <w:ind w:left="709" w:right="-1"/>
        <w:jc w:val="both"/>
        <w:rPr>
          <w:rFonts w:eastAsia="Times New Roman" w:cs="Times New Roman"/>
          <w:sz w:val="28"/>
          <w:szCs w:val="28"/>
          <w:lang w:eastAsia="ar-SA"/>
        </w:rPr>
      </w:pPr>
      <w:r w:rsidRPr="006A5512">
        <w:rPr>
          <w:rFonts w:eastAsia="Times New Roman" w:cs="Times New Roman"/>
          <w:sz w:val="28"/>
          <w:szCs w:val="28"/>
          <w:lang w:eastAsia="ar-SA"/>
        </w:rPr>
        <w:t>2020 год – 3398,29 тыс. рублей;</w:t>
      </w:r>
    </w:p>
    <w:p w:rsidR="006A5512" w:rsidRPr="006A5512" w:rsidRDefault="006A5512" w:rsidP="006A5512">
      <w:pPr>
        <w:suppressAutoHyphens/>
        <w:ind w:left="709" w:right="-1"/>
        <w:jc w:val="both"/>
        <w:rPr>
          <w:rFonts w:eastAsia="Times New Roman" w:cs="Times New Roman"/>
          <w:sz w:val="28"/>
          <w:szCs w:val="28"/>
          <w:lang w:eastAsia="ar-SA"/>
        </w:rPr>
      </w:pPr>
      <w:r w:rsidRPr="006A5512">
        <w:rPr>
          <w:rFonts w:eastAsia="Times New Roman" w:cs="Times New Roman"/>
          <w:sz w:val="28"/>
          <w:szCs w:val="28"/>
          <w:lang w:eastAsia="ar-SA"/>
        </w:rPr>
        <w:t>2021 год – 3207,89 тыс. рублей;</w:t>
      </w:r>
    </w:p>
    <w:p w:rsidR="006A5512" w:rsidRPr="006A5512" w:rsidRDefault="006A5512" w:rsidP="006A5512">
      <w:pPr>
        <w:suppressAutoHyphens/>
        <w:ind w:left="709" w:right="-1"/>
        <w:jc w:val="both"/>
        <w:rPr>
          <w:rFonts w:eastAsia="Times New Roman" w:cs="Times New Roman"/>
          <w:sz w:val="28"/>
          <w:szCs w:val="28"/>
          <w:lang w:eastAsia="ar-SA"/>
        </w:rPr>
      </w:pPr>
      <w:r w:rsidRPr="006A5512">
        <w:rPr>
          <w:rFonts w:eastAsia="Times New Roman" w:cs="Times New Roman"/>
          <w:sz w:val="28"/>
          <w:szCs w:val="28"/>
          <w:lang w:eastAsia="ar-SA"/>
        </w:rPr>
        <w:t>2022 год – 3207,89 тыс. рублей.</w:t>
      </w:r>
    </w:p>
    <w:p w:rsidR="006A5512" w:rsidRPr="006A5512" w:rsidRDefault="006A5512" w:rsidP="006A5512">
      <w:pPr>
        <w:suppressAutoHyphens/>
        <w:autoSpaceDE w:val="0"/>
        <w:ind w:firstLine="709"/>
        <w:jc w:val="both"/>
        <w:rPr>
          <w:rFonts w:eastAsia="Times New Roman" w:cs="Times New Roman"/>
          <w:sz w:val="28"/>
          <w:szCs w:val="28"/>
          <w:lang w:eastAsia="ar-SA"/>
        </w:rPr>
      </w:pPr>
    </w:p>
    <w:p w:rsidR="006A5512" w:rsidRPr="006A5512" w:rsidRDefault="006A5512" w:rsidP="006A5512">
      <w:pPr>
        <w:suppressAutoHyphens/>
        <w:autoSpaceDE w:val="0"/>
        <w:ind w:firstLine="709"/>
        <w:jc w:val="both"/>
        <w:rPr>
          <w:rFonts w:eastAsia="Times New Roman" w:cs="Times New Roman"/>
          <w:sz w:val="28"/>
          <w:szCs w:val="28"/>
          <w:lang w:eastAsia="ar-SA"/>
        </w:rPr>
      </w:pPr>
      <w:r w:rsidRPr="006A5512">
        <w:rPr>
          <w:rFonts w:eastAsia="Times New Roman" w:cs="Times New Roman"/>
          <w:sz w:val="28"/>
          <w:szCs w:val="28"/>
          <w:lang w:eastAsia="ar-SA"/>
        </w:rPr>
        <w:t>1.2. Таблицу 5 «Ресурсное обеспечение реализации муниципальной программы «Управление муниципальным имуществом Левокумского муниципального района» за счет средств бюджета Левокумского муниципального района Ставропольского края на 2017-2022 годы» изложить в новой редакции согласно приложению 1;</w:t>
      </w:r>
    </w:p>
    <w:p w:rsidR="006A5512" w:rsidRPr="006A5512" w:rsidRDefault="006A5512" w:rsidP="006A5512">
      <w:pPr>
        <w:suppressAutoHyphens/>
        <w:autoSpaceDE w:val="0"/>
        <w:ind w:firstLine="709"/>
        <w:jc w:val="both"/>
        <w:rPr>
          <w:rFonts w:eastAsia="Times New Roman" w:cs="Times New Roman"/>
          <w:sz w:val="28"/>
          <w:szCs w:val="28"/>
          <w:lang w:eastAsia="ar-SA"/>
        </w:rPr>
      </w:pPr>
      <w:r w:rsidRPr="006A5512">
        <w:rPr>
          <w:rFonts w:eastAsia="Times New Roman" w:cs="Times New Roman"/>
          <w:sz w:val="28"/>
          <w:szCs w:val="28"/>
          <w:lang w:eastAsia="ar-SA"/>
        </w:rPr>
        <w:t xml:space="preserve">1.3. Таблицу 6 «Ресурсное обеспечение и прогнозная (справочная) оценка </w:t>
      </w:r>
      <w:r w:rsidRPr="006A5512">
        <w:rPr>
          <w:rFonts w:eastAsia="Times New Roman" w:cs="Times New Roman"/>
          <w:spacing w:val="-4"/>
          <w:sz w:val="28"/>
          <w:szCs w:val="28"/>
          <w:lang w:eastAsia="ar-SA"/>
        </w:rPr>
        <w:t>расходов федерального бюджета, бюджета Ставропольского края, бюджета муниципального района, бюджетов муниципальных образований Левокумского района на реализацию целей муниципальной программы «Управление муниципальным имуществом Левокумского муниципального района» за счет средств бюджета Левокумского муниципального района Ставропольского края на 2017-2022 годы» изложить в новой редакции согласно приложению 2.</w:t>
      </w:r>
    </w:p>
    <w:p w:rsidR="006A5512" w:rsidRPr="006A5512" w:rsidRDefault="006A5512" w:rsidP="006A5512">
      <w:pPr>
        <w:suppressAutoHyphens/>
        <w:autoSpaceDE w:val="0"/>
        <w:ind w:firstLine="709"/>
        <w:jc w:val="both"/>
        <w:rPr>
          <w:rFonts w:eastAsia="Times New Roman" w:cs="Times New Roman"/>
          <w:sz w:val="28"/>
          <w:szCs w:val="20"/>
          <w:lang w:eastAsia="ar-SA"/>
        </w:rPr>
      </w:pPr>
    </w:p>
    <w:p w:rsidR="006A5512" w:rsidRPr="006A5512" w:rsidRDefault="006A5512" w:rsidP="006A5512">
      <w:pPr>
        <w:suppressAutoHyphens/>
        <w:autoSpaceDE w:val="0"/>
        <w:ind w:firstLine="709"/>
        <w:jc w:val="both"/>
        <w:rPr>
          <w:rFonts w:eastAsia="Times New Roman" w:cs="Times New Roman"/>
          <w:sz w:val="28"/>
          <w:szCs w:val="20"/>
          <w:lang w:eastAsia="ar-SA"/>
        </w:rPr>
      </w:pPr>
      <w:r w:rsidRPr="006A5512">
        <w:rPr>
          <w:rFonts w:eastAsia="Times New Roman" w:cs="Times New Roman"/>
          <w:sz w:val="28"/>
          <w:szCs w:val="20"/>
          <w:lang w:eastAsia="ar-SA"/>
        </w:rPr>
        <w:t xml:space="preserve">3. Контроль за выполнением настоящего постановления возложить на заместителя главы администрации Левокумского муниципального района </w:t>
      </w:r>
      <w:r w:rsidRPr="006A5512">
        <w:rPr>
          <w:rFonts w:eastAsia="Times New Roman" w:cs="Times New Roman"/>
          <w:sz w:val="28"/>
          <w:szCs w:val="20"/>
          <w:lang w:eastAsia="ar-SA"/>
        </w:rPr>
        <w:lastRenderedPageBreak/>
        <w:t>Ставропольского края, начальника управления сельского хозяйства и охраны окружающей среды администрации Левокумского муниципального района Ставропольского края Слуцкого В.И., начальника отдела имущественных и земельных отношений администрации Левокумского муниципального района Ставропольского края Катричева А.М.</w:t>
      </w:r>
    </w:p>
    <w:p w:rsidR="006A5512" w:rsidRPr="006A5512" w:rsidRDefault="006A5512" w:rsidP="006A5512">
      <w:pPr>
        <w:suppressAutoHyphens/>
        <w:autoSpaceDE w:val="0"/>
        <w:ind w:firstLine="709"/>
        <w:jc w:val="both"/>
        <w:rPr>
          <w:rFonts w:eastAsia="Times New Roman" w:cs="Times New Roman"/>
          <w:bCs/>
          <w:sz w:val="28"/>
          <w:szCs w:val="28"/>
          <w:lang w:eastAsia="ar-SA"/>
        </w:rPr>
      </w:pPr>
    </w:p>
    <w:p w:rsidR="006A5512" w:rsidRPr="006A5512" w:rsidRDefault="006A5512" w:rsidP="006A5512">
      <w:pPr>
        <w:suppressAutoHyphens/>
        <w:ind w:firstLine="709"/>
        <w:jc w:val="both"/>
        <w:rPr>
          <w:rFonts w:eastAsia="Times New Roman" w:cs="Times New Roman"/>
          <w:bCs/>
          <w:sz w:val="28"/>
          <w:szCs w:val="28"/>
          <w:lang w:eastAsia="ar-SA"/>
        </w:rPr>
      </w:pPr>
      <w:r w:rsidRPr="006A5512">
        <w:rPr>
          <w:rFonts w:eastAsia="Times New Roman" w:cs="Times New Roman"/>
          <w:bCs/>
          <w:sz w:val="28"/>
          <w:szCs w:val="28"/>
          <w:lang w:eastAsia="ar-SA"/>
        </w:rPr>
        <w:t>4. Настоящее постановление вступает в силу с момента его подписания.</w:t>
      </w:r>
    </w:p>
    <w:p w:rsidR="006A5512" w:rsidRPr="006A5512" w:rsidRDefault="006A5512" w:rsidP="006A5512">
      <w:pPr>
        <w:suppressAutoHyphens/>
        <w:ind w:firstLine="634"/>
        <w:jc w:val="both"/>
        <w:rPr>
          <w:rFonts w:eastAsia="Times New Roman" w:cs="Times New Roman"/>
          <w:bCs/>
          <w:sz w:val="28"/>
          <w:szCs w:val="28"/>
          <w:lang w:eastAsia="ar-SA"/>
        </w:rPr>
      </w:pPr>
    </w:p>
    <w:p w:rsidR="006A5512" w:rsidRPr="006A5512" w:rsidRDefault="006A5512" w:rsidP="006A5512">
      <w:pPr>
        <w:suppressAutoHyphens/>
        <w:rPr>
          <w:rFonts w:eastAsia="Times New Roman" w:cs="Times New Roman"/>
          <w:sz w:val="28"/>
          <w:szCs w:val="20"/>
          <w:lang w:eastAsia="ar-SA"/>
        </w:rPr>
      </w:pPr>
    </w:p>
    <w:p w:rsidR="006A5512" w:rsidRPr="006A5512" w:rsidRDefault="006A5512" w:rsidP="006A5512">
      <w:pPr>
        <w:suppressAutoHyphens/>
        <w:rPr>
          <w:rFonts w:eastAsia="Times New Roman" w:cs="Times New Roman"/>
          <w:sz w:val="28"/>
          <w:szCs w:val="20"/>
          <w:lang w:eastAsia="ar-SA"/>
        </w:rPr>
      </w:pPr>
    </w:p>
    <w:p w:rsidR="006A5512" w:rsidRPr="006A5512" w:rsidRDefault="006A5512" w:rsidP="006A5512">
      <w:pPr>
        <w:suppressAutoHyphens/>
        <w:spacing w:line="240" w:lineRule="exact"/>
        <w:rPr>
          <w:rFonts w:eastAsia="Times New Roman" w:cs="Times New Roman"/>
          <w:sz w:val="28"/>
          <w:szCs w:val="20"/>
          <w:lang w:eastAsia="ar-SA"/>
        </w:rPr>
      </w:pPr>
      <w:r w:rsidRPr="006A5512">
        <w:rPr>
          <w:rFonts w:eastAsia="Times New Roman" w:cs="Times New Roman"/>
          <w:sz w:val="28"/>
          <w:szCs w:val="20"/>
          <w:lang w:eastAsia="ar-SA"/>
        </w:rPr>
        <w:t xml:space="preserve">Глава Левокумского муниципального </w:t>
      </w:r>
    </w:p>
    <w:p w:rsidR="006A5512" w:rsidRPr="006A5512" w:rsidRDefault="006A5512" w:rsidP="006A5512">
      <w:pPr>
        <w:suppressAutoHyphens/>
        <w:spacing w:line="240" w:lineRule="exact"/>
        <w:rPr>
          <w:rFonts w:eastAsia="Times New Roman" w:cs="Times New Roman"/>
          <w:sz w:val="28"/>
          <w:szCs w:val="20"/>
          <w:lang w:eastAsia="ar-SA"/>
        </w:rPr>
      </w:pPr>
      <w:r w:rsidRPr="006A5512">
        <w:rPr>
          <w:rFonts w:eastAsia="Times New Roman" w:cs="Times New Roman"/>
          <w:sz w:val="28"/>
          <w:szCs w:val="20"/>
          <w:lang w:eastAsia="ar-SA"/>
        </w:rPr>
        <w:t>района Ставропольского края                                                        А.Н. Иванов</w:t>
      </w:r>
    </w:p>
    <w:p w:rsidR="00CD3A68" w:rsidRPr="006A5512" w:rsidRDefault="00CD3A68">
      <w:pPr>
        <w:rPr>
          <w:sz w:val="28"/>
          <w:szCs w:val="28"/>
        </w:rPr>
      </w:pPr>
    </w:p>
    <w:sectPr w:rsidR="00CD3A68" w:rsidRPr="006A55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512"/>
    <w:rsid w:val="00066362"/>
    <w:rsid w:val="00312C48"/>
    <w:rsid w:val="006A5512"/>
    <w:rsid w:val="00757BE3"/>
    <w:rsid w:val="00901BBE"/>
    <w:rsid w:val="00967124"/>
    <w:rsid w:val="00AB00FE"/>
    <w:rsid w:val="00CD3A68"/>
    <w:rsid w:val="00E64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3E9EEC-EFFD-43B1-9484-789EA40AC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C48"/>
    <w:pPr>
      <w:spacing w:after="0" w:line="240" w:lineRule="auto"/>
    </w:pPr>
    <w:rPr>
      <w:rFonts w:ascii="Times New Roman" w:hAnsi="Times New Roman"/>
      <w:sz w:val="24"/>
      <w:szCs w:val="24"/>
      <w:lang w:eastAsia="ru-RU"/>
    </w:rPr>
  </w:style>
  <w:style w:type="paragraph" w:styleId="1">
    <w:name w:val="heading 1"/>
    <w:basedOn w:val="a"/>
    <w:next w:val="a"/>
    <w:link w:val="10"/>
    <w:qFormat/>
    <w:rsid w:val="00312C48"/>
    <w:pPr>
      <w:keepNext/>
      <w:pBdr>
        <w:top w:val="single" w:sz="4" w:space="1" w:color="auto"/>
        <w:left w:val="single" w:sz="4" w:space="4" w:color="auto"/>
        <w:bottom w:val="single" w:sz="4" w:space="1" w:color="auto"/>
        <w:right w:val="single" w:sz="4" w:space="4" w:color="auto"/>
      </w:pBdr>
      <w:outlineLvl w:val="0"/>
    </w:pPr>
    <w:rPr>
      <w:rFonts w:ascii="Arial Black" w:eastAsia="Times New Roman" w:hAnsi="Arial Black" w:cs="Times New Roman"/>
      <w:sz w:val="56"/>
      <w:szCs w:val="20"/>
    </w:rPr>
  </w:style>
  <w:style w:type="paragraph" w:styleId="2">
    <w:name w:val="heading 2"/>
    <w:basedOn w:val="a"/>
    <w:next w:val="a"/>
    <w:link w:val="20"/>
    <w:qFormat/>
    <w:rsid w:val="00312C48"/>
    <w:pPr>
      <w:keepNext/>
      <w:pBdr>
        <w:top w:val="single" w:sz="4" w:space="1" w:color="auto"/>
        <w:left w:val="single" w:sz="4" w:space="4" w:color="auto"/>
        <w:bottom w:val="single" w:sz="4" w:space="1" w:color="auto"/>
        <w:right w:val="single" w:sz="4" w:space="4" w:color="auto"/>
      </w:pBdr>
      <w:outlineLvl w:val="1"/>
    </w:pPr>
    <w:rPr>
      <w:rFonts w:ascii="Impact" w:eastAsia="Times New Roman" w:hAnsi="Impact" w:cs="Times New Roman"/>
      <w:sz w:val="9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2C48"/>
    <w:rPr>
      <w:rFonts w:ascii="Arial Black" w:eastAsia="Times New Roman" w:hAnsi="Arial Black" w:cs="Times New Roman"/>
      <w:sz w:val="56"/>
      <w:szCs w:val="20"/>
      <w:lang w:eastAsia="ru-RU"/>
    </w:rPr>
  </w:style>
  <w:style w:type="character" w:customStyle="1" w:styleId="20">
    <w:name w:val="Заголовок 2 Знак"/>
    <w:basedOn w:val="a0"/>
    <w:link w:val="2"/>
    <w:rsid w:val="00312C48"/>
    <w:rPr>
      <w:rFonts w:ascii="Impact" w:eastAsia="Times New Roman" w:hAnsi="Impact" w:cs="Times New Roman"/>
      <w:sz w:val="96"/>
      <w:szCs w:val="20"/>
      <w:lang w:eastAsia="ru-RU"/>
    </w:rPr>
  </w:style>
  <w:style w:type="paragraph" w:styleId="a3">
    <w:name w:val="Balloon Text"/>
    <w:basedOn w:val="a"/>
    <w:link w:val="a4"/>
    <w:uiPriority w:val="99"/>
    <w:semiHidden/>
    <w:unhideWhenUsed/>
    <w:rsid w:val="00757BE3"/>
    <w:rPr>
      <w:rFonts w:ascii="Segoe UI" w:hAnsi="Segoe UI" w:cs="Segoe UI"/>
      <w:sz w:val="18"/>
      <w:szCs w:val="18"/>
    </w:rPr>
  </w:style>
  <w:style w:type="character" w:customStyle="1" w:styleId="a4">
    <w:name w:val="Текст выноски Знак"/>
    <w:basedOn w:val="a0"/>
    <w:link w:val="a3"/>
    <w:uiPriority w:val="99"/>
    <w:semiHidden/>
    <w:rsid w:val="00757BE3"/>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679</Words>
  <Characters>3873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2018-01-30T13:14:00Z</cp:lastPrinted>
  <dcterms:created xsi:type="dcterms:W3CDTF">2018-01-25T07:03:00Z</dcterms:created>
  <dcterms:modified xsi:type="dcterms:W3CDTF">2018-01-30T13:19:00Z</dcterms:modified>
</cp:coreProperties>
</file>