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аукцион</w:t>
      </w:r>
      <w:r>
        <w:rPr>
          <w:sz w:val="28"/>
          <w:szCs w:val="28"/>
        </w:rPr>
        <w:t xml:space="preserve">ной комиссии по рас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мотрению</w:t>
      </w:r>
      <w:r>
        <w:rPr>
          <w:sz w:val="28"/>
          <w:szCs w:val="28"/>
        </w:rPr>
        <w:t xml:space="preserve"> заявок на участие в </w:t>
      </w:r>
      <w:r>
        <w:rPr>
          <w:sz w:val="28"/>
          <w:szCs w:val="28"/>
        </w:rPr>
        <w:t xml:space="preserve">аукционе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признании претендентов участниками аукциона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заключения договора аренды муниципального имущества, находящегося</w:t>
      </w:r>
      <w:r>
        <w:rPr>
          <w:sz w:val="28"/>
          <w:szCs w:val="28"/>
        </w:rPr>
        <w:t xml:space="preserve"> в муниципальной собственности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Левокумское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</w:t>
      </w:r>
      <w:r>
        <w:rPr>
          <w:sz w:val="28"/>
          <w:szCs w:val="28"/>
        </w:rPr>
        <w:t xml:space="preserve"> отдел имущественных и земельных отношений администрации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Левокумский район,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ело</w:t>
      </w:r>
      <w:r>
        <w:rPr>
          <w:sz w:val="28"/>
          <w:szCs w:val="28"/>
        </w:rPr>
        <w:t xml:space="preserve"> Левокумское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ул. Карла Маркса, </w:t>
      </w:r>
      <w:r>
        <w:rPr>
          <w:sz w:val="28"/>
          <w:szCs w:val="28"/>
        </w:rPr>
        <w:t xml:space="preserve">дом </w:t>
      </w:r>
      <w:r>
        <w:rPr>
          <w:sz w:val="28"/>
          <w:szCs w:val="28"/>
        </w:rPr>
        <w:t xml:space="preserve">146</w:t>
      </w:r>
      <w:r>
        <w:rPr>
          <w:sz w:val="28"/>
          <w:szCs w:val="28"/>
        </w:rPr>
        <w:t xml:space="preserve">, каб. 38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аукциона: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право заключения договора аренды муниципального имущества, находящегося</w:t>
      </w:r>
      <w:r>
        <w:rPr>
          <w:sz w:val="28"/>
          <w:szCs w:val="28"/>
        </w:rPr>
        <w:t xml:space="preserve"> в муниципальной собственности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1</w:t>
      </w:r>
      <w:r>
        <w:rPr>
          <w:b/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-наименование: нежилое помещение,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назначение: нежилое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местоположение: Ставропольский край, Левокумский район, </w:t>
        <w:br w:type="textWrapping" w:clear="all"/>
        <w:t xml:space="preserve">пос. Новокумский, улица Пролетарская, дом 32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26:14:160203:1247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площадь: 175,1 кв.м 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права собственности Левокумского муниципального округа: № 26:14:160203:1247-26/099/2021-2 от 12.05.2021г.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2</w:t>
      </w:r>
      <w:r>
        <w:rPr>
          <w:b/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-наименование: нежилое помещение,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назначение: нежилое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местоположение: Ставропольский край, Левокумский район, </w:t>
        <w:br w:type="textWrapping" w:clear="all"/>
        <w:t xml:space="preserve">пос. Новокумский, улица Пролетарская, дом 32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26:14:160203:1248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площадь: 193,1 кв.м 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права собственности Левокумского муниципального округа: № 26:14:160203:1248-26/474/2021-2 от 11.05.2021г.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№ </w:t>
      </w:r>
      <w:r>
        <w:rPr>
          <w:sz w:val="28"/>
          <w:szCs w:val="28"/>
        </w:rPr>
        <w:t xml:space="preserve">35</w:t>
      </w:r>
      <w:r>
        <w:rPr>
          <w:sz w:val="28"/>
          <w:szCs w:val="28"/>
        </w:rPr>
        <w:t xml:space="preserve">-ОД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опред</w:t>
      </w:r>
      <w:r>
        <w:rPr>
          <w:sz w:val="28"/>
          <w:szCs w:val="28"/>
        </w:rPr>
        <w:t xml:space="preserve">елен состав аукционной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по рассмотрению заявок на участие в аукционе и признании претендентов участниками аукциона </w:t>
      </w:r>
      <w:r>
        <w:rPr>
          <w:sz w:val="28"/>
          <w:szCs w:val="28"/>
        </w:rPr>
        <w:t xml:space="preserve">на право заключения договора аренды муниципального имущества, находящегося</w:t>
      </w:r>
      <w:r>
        <w:rPr>
          <w:sz w:val="28"/>
          <w:szCs w:val="28"/>
        </w:rPr>
        <w:t xml:space="preserve"> в муниципальной собственности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присутствовали следующие члены аукционной комиссии:</w:t>
      </w:r>
      <w:r>
        <w:rPr>
          <w:sz w:val="28"/>
          <w:szCs w:val="28"/>
        </w:rPr>
      </w:r>
    </w:p>
    <w:tbl>
      <w:tblPr>
        <w:tblStyle w:val="642"/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0"/>
        <w:gridCol w:w="55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Катричев Андрей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  <w:t xml:space="preserve">имущественных и земельных отношений администрации Лев</w:t>
            </w:r>
            <w:r>
              <w:rPr>
                <w:sz w:val="28"/>
                <w:szCs w:val="28"/>
              </w:rPr>
              <w:t xml:space="preserve">окумского 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председатель комиссии</w:t>
            </w:r>
            <w:r>
              <w:rPr>
                <w:b/>
                <w:sz w:val="28"/>
                <w:szCs w:val="28"/>
              </w:rPr>
              <w:t xml:space="preserve"> - аукционист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Фурманова Ирина Петровна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</w:t>
            </w:r>
            <w:r>
              <w:rPr>
                <w:sz w:val="28"/>
                <w:szCs w:val="28"/>
              </w:rPr>
              <w:t xml:space="preserve"> специалист отдела имущественных и земельных отношений администрации Левокумского 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секретарь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комиссии: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Валентина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тарший </w:t>
            </w:r>
            <w:r>
              <w:rPr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  <w:t xml:space="preserve"> отдела имущественных и земельных отношений </w:t>
            </w:r>
            <w:r>
              <w:rPr>
                <w:sz w:val="28"/>
                <w:szCs w:val="28"/>
              </w:rPr>
              <w:t xml:space="preserve">администрации Левокумского 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Светлана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80" w:type="dxa"/>
            <w:vAlign w:val="top"/>
            <w:textDirection w:val="lrTb"/>
            <w:noWrap w:val="false"/>
          </w:tcPr>
          <w:p>
            <w:pPr>
              <w:pStyle w:val="6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</w:t>
            </w:r>
            <w:r>
              <w:rPr>
                <w:sz w:val="28"/>
                <w:szCs w:val="28"/>
              </w:rPr>
              <w:t xml:space="preserve"> специалист отдела имущественных и земельных отношений администрации Левокумского 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Кворум обеспечен. Заседание правомочно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подведение итогов приема и регистрации заявок</w:t>
      </w:r>
      <w:r>
        <w:rPr>
          <w:sz w:val="28"/>
          <w:szCs w:val="28"/>
        </w:rPr>
        <w:t xml:space="preserve">, признание претендентов участниками </w:t>
      </w:r>
      <w:r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на право заключения договора аренды муниципального имущества, находящегося</w:t>
      </w:r>
      <w:r>
        <w:rPr>
          <w:sz w:val="28"/>
          <w:szCs w:val="28"/>
        </w:rPr>
        <w:t xml:space="preserve"> в муниципальной собственности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1</w:t>
      </w:r>
      <w:r>
        <w:rPr>
          <w:b/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-наименование: нежилое помещение,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назначение: нежилое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местоположение: Ставропольский край, Левокумский район, </w:t>
        <w:br w:type="textWrapping" w:clear="all"/>
        <w:t xml:space="preserve">пос. Новокумский, улица Пролетарская, дом 32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26:14:160203:1247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площадь: 175,1 кв.м 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права собственности Левокумского муниципального округа: № 26:14:160203:1247-26/099/2021-2 от 12.05.2021г.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2</w:t>
      </w:r>
      <w:r>
        <w:rPr>
          <w:b/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-наименование: нежилое помещение,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назначение: нежилое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местоположение: Ставропольский край, Левокумский район, </w:t>
        <w:br w:type="textWrapping" w:clear="all"/>
        <w:t xml:space="preserve">пос. Новокумский, улица Пролетарская, дом 32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26:14:160203:1248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площадь: 193,1 кв.м </w:t>
      </w:r>
      <w:r>
        <w:rPr>
          <w:sz w:val="28"/>
          <w:szCs w:val="28"/>
        </w:rPr>
      </w:r>
    </w:p>
    <w:p>
      <w:pPr>
        <w:pStyle w:val="63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права собственности Левокумского муниципального округа: № 26:14:160203:1248-26/474/2021-2 от 11.05.2021г.</w:t>
      </w:r>
      <w:r>
        <w:rPr>
          <w:sz w:val="28"/>
          <w:szCs w:val="28"/>
        </w:rPr>
      </w:r>
    </w:p>
    <w:p>
      <w:pPr>
        <w:pStyle w:val="6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седателя комиссии Катричева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Организатором торгов - отделом имущественных и земельных отношений администрации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 на основании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администрации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авропольского края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«О</w:t>
      </w:r>
      <w:r>
        <w:rPr>
          <w:sz w:val="28"/>
          <w:szCs w:val="28"/>
        </w:rPr>
        <w:t xml:space="preserve">б объявлении торгов в форме открытого аукциона на право заключения договора аренды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Левокумского 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 xml:space="preserve">был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информация</w:t>
      </w:r>
      <w:r>
        <w:rPr>
          <w:sz w:val="28"/>
          <w:szCs w:val="28"/>
        </w:rPr>
        <w:t xml:space="preserve"> о проведен</w:t>
      </w:r>
      <w:r>
        <w:rPr>
          <w:sz w:val="28"/>
          <w:szCs w:val="28"/>
        </w:rPr>
        <w:t xml:space="preserve">ии аукциона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портале  администрации Левокумского 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>
        <w:rPr>
          <w:sz w:val="28"/>
          <w:szCs w:val="28"/>
        </w:rPr>
        <w:instrText xml:space="preserve">www.adminlmr.ru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649"/>
          <w:sz w:val="28"/>
          <w:szCs w:val="28"/>
        </w:rPr>
        <w:t xml:space="preserve">www.adminlmr.ru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на официальном сайте Правительства Российской Федерации в сети «Интернет»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>
        <w:rPr>
          <w:sz w:val="28"/>
          <w:szCs w:val="28"/>
        </w:rPr>
        <w:instrText xml:space="preserve">www.</w:instrText>
      </w:r>
      <w:r>
        <w:rPr>
          <w:sz w:val="28"/>
          <w:szCs w:val="28"/>
          <w:lang w:val="en-US"/>
        </w:rPr>
        <w:instrText xml:space="preserve">torgi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gov</w:instrText>
      </w:r>
      <w:r>
        <w:rPr>
          <w:sz w:val="28"/>
          <w:szCs w:val="28"/>
        </w:rPr>
        <w:instrText xml:space="preserve">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649"/>
          <w:sz w:val="28"/>
          <w:szCs w:val="28"/>
        </w:rPr>
        <w:t xml:space="preserve">www.</w:t>
      </w:r>
      <w:r>
        <w:rPr>
          <w:rStyle w:val="649"/>
          <w:sz w:val="28"/>
          <w:szCs w:val="28"/>
          <w:lang w:val="en-US"/>
        </w:rPr>
        <w:t xml:space="preserve">torgi</w:t>
      </w:r>
      <w:r>
        <w:rPr>
          <w:rStyle w:val="649"/>
          <w:sz w:val="28"/>
          <w:szCs w:val="28"/>
        </w:rPr>
        <w:t xml:space="preserve">.</w:t>
      </w:r>
      <w:r>
        <w:rPr>
          <w:rStyle w:val="649"/>
          <w:sz w:val="28"/>
          <w:szCs w:val="28"/>
          <w:lang w:val="en-US"/>
        </w:rPr>
        <w:t xml:space="preserve">gov</w:t>
      </w:r>
      <w:r>
        <w:rPr>
          <w:rStyle w:val="649"/>
          <w:sz w:val="28"/>
          <w:szCs w:val="28"/>
        </w:rPr>
        <w:t xml:space="preserve">.</w:t>
      </w:r>
      <w:r>
        <w:rPr>
          <w:rStyle w:val="649"/>
          <w:sz w:val="28"/>
          <w:szCs w:val="28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(в</w:t>
      </w:r>
      <w:r>
        <w:rPr>
          <w:sz w:val="28"/>
          <w:szCs w:val="28"/>
        </w:rPr>
        <w:t xml:space="preserve">ключительно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 xml:space="preserve">торгов поступили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арегистрирован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участие в аукционе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(Лот № 1)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нежилое помещение, назначение: нежилое, местоположение: Ставропольский край, Левокумский район, пос. Новокумский, улица Пролетарская, дом 32, кадастровый номер 26:14:160203:1247, общая площадь здания 175,1 кв.м: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Шишкина Елена Анатольевна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соответствии с указанным в </w:t>
      </w:r>
      <w:r>
        <w:rPr>
          <w:sz w:val="28"/>
          <w:szCs w:val="28"/>
        </w:rPr>
        <w:t xml:space="preserve">извещении</w:t>
      </w:r>
      <w:r>
        <w:rPr>
          <w:sz w:val="28"/>
          <w:szCs w:val="28"/>
        </w:rPr>
        <w:t xml:space="preserve"> временем. Необходимые документы прилагаются. Задат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претендент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поступил на счет продавца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Отозванных Претендентами заявок -  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(Лот №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)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нежилое помещение, назначение: нежилое, местоположение: Ставропольский край, Левокумский район, пос. Новокумский, улица Пролетарская, дом 32, кадастровый номер 26:14:160203:1248, общая площадь здания 193,1 кв.м: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1.Шишкина Елена Анатольевна.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соответствии с указанным в </w:t>
      </w:r>
      <w:r>
        <w:rPr>
          <w:sz w:val="28"/>
          <w:szCs w:val="28"/>
        </w:rPr>
        <w:t xml:space="preserve">извещении</w:t>
      </w:r>
      <w:r>
        <w:rPr>
          <w:sz w:val="28"/>
          <w:szCs w:val="28"/>
        </w:rPr>
        <w:t xml:space="preserve"> временем. Необходимые документы прилагаются. Задат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претендент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поступил на счет продавца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Отозванных Претендентами заявок -  нет.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consultantplus://offline/ref=16FBC6438CA6AD7B990A2D4DEEE9193FDE238295A72288A5BD9E49EC7711151031BA942239AA10A7D98D507958DEAB505A1FCC00KElDG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пункту 151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</w:t>
      </w:r>
      <w:r>
        <w:rPr>
          <w:sz w:val="28"/>
          <w:szCs w:val="28"/>
        </w:rPr>
        <w:t xml:space="preserve">говоров, предусматривающих переход прав в отношении государственного или муниципального имущества, утвержденных Приказом ФАС России от 10.02.2010 N 67, в случае если аукцион признан несостоявшимся по причине подачи единственной заявки на участие в аукционе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либо признания участником аукциона только од</w:t>
      </w:r>
      <w:r>
        <w:rPr>
          <w:sz w:val="28"/>
          <w:szCs w:val="28"/>
        </w:rPr>
        <w:t xml:space="preserve">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</w:t>
      </w:r>
      <w:r>
        <w:rPr>
          <w:sz w:val="28"/>
          <w:szCs w:val="28"/>
        </w:rPr>
        <w:t xml:space="preserve">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На основани</w:t>
      </w:r>
      <w:r>
        <w:rPr>
          <w:sz w:val="28"/>
          <w:szCs w:val="28"/>
        </w:rPr>
        <w:t xml:space="preserve">и п.15 статьи 17.1 ФЗ от 26.07.2006г. № 135-ФЗ «О защите конкуренции»  договор купли-продажи заключается с лицом, подавшим единственную заявку на участие в торгах (аукционе) по цене не менее минимальной цены лота, указанной в извещении о проведении торгов.</w:t>
      </w:r>
      <w:r>
        <w:rPr>
          <w:sz w:val="28"/>
          <w:szCs w:val="28"/>
        </w:rPr>
      </w:r>
    </w:p>
    <w:p>
      <w:pPr>
        <w:pStyle w:val="6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ешение аукционной комиссии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 xml:space="preserve">несостоявш</w:t>
      </w:r>
      <w:r>
        <w:rPr>
          <w:sz w:val="28"/>
          <w:szCs w:val="28"/>
        </w:rPr>
        <w:t xml:space="preserve">имся открытый аукцион на право заключения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аренды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Левокумского 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Лоту № 1</w:t>
      </w:r>
      <w:r>
        <w:rPr>
          <w:sz w:val="28"/>
          <w:szCs w:val="28"/>
        </w:rPr>
        <w:t xml:space="preserve"> в связи с тем, что </w:t>
      </w:r>
      <w:r>
        <w:rPr>
          <w:sz w:val="28"/>
          <w:szCs w:val="28"/>
        </w:rPr>
        <w:t xml:space="preserve">подана одна заявка на участие в аукционе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Лоту № 1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Шишкиной Еленой Анатольевной</w:t>
      </w:r>
      <w:r>
        <w:rPr>
          <w:sz w:val="28"/>
          <w:szCs w:val="28"/>
        </w:rPr>
        <w:t xml:space="preserve"> по  объявленной цене в извещении в сумме</w:t>
      </w:r>
      <w:r>
        <w:rPr>
          <w:sz w:val="28"/>
          <w:szCs w:val="28"/>
        </w:rPr>
        <w:t xml:space="preserve"> годовой арендной платы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88250,40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восемьдесят восемь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двести пятьдесят</w:t>
      </w:r>
      <w:r>
        <w:rPr>
          <w:sz w:val="28"/>
          <w:szCs w:val="28"/>
        </w:rPr>
        <w:t xml:space="preserve">) рубл</w:t>
      </w:r>
      <w:r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коп.,</w:t>
      </w:r>
      <w:r>
        <w:rPr>
          <w:sz w:val="28"/>
          <w:szCs w:val="28"/>
        </w:rPr>
        <w:t xml:space="preserve"> в том числе НДС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4708,40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четырнадцать тысяч семьсот восемь</w:t>
      </w:r>
      <w:r>
        <w:rPr>
          <w:sz w:val="28"/>
          <w:szCs w:val="28"/>
        </w:rPr>
        <w:t xml:space="preserve">)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 xml:space="preserve">несостоявш</w:t>
      </w:r>
      <w:r>
        <w:rPr>
          <w:sz w:val="28"/>
          <w:szCs w:val="28"/>
        </w:rPr>
        <w:t xml:space="preserve">имся открытый аукцион на право заключения  договора аренды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имущества Левокумского муниципального </w:t>
      </w:r>
      <w:r>
        <w:rPr>
          <w:sz w:val="28"/>
          <w:szCs w:val="28"/>
        </w:rPr>
        <w:t xml:space="preserve">округа Ставропольского края по </w:t>
      </w:r>
      <w:r>
        <w:rPr>
          <w:b/>
          <w:sz w:val="28"/>
          <w:szCs w:val="28"/>
        </w:rPr>
        <w:t xml:space="preserve">Лоту № 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  <w:t xml:space="preserve"> в связи с тем, что подана одна заявка на участие в аукционе.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Лоту № 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  <w:t xml:space="preserve"> с Шишкиной Еленой Анатольевной по  объявленной цене в извещении в сумме годовой арендной платы </w:t>
      </w:r>
      <w:r>
        <w:rPr>
          <w:sz w:val="28"/>
          <w:szCs w:val="28"/>
        </w:rPr>
        <w:t xml:space="preserve">97322,40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девяносто семь тысяч триста двадцать два</w:t>
      </w:r>
      <w:r>
        <w:rPr>
          <w:sz w:val="28"/>
          <w:szCs w:val="28"/>
        </w:rPr>
        <w:t xml:space="preserve">) рубл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коп., в том числе НДС 1</w:t>
      </w:r>
      <w:r>
        <w:rPr>
          <w:sz w:val="28"/>
          <w:szCs w:val="28"/>
        </w:rPr>
        <w:t xml:space="preserve">6220,40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шестнадцать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 xml:space="preserve">двести двадцать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коп. 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</w:p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составлен в двух экземплярах, один экземпляр передается </w:t>
      </w:r>
      <w:r>
        <w:rPr>
          <w:sz w:val="28"/>
          <w:szCs w:val="28"/>
        </w:rPr>
        <w:t xml:space="preserve">участнику</w:t>
      </w:r>
      <w:r>
        <w:rPr>
          <w:sz w:val="28"/>
          <w:szCs w:val="28"/>
        </w:rPr>
        <w:t xml:space="preserve"> аукциона, один экземпляр остается у организатора торгов.</w:t>
      </w:r>
      <w:r>
        <w:rPr>
          <w:sz w:val="28"/>
          <w:szCs w:val="28"/>
        </w:rPr>
      </w:r>
    </w:p>
    <w:p>
      <w:pPr>
        <w:pStyle w:val="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42"/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00"/>
        <w:gridCol w:w="63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аукционной комиссии: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            </w:t>
            </w:r>
            <w:r>
              <w:rPr>
                <w:sz w:val="28"/>
                <w:szCs w:val="28"/>
              </w:rPr>
              <w:t xml:space="preserve">Катричев А.М.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00" w:type="dxa"/>
            <w:vAlign w:val="top"/>
            <w:textDirection w:val="lrTb"/>
            <w:noWrap w:val="false"/>
          </w:tcPr>
          <w:p>
            <w:pPr>
              <w:pStyle w:val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021" w:right="851" w:bottom="1021" w:left="124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00" w:hanging="360"/>
        <w:tabs>
          <w:tab w:val="num" w:pos="15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  <w:tabs>
          <w:tab w:val="num" w:pos="65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rPr>
      <w:sz w:val="24"/>
      <w:szCs w:val="24"/>
      <w:lang w:val="ru-RU" w:eastAsia="ru-RU" w:bidi="ar-SA"/>
    </w:rPr>
  </w:style>
  <w:style w:type="character" w:styleId="639">
    <w:name w:val="Основной шрифт абзаца"/>
    <w:next w:val="639"/>
    <w:link w:val="644"/>
    <w:semiHidden/>
  </w:style>
  <w:style w:type="table" w:styleId="640">
    <w:name w:val="Обычная таблица"/>
    <w:next w:val="640"/>
    <w:link w:val="638"/>
    <w:semiHidden/>
    <w:tblPr/>
  </w:style>
  <w:style w:type="numbering" w:styleId="641">
    <w:name w:val="Нет списка"/>
    <w:next w:val="641"/>
    <w:link w:val="638"/>
    <w:semiHidden/>
  </w:style>
  <w:style w:type="table" w:styleId="642">
    <w:name w:val="Сетка таблицы"/>
    <w:basedOn w:val="640"/>
    <w:next w:val="642"/>
    <w:link w:val="638"/>
    <w:tblPr/>
  </w:style>
  <w:style w:type="paragraph" w:styleId="643">
    <w:name w:val="Текст выноски"/>
    <w:basedOn w:val="638"/>
    <w:next w:val="643"/>
    <w:link w:val="638"/>
    <w:semiHidden/>
    <w:rPr>
      <w:rFonts w:ascii="Tahoma" w:hAnsi="Tahoma" w:cs="Tahoma"/>
      <w:sz w:val="16"/>
      <w:szCs w:val="16"/>
    </w:rPr>
  </w:style>
  <w:style w:type="paragraph" w:styleId="644">
    <w:name w:val=" Знак Знак Знак Знак"/>
    <w:basedOn w:val="638"/>
    <w:next w:val="644"/>
    <w:link w:val="6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45">
    <w:name w:val="Основной текст с отступом"/>
    <w:basedOn w:val="638"/>
    <w:next w:val="645"/>
    <w:link w:val="638"/>
    <w:pPr>
      <w:ind w:firstLine="720"/>
      <w:jc w:val="both"/>
    </w:pPr>
    <w:rPr>
      <w:sz w:val="28"/>
      <w:szCs w:val="20"/>
      <w:lang w:eastAsia="ar-SA"/>
    </w:rPr>
  </w:style>
  <w:style w:type="paragraph" w:styleId="646">
    <w:name w:val="Обычный (веб)"/>
    <w:basedOn w:val="638"/>
    <w:next w:val="646"/>
    <w:link w:val="638"/>
    <w:pPr>
      <w:spacing w:before="45" w:after="105"/>
    </w:pPr>
  </w:style>
  <w:style w:type="character" w:styleId="647">
    <w:name w:val="Строгий"/>
    <w:basedOn w:val="639"/>
    <w:next w:val="647"/>
    <w:link w:val="638"/>
    <w:rPr>
      <w:b/>
      <w:bCs/>
    </w:rPr>
  </w:style>
  <w:style w:type="paragraph" w:styleId="648">
    <w:name w:val=" Знак Знак Знак Знак Знак Знак Знак Знак Знак Знак Знак Знак Знак"/>
    <w:basedOn w:val="638"/>
    <w:next w:val="648"/>
    <w:link w:val="6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49">
    <w:name w:val="Гиперссылка"/>
    <w:basedOn w:val="639"/>
    <w:next w:val="649"/>
    <w:link w:val="638"/>
    <w:rPr>
      <w:color w:val="0000ff"/>
      <w:u w:val="single"/>
    </w:rPr>
  </w:style>
  <w:style w:type="paragraph" w:styleId="650">
    <w:name w:val="Char Char"/>
    <w:basedOn w:val="638"/>
    <w:next w:val="650"/>
    <w:link w:val="638"/>
    <w:rPr>
      <w:sz w:val="20"/>
      <w:szCs w:val="20"/>
      <w:lang w:val="en-US" w:eastAsia="en-US"/>
    </w:rPr>
  </w:style>
  <w:style w:type="paragraph" w:styleId="651">
    <w:name w:val="Знак Знак Знак Знак"/>
    <w:basedOn w:val="638"/>
    <w:next w:val="651"/>
    <w:link w:val="6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1520" w:default="1">
    <w:name w:val="Default Paragraph Font"/>
    <w:uiPriority w:val="1"/>
    <w:semiHidden/>
    <w:unhideWhenUsed/>
  </w:style>
  <w:style w:type="numbering" w:styleId="1521" w:default="1">
    <w:name w:val="No List"/>
    <w:uiPriority w:val="99"/>
    <w:semiHidden/>
    <w:unhideWhenUsed/>
  </w:style>
  <w:style w:type="table" w:styleId="15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Отдел имущественных и земельных отношений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Лидия Викторовна</dc:creator>
  <cp:revision>3</cp:revision>
  <dcterms:created xsi:type="dcterms:W3CDTF">2023-10-13T06:10:00Z</dcterms:created>
  <dcterms:modified xsi:type="dcterms:W3CDTF">2023-10-13T10:02:54Z</dcterms:modified>
  <cp:version>726502</cp:version>
</cp:coreProperties>
</file>