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D7B" w:rsidRPr="003D3D7B" w:rsidRDefault="003D3D7B" w:rsidP="003D3D7B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3D3D7B">
        <w:rPr>
          <w:rFonts w:ascii="Times New Roman" w:eastAsia="Calibri" w:hAnsi="Times New Roman" w:cs="Times New Roman"/>
          <w:sz w:val="28"/>
          <w:szCs w:val="28"/>
        </w:rPr>
        <w:t>ПРИЛОЖЕНИЕ 5</w:t>
      </w:r>
    </w:p>
    <w:p w:rsidR="003D3D7B" w:rsidRPr="003D3D7B" w:rsidRDefault="003D3D7B" w:rsidP="003D3D7B">
      <w:pPr>
        <w:spacing w:after="0" w:line="240" w:lineRule="auto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D3D7B" w:rsidRPr="003D3D7B" w:rsidRDefault="003D3D7B" w:rsidP="003D3D7B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3D7B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3D3D7B" w:rsidRPr="003D3D7B" w:rsidRDefault="003D3D7B" w:rsidP="003D3D7B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3D7B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:rsidR="003D3D7B" w:rsidRPr="003D3D7B" w:rsidRDefault="003D3D7B" w:rsidP="003D3D7B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3D7B"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:rsidR="003D3D7B" w:rsidRPr="003D3D7B" w:rsidRDefault="003D3D7B" w:rsidP="003D3D7B">
      <w:pPr>
        <w:spacing w:after="0" w:line="240" w:lineRule="exact"/>
        <w:ind w:left="935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3D7B"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:rsidR="00556E0E" w:rsidRDefault="00556E0E" w:rsidP="00556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3D7B" w:rsidRDefault="003D3D7B" w:rsidP="00556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3D7B" w:rsidRDefault="003D3D7B" w:rsidP="00556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D3D7B" w:rsidRPr="003D3D7B" w:rsidRDefault="003D3D7B" w:rsidP="00556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113F" w:rsidRPr="003D3D7B" w:rsidRDefault="001B113F" w:rsidP="001B113F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  <w:r w:rsidRPr="003D3D7B"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  <w:t>объемы и источники</w:t>
      </w:r>
    </w:p>
    <w:p w:rsidR="001B113F" w:rsidRPr="003D3D7B" w:rsidRDefault="001B113F" w:rsidP="001B11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0031" w:rsidRPr="003D3D7B" w:rsidRDefault="001B113F" w:rsidP="003D3D7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3D3D7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финансового обеспечения муниципальной программы </w:t>
      </w:r>
    </w:p>
    <w:p w:rsidR="001B113F" w:rsidRPr="003D3D7B" w:rsidRDefault="008E0031" w:rsidP="003D3D7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D7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Левокумского муниципального округа Ставропольского края </w:t>
      </w:r>
      <w:r w:rsidR="001B113F" w:rsidRPr="003D3D7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«Управление финансами» </w:t>
      </w:r>
      <w:r w:rsidR="001B113F" w:rsidRPr="003D3D7B">
        <w:rPr>
          <w:rFonts w:ascii="Times New Roman" w:eastAsia="Calibri" w:hAnsi="Times New Roman" w:cs="Times New Roman"/>
          <w:sz w:val="28"/>
          <w:szCs w:val="28"/>
          <w:lang w:eastAsia="en-US"/>
        </w:rPr>
        <w:t>&lt;*&gt;</w:t>
      </w:r>
    </w:p>
    <w:p w:rsidR="001B113F" w:rsidRPr="003D3D7B" w:rsidRDefault="001B113F" w:rsidP="001B11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D7B">
        <w:rPr>
          <w:rFonts w:ascii="Times New Roman" w:eastAsia="Calibri" w:hAnsi="Times New Roman" w:cs="Times New Roman"/>
          <w:sz w:val="28"/>
          <w:szCs w:val="28"/>
          <w:lang w:eastAsia="en-US"/>
        </w:rPr>
        <w:t>--------------------------------</w:t>
      </w:r>
    </w:p>
    <w:p w:rsidR="001B113F" w:rsidRPr="003D3D7B" w:rsidRDefault="001B113F" w:rsidP="001B113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3D7B">
        <w:rPr>
          <w:rFonts w:ascii="Times New Roman" w:eastAsia="Calibri" w:hAnsi="Times New Roman" w:cs="Times New Roman"/>
          <w:sz w:val="28"/>
          <w:szCs w:val="28"/>
          <w:lang w:eastAsia="en-US"/>
        </w:rPr>
        <w:t>&lt;*&gt; Далее в настоящем Приложении используется сокращение - Программа.</w:t>
      </w:r>
    </w:p>
    <w:p w:rsidR="00556E0E" w:rsidRPr="003D3D7B" w:rsidRDefault="00556E0E" w:rsidP="00556E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2958"/>
        <w:gridCol w:w="2339"/>
        <w:gridCol w:w="1351"/>
        <w:gridCol w:w="1351"/>
        <w:gridCol w:w="1351"/>
        <w:gridCol w:w="1351"/>
        <w:gridCol w:w="1351"/>
        <w:gridCol w:w="1353"/>
      </w:tblGrid>
      <w:tr w:rsidR="00556E0E" w:rsidRPr="003D3D7B" w:rsidTr="00E008DC">
        <w:trPr>
          <w:trHeight w:val="1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56E0E" w:rsidRPr="003D3D7B" w:rsidRDefault="003D3D7B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="00556E0E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2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56E0E" w:rsidRPr="003D3D7B" w:rsidRDefault="00556E0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56E0E" w:rsidRPr="003D3D7B" w:rsidRDefault="00556E0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81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56E0E" w:rsidRPr="003D3D7B" w:rsidRDefault="00556E0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Объемы финансового обеспечения по годам (тыс. рублей)</w:t>
            </w:r>
          </w:p>
        </w:tc>
      </w:tr>
      <w:tr w:rsidR="00556E0E" w:rsidRPr="003D3D7B" w:rsidTr="003D3D7B">
        <w:trPr>
          <w:trHeight w:val="1"/>
        </w:trPr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56E0E" w:rsidRPr="003D3D7B" w:rsidRDefault="00556E0E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56E0E" w:rsidRPr="003D3D7B" w:rsidRDefault="00556E0E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56E0E" w:rsidRPr="003D3D7B" w:rsidRDefault="00556E0E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556E0E" w:rsidRPr="003D3D7B" w:rsidRDefault="00556E0E" w:rsidP="00354B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54B3F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E90DD1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19685</wp:posOffset>
                      </wp:positionV>
                      <wp:extent cx="8823960" cy="0"/>
                      <wp:effectExtent l="13970" t="10160" r="10795" b="88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8239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3.4pt;margin-top:1.55pt;width:694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7mD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"/>
                  </w:pict>
                </mc:Fallback>
              </mc:AlternateContent>
            </w:r>
            <w:r w:rsidR="00B705BA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Программа 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35064,45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35264,45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35264,45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35264,45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35264,45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35264,45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бюджет Левокумского муниципального округа Ставропольского края (далее –местный бюджет)</w:t>
            </w:r>
            <w:r w:rsidRPr="003D3D7B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35064,45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35264,45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35264,45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35264,45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35264,45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35264,45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бюджета Ставропольского края (далее - краевого бюджета)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35064,45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35264,45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35264,45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35264,45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35264,45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35264,45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финансовому управлению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35064,45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35264,45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35264,45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35264,45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35264,45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35264,45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 средства участников Программы, в т.ч.: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иных организаций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«Повышение сбалансированности и устойчивости бюджетной системы Левокумского муниципального округа Ставропольского края»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21941,33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22141,33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22141,33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22141,33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22141,33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22414,33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местный бюджет</w:t>
            </w:r>
            <w:r w:rsidRPr="003D3D7B"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21941,33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22141,33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22141,33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22141,33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22141,33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22414,33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21941,33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22141,33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22141,33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22141,33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22141,33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22414,33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финансовому управлению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21941,33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22141,33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22141,33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22141,33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22141,33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22414,33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следующие основные мероприятия: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доходной базы бюджета 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Левокумского муниципального округа Ставропольского края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не требует финансового 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отношения размера дефицита (-) бюджета Левокумского муниципального округа Ставропольского края  ст. 92.3 Бюджетного кодекса Российской Федерации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Долгосрочное финансовое планирование бюджета Левокумского муниципального округа Ставропольского края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Ведение долговой книги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Формирование программного бюджета Левокумского муниципального округа 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Ставропольского края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2.6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оценки эффективности реализации муниципальных программ Левокумского муниципального округа Ставропольского края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внутреннего финансового аудита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контроля за целевым и эффективным исполь-зованием бюджетных средств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156CB9" w:rsidP="00B705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Осуществление рейтинга оценки </w:t>
            </w:r>
            <w:r w:rsidR="00B705BA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финансового менеджмента, осуществляемого главными распорядителями бюджетных средств Левокумского муниципального округа </w:t>
            </w:r>
            <w:r w:rsidR="00B705BA"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Ставропольского края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2.10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качества управления бюджетным процессом в Левокумском  муниципальном округе Ставропольского края 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21941,33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22141,33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22141,33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22141,33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22141,33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22414,33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2958" w:type="dxa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размещения на официальном сайте администрации и портале «Открытый бюджет для граждан» актуальной, достоверной, доступной информации о состоянии муниципальных финансов согласно требований законодательства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уровня финансовой грамотности населения Левокумского муниципального 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округа Ставропольского края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не требует финансового обеспечения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2</w:t>
            </w: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реализации муниципальной программы Левокумского муниципального округа Ставропольского края «Управление финансами» и общепрограммные мероприятия»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</w:tr>
      <w:tr w:rsidR="00B705BA" w:rsidRPr="003D3D7B" w:rsidTr="003D3D7B">
        <w:trPr>
          <w:trHeight w:val="1022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auto" w:fill="auto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auto" w:fill="auto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федерального бюджета   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auto" w:fill="auto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 т.ч. предусмотренные: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финансовому управлению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следующие основные мероприятия: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705BA" w:rsidRPr="003D3D7B" w:rsidTr="003D3D7B">
        <w:trPr>
          <w:trHeight w:val="1"/>
        </w:trPr>
        <w:tc>
          <w:tcPr>
            <w:tcW w:w="624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2958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финансового управления по реализации Программы</w:t>
            </w:r>
          </w:p>
        </w:tc>
        <w:tc>
          <w:tcPr>
            <w:tcW w:w="2339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  <w:tc>
          <w:tcPr>
            <w:tcW w:w="1351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  <w:tc>
          <w:tcPr>
            <w:tcW w:w="1353" w:type="dxa"/>
            <w:shd w:val="clear" w:color="000000" w:fill="FFFFFF"/>
            <w:tcMar>
              <w:left w:w="62" w:type="dxa"/>
              <w:right w:w="62" w:type="dxa"/>
            </w:tcMar>
          </w:tcPr>
          <w:p w:rsidR="00B705BA" w:rsidRPr="003D3D7B" w:rsidRDefault="00B705BA" w:rsidP="00B705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3D7B">
              <w:rPr>
                <w:rFonts w:ascii="Times New Roman" w:eastAsia="Calibri" w:hAnsi="Times New Roman" w:cs="Times New Roman"/>
                <w:sz w:val="28"/>
                <w:szCs w:val="28"/>
              </w:rPr>
              <w:t>13123,12</w:t>
            </w:r>
          </w:p>
        </w:tc>
      </w:tr>
    </w:tbl>
    <w:p w:rsidR="007D7BA5" w:rsidRPr="003D3D7B" w:rsidRDefault="00E90DD1">
      <w:pPr>
        <w:rPr>
          <w:rFonts w:ascii="Times New Roman" w:hAnsi="Times New Roman" w:cs="Times New Roman"/>
          <w:sz w:val="28"/>
          <w:szCs w:val="28"/>
        </w:rPr>
      </w:pPr>
    </w:p>
    <w:sectPr w:rsidR="007D7BA5" w:rsidRPr="003D3D7B" w:rsidSect="001B11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E0E"/>
    <w:rsid w:val="0007010B"/>
    <w:rsid w:val="000F6B8C"/>
    <w:rsid w:val="00156CB9"/>
    <w:rsid w:val="001B113F"/>
    <w:rsid w:val="001D3057"/>
    <w:rsid w:val="001E46B8"/>
    <w:rsid w:val="00216996"/>
    <w:rsid w:val="002B034E"/>
    <w:rsid w:val="002C2AD9"/>
    <w:rsid w:val="002C7C0E"/>
    <w:rsid w:val="00354B3F"/>
    <w:rsid w:val="00395D56"/>
    <w:rsid w:val="003B60E0"/>
    <w:rsid w:val="003D3D7B"/>
    <w:rsid w:val="003D6457"/>
    <w:rsid w:val="00415F9B"/>
    <w:rsid w:val="004A6F50"/>
    <w:rsid w:val="00556E0E"/>
    <w:rsid w:val="00580FE9"/>
    <w:rsid w:val="00587C74"/>
    <w:rsid w:val="00593521"/>
    <w:rsid w:val="005F75D7"/>
    <w:rsid w:val="00637082"/>
    <w:rsid w:val="006676FC"/>
    <w:rsid w:val="00694BF9"/>
    <w:rsid w:val="006A39A4"/>
    <w:rsid w:val="006B5D17"/>
    <w:rsid w:val="006E2F34"/>
    <w:rsid w:val="00740998"/>
    <w:rsid w:val="00767FBE"/>
    <w:rsid w:val="007712C4"/>
    <w:rsid w:val="007E39F9"/>
    <w:rsid w:val="00800370"/>
    <w:rsid w:val="00802770"/>
    <w:rsid w:val="00835CE0"/>
    <w:rsid w:val="00836291"/>
    <w:rsid w:val="00882BF9"/>
    <w:rsid w:val="00887292"/>
    <w:rsid w:val="0088736B"/>
    <w:rsid w:val="008E0031"/>
    <w:rsid w:val="009544D7"/>
    <w:rsid w:val="009E23F8"/>
    <w:rsid w:val="00A1721C"/>
    <w:rsid w:val="00A628E6"/>
    <w:rsid w:val="00A81D68"/>
    <w:rsid w:val="00B41A32"/>
    <w:rsid w:val="00B705BA"/>
    <w:rsid w:val="00B91900"/>
    <w:rsid w:val="00BB1C1B"/>
    <w:rsid w:val="00BF0D9D"/>
    <w:rsid w:val="00C35185"/>
    <w:rsid w:val="00C67BFC"/>
    <w:rsid w:val="00C73F90"/>
    <w:rsid w:val="00CA17F9"/>
    <w:rsid w:val="00CB4946"/>
    <w:rsid w:val="00CB76FD"/>
    <w:rsid w:val="00DB28BE"/>
    <w:rsid w:val="00DC5CCB"/>
    <w:rsid w:val="00E008DC"/>
    <w:rsid w:val="00E32D4C"/>
    <w:rsid w:val="00E90DD1"/>
    <w:rsid w:val="00E9774B"/>
    <w:rsid w:val="00F40FAC"/>
    <w:rsid w:val="00FB245B"/>
    <w:rsid w:val="00FF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E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6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6CB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E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6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6CB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7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BBADD-717C-4E56-ADF5-BF91AF548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716</Words>
  <Characters>4084</Characters>
  <Application>Microsoft Office Word</Application>
  <DocSecurity>4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2020-12-28T15:25:00Z</cp:lastPrinted>
  <dcterms:created xsi:type="dcterms:W3CDTF">2021-02-03T05:18:00Z</dcterms:created>
  <dcterms:modified xsi:type="dcterms:W3CDTF">2021-02-03T05:18:00Z</dcterms:modified>
</cp:coreProperties>
</file>