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BA" w:rsidRDefault="003E67BA" w:rsidP="003E67BA">
      <w:pPr>
        <w:spacing w:line="240" w:lineRule="exact"/>
        <w:ind w:left="5387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3</w:t>
      </w:r>
    </w:p>
    <w:p w:rsidR="003E67BA" w:rsidRDefault="003E67BA" w:rsidP="003E67BA">
      <w:pPr>
        <w:spacing w:line="240" w:lineRule="exact"/>
        <w:ind w:left="5387"/>
        <w:jc w:val="center"/>
        <w:rPr>
          <w:sz w:val="28"/>
          <w:szCs w:val="28"/>
        </w:rPr>
      </w:pPr>
    </w:p>
    <w:p w:rsidR="003E67BA" w:rsidRDefault="003E67BA" w:rsidP="003E67BA">
      <w:pPr>
        <w:spacing w:line="240" w:lineRule="exact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  <w:r w:rsidRPr="00E7309B">
        <w:rPr>
          <w:sz w:val="28"/>
          <w:szCs w:val="28"/>
        </w:rPr>
        <w:t xml:space="preserve"> </w:t>
      </w:r>
      <w:r>
        <w:rPr>
          <w:sz w:val="28"/>
          <w:szCs w:val="28"/>
        </w:rPr>
        <w:t>Левокумского муниципаль</w:t>
      </w:r>
      <w:r w:rsidR="00221AA2">
        <w:rPr>
          <w:sz w:val="28"/>
          <w:szCs w:val="28"/>
        </w:rPr>
        <w:t>ного округа</w:t>
      </w:r>
      <w:r>
        <w:rPr>
          <w:sz w:val="28"/>
          <w:szCs w:val="28"/>
        </w:rPr>
        <w:t xml:space="preserve"> Ставропольского края </w:t>
      </w:r>
      <w:r w:rsidRPr="00E7309B">
        <w:rPr>
          <w:sz w:val="28"/>
          <w:szCs w:val="28"/>
        </w:rPr>
        <w:t>«Развитие образования»</w:t>
      </w:r>
    </w:p>
    <w:p w:rsidR="003E67BA" w:rsidRDefault="003E67BA" w:rsidP="003E67BA">
      <w:pPr>
        <w:ind w:firstLine="567"/>
        <w:jc w:val="both"/>
        <w:rPr>
          <w:sz w:val="28"/>
          <w:szCs w:val="28"/>
        </w:rPr>
      </w:pPr>
    </w:p>
    <w:p w:rsidR="00CE6A07" w:rsidRDefault="00CE6A07" w:rsidP="003E67BA">
      <w:pPr>
        <w:ind w:firstLine="567"/>
        <w:jc w:val="center"/>
        <w:rPr>
          <w:sz w:val="28"/>
          <w:szCs w:val="28"/>
        </w:rPr>
      </w:pPr>
    </w:p>
    <w:p w:rsidR="00CE6A07" w:rsidRDefault="00CE6A07" w:rsidP="003E67BA">
      <w:pPr>
        <w:ind w:firstLine="567"/>
        <w:jc w:val="center"/>
        <w:rPr>
          <w:sz w:val="28"/>
          <w:szCs w:val="28"/>
        </w:rPr>
      </w:pPr>
    </w:p>
    <w:p w:rsidR="00CE6A07" w:rsidRDefault="00CE6A07" w:rsidP="003E67BA">
      <w:pPr>
        <w:ind w:firstLine="567"/>
        <w:jc w:val="center"/>
        <w:rPr>
          <w:sz w:val="28"/>
          <w:szCs w:val="28"/>
        </w:rPr>
      </w:pPr>
    </w:p>
    <w:p w:rsidR="003E67BA" w:rsidRPr="00AC3407" w:rsidRDefault="003E67BA" w:rsidP="00CE6A07">
      <w:pPr>
        <w:spacing w:line="240" w:lineRule="exact"/>
        <w:ind w:firstLine="567"/>
        <w:jc w:val="center"/>
        <w:rPr>
          <w:sz w:val="28"/>
          <w:szCs w:val="28"/>
        </w:rPr>
      </w:pPr>
      <w:r w:rsidRPr="00AC3407">
        <w:rPr>
          <w:sz w:val="28"/>
          <w:szCs w:val="28"/>
        </w:rPr>
        <w:t>ПОДПРОГРАММА</w:t>
      </w:r>
    </w:p>
    <w:p w:rsidR="003E67BA" w:rsidRPr="00AC3407" w:rsidRDefault="003E67BA" w:rsidP="00CE6A07">
      <w:pPr>
        <w:spacing w:line="240" w:lineRule="exact"/>
        <w:ind w:firstLine="567"/>
        <w:jc w:val="center"/>
        <w:rPr>
          <w:sz w:val="28"/>
          <w:szCs w:val="28"/>
        </w:rPr>
      </w:pPr>
      <w:r w:rsidRPr="00AC3407">
        <w:rPr>
          <w:sz w:val="28"/>
          <w:szCs w:val="28"/>
        </w:rPr>
        <w:t>«ОРГАНИЗАЦИЯ ПИТАНИЯ ВОСПИТАННИКОВ И ОБУЧАЮЩИХСЯ ОБРАЗОВАТЕЛЬНЫХ ОРГАНИЗАЦИЙ» МУНИЦИПАЛЬНОЙ ПРОГРАММЫ ЛЕ</w:t>
      </w:r>
      <w:r w:rsidR="00221AA2">
        <w:rPr>
          <w:sz w:val="28"/>
          <w:szCs w:val="28"/>
        </w:rPr>
        <w:t>ВОКУМСКОГО МУНИЦИПАЛЬНОГО ОКРУГА</w:t>
      </w:r>
      <w:r w:rsidRPr="00AC3407">
        <w:rPr>
          <w:sz w:val="28"/>
          <w:szCs w:val="28"/>
        </w:rPr>
        <w:t xml:space="preserve"> СТАВРОПОЛЬСКОГО КРАЯ </w:t>
      </w:r>
    </w:p>
    <w:p w:rsidR="003E67BA" w:rsidRPr="00AC3407" w:rsidRDefault="003E67BA" w:rsidP="00CE6A07">
      <w:pPr>
        <w:spacing w:line="240" w:lineRule="exact"/>
        <w:ind w:firstLine="567"/>
        <w:jc w:val="center"/>
        <w:rPr>
          <w:sz w:val="28"/>
          <w:szCs w:val="28"/>
        </w:rPr>
      </w:pPr>
      <w:r w:rsidRPr="00AC3407">
        <w:rPr>
          <w:sz w:val="28"/>
          <w:szCs w:val="28"/>
        </w:rPr>
        <w:t>«РАЗВИТИЕ ОБРАЗОВАНИЯ»</w:t>
      </w:r>
    </w:p>
    <w:p w:rsidR="003E67BA" w:rsidRPr="00AC3407" w:rsidRDefault="003E67BA" w:rsidP="00CE6A07">
      <w:pPr>
        <w:spacing w:line="240" w:lineRule="exact"/>
        <w:ind w:firstLine="567"/>
        <w:jc w:val="center"/>
        <w:rPr>
          <w:sz w:val="28"/>
          <w:szCs w:val="28"/>
        </w:rPr>
      </w:pPr>
    </w:p>
    <w:p w:rsidR="003E67BA" w:rsidRPr="00AC3407" w:rsidRDefault="003E67BA" w:rsidP="00CE6A07">
      <w:pPr>
        <w:spacing w:line="240" w:lineRule="exact"/>
        <w:ind w:firstLine="567"/>
        <w:jc w:val="center"/>
        <w:rPr>
          <w:sz w:val="28"/>
          <w:szCs w:val="28"/>
        </w:rPr>
      </w:pPr>
      <w:r w:rsidRPr="00AC3407">
        <w:rPr>
          <w:sz w:val="28"/>
          <w:szCs w:val="28"/>
        </w:rPr>
        <w:t>ПАСПОРТ</w:t>
      </w:r>
    </w:p>
    <w:p w:rsidR="003E67BA" w:rsidRPr="00AC3407" w:rsidRDefault="003E67BA" w:rsidP="00CE6A07">
      <w:pPr>
        <w:spacing w:line="240" w:lineRule="exact"/>
        <w:ind w:firstLine="567"/>
        <w:jc w:val="center"/>
        <w:rPr>
          <w:sz w:val="28"/>
          <w:szCs w:val="28"/>
        </w:rPr>
      </w:pPr>
      <w:r w:rsidRPr="00AC3407">
        <w:rPr>
          <w:sz w:val="28"/>
          <w:szCs w:val="28"/>
        </w:rPr>
        <w:t>ПОДПРОГРАММЫ «ОРГАНИЗАЦИЯ ПИТАНИЯ ВОСПИТАННИКОВ И ОБУЧАЮЩИХСЯ ОБРАЗОВАТЕЛЬНЫХ ОРГАНИЗАЦИЙ» МУНИЦИПАЛЬНОЙ ПРОГРАММЫ ЛЕ</w:t>
      </w:r>
      <w:r w:rsidR="00221AA2">
        <w:rPr>
          <w:sz w:val="28"/>
          <w:szCs w:val="28"/>
        </w:rPr>
        <w:t>ВОКУМСКОГО МУНИЦИПАЛЬНОГО ОКРУГА</w:t>
      </w:r>
      <w:r w:rsidRPr="00AC3407">
        <w:rPr>
          <w:sz w:val="28"/>
          <w:szCs w:val="28"/>
        </w:rPr>
        <w:t xml:space="preserve"> СТАВРОПОЛЬСКОГО КРАЯ </w:t>
      </w:r>
    </w:p>
    <w:p w:rsidR="003E67BA" w:rsidRPr="00AC3407" w:rsidRDefault="003E67BA" w:rsidP="00CE6A07">
      <w:pPr>
        <w:spacing w:line="240" w:lineRule="exact"/>
        <w:ind w:firstLine="567"/>
        <w:jc w:val="center"/>
        <w:rPr>
          <w:sz w:val="28"/>
          <w:szCs w:val="28"/>
        </w:rPr>
      </w:pPr>
      <w:r w:rsidRPr="00AC3407">
        <w:rPr>
          <w:sz w:val="28"/>
          <w:szCs w:val="28"/>
        </w:rPr>
        <w:t>«РАЗВИТИЕ ОБРАЗОВАНИЯ»</w:t>
      </w:r>
    </w:p>
    <w:p w:rsidR="003E67BA" w:rsidRPr="00AC3407" w:rsidRDefault="003E67BA" w:rsidP="003E67BA">
      <w:pPr>
        <w:ind w:firstLine="567"/>
        <w:jc w:val="center"/>
        <w:rPr>
          <w:sz w:val="28"/>
          <w:szCs w:val="28"/>
        </w:rPr>
      </w:pPr>
    </w:p>
    <w:tbl>
      <w:tblPr>
        <w:tblW w:w="9192" w:type="dxa"/>
        <w:tblLook w:val="01E0" w:firstRow="1" w:lastRow="1" w:firstColumn="1" w:lastColumn="1" w:noHBand="0" w:noVBand="0"/>
      </w:tblPr>
      <w:tblGrid>
        <w:gridCol w:w="2858"/>
        <w:gridCol w:w="6334"/>
      </w:tblGrid>
      <w:tr w:rsidR="003E67BA" w:rsidRPr="00AC3407" w:rsidTr="0054234E">
        <w:trPr>
          <w:trHeight w:val="57"/>
        </w:trPr>
        <w:tc>
          <w:tcPr>
            <w:tcW w:w="2858" w:type="dxa"/>
            <w:shd w:val="clear" w:color="auto" w:fill="auto"/>
          </w:tcPr>
          <w:p w:rsidR="003E67BA" w:rsidRPr="00AC3407" w:rsidRDefault="003E67BA" w:rsidP="0054234E">
            <w:pPr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Наименование</w:t>
            </w:r>
          </w:p>
          <w:p w:rsidR="003E67BA" w:rsidRPr="00AC3407" w:rsidRDefault="003E67BA" w:rsidP="0054234E">
            <w:pPr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334" w:type="dxa"/>
            <w:shd w:val="clear" w:color="auto" w:fill="auto"/>
          </w:tcPr>
          <w:p w:rsidR="003E67BA" w:rsidRPr="00AC3407" w:rsidRDefault="003E67BA" w:rsidP="0054234E">
            <w:pPr>
              <w:jc w:val="both"/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«Организация питания воспитанников и обучающихся образовательных организаций» муниципальной программы Ле</w:t>
            </w:r>
            <w:r w:rsidR="00221AA2">
              <w:rPr>
                <w:sz w:val="28"/>
                <w:szCs w:val="28"/>
              </w:rPr>
              <w:t>вокумского муниципального округа</w:t>
            </w:r>
            <w:r w:rsidRPr="00AC3407">
              <w:rPr>
                <w:sz w:val="28"/>
                <w:szCs w:val="28"/>
              </w:rPr>
              <w:t xml:space="preserve"> Ставропольского края </w:t>
            </w:r>
          </w:p>
          <w:p w:rsidR="003E67BA" w:rsidRPr="00AC3407" w:rsidRDefault="003E67BA" w:rsidP="0054234E">
            <w:pPr>
              <w:tabs>
                <w:tab w:val="left" w:pos="945"/>
              </w:tabs>
              <w:jc w:val="both"/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«Развитие образования» (далее – соответственно Подпрограмма, Программа)</w:t>
            </w:r>
          </w:p>
        </w:tc>
      </w:tr>
      <w:tr w:rsidR="003E67BA" w:rsidRPr="00AC3407" w:rsidTr="0054234E">
        <w:trPr>
          <w:trHeight w:val="57"/>
        </w:trPr>
        <w:tc>
          <w:tcPr>
            <w:tcW w:w="2858" w:type="dxa"/>
            <w:shd w:val="clear" w:color="auto" w:fill="auto"/>
          </w:tcPr>
          <w:p w:rsidR="003E67BA" w:rsidRPr="00AC3407" w:rsidRDefault="003E67BA" w:rsidP="0054234E">
            <w:pPr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34" w:type="dxa"/>
            <w:shd w:val="clear" w:color="auto" w:fill="auto"/>
          </w:tcPr>
          <w:p w:rsidR="003E67BA" w:rsidRPr="00AC3407" w:rsidRDefault="003E67BA" w:rsidP="0054234E">
            <w:pPr>
              <w:jc w:val="both"/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отдел образования администрации  Левокумско</w:t>
            </w:r>
            <w:r w:rsidR="00221AA2">
              <w:rPr>
                <w:sz w:val="28"/>
                <w:szCs w:val="28"/>
              </w:rPr>
              <w:t>го муниципального  округа</w:t>
            </w:r>
            <w:r w:rsidRPr="00AC3407">
              <w:rPr>
                <w:sz w:val="28"/>
                <w:szCs w:val="28"/>
              </w:rPr>
              <w:t xml:space="preserve"> Ставропольского края (далее - отдел образования)</w:t>
            </w:r>
          </w:p>
          <w:p w:rsidR="003E67BA" w:rsidRPr="00AC3407" w:rsidRDefault="003E67BA" w:rsidP="0054234E">
            <w:pPr>
              <w:jc w:val="both"/>
              <w:rPr>
                <w:sz w:val="28"/>
                <w:szCs w:val="28"/>
              </w:rPr>
            </w:pPr>
          </w:p>
        </w:tc>
      </w:tr>
      <w:tr w:rsidR="003E67BA" w:rsidRPr="00AC3407" w:rsidTr="0054234E">
        <w:trPr>
          <w:trHeight w:val="57"/>
        </w:trPr>
        <w:tc>
          <w:tcPr>
            <w:tcW w:w="2858" w:type="dxa"/>
            <w:shd w:val="clear" w:color="auto" w:fill="auto"/>
          </w:tcPr>
          <w:p w:rsidR="003E67BA" w:rsidRPr="00AC3407" w:rsidRDefault="003E67BA" w:rsidP="0054234E">
            <w:pPr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Соисполнители</w:t>
            </w:r>
          </w:p>
          <w:p w:rsidR="003E67BA" w:rsidRPr="00AC3407" w:rsidRDefault="003E67BA" w:rsidP="0054234E">
            <w:pPr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334" w:type="dxa"/>
            <w:shd w:val="clear" w:color="auto" w:fill="auto"/>
          </w:tcPr>
          <w:p w:rsidR="003E67BA" w:rsidRPr="00AC3407" w:rsidRDefault="003E67BA" w:rsidP="0054234E">
            <w:pPr>
              <w:jc w:val="both"/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муниципальное казенное учреждение «Финансово-хозяйственный центр системы образования Ле</w:t>
            </w:r>
            <w:r w:rsidR="00221AA2">
              <w:rPr>
                <w:sz w:val="28"/>
                <w:szCs w:val="28"/>
              </w:rPr>
              <w:t>вокумского муниципального округа</w:t>
            </w:r>
            <w:r w:rsidRPr="00AC3407">
              <w:rPr>
                <w:sz w:val="28"/>
                <w:szCs w:val="28"/>
              </w:rPr>
              <w:t xml:space="preserve"> Ставропольского края» (далее</w:t>
            </w:r>
            <w:r w:rsidR="00CE6A07">
              <w:rPr>
                <w:sz w:val="28"/>
                <w:szCs w:val="28"/>
              </w:rPr>
              <w:t xml:space="preserve"> </w:t>
            </w:r>
            <w:r w:rsidRPr="00AC3407">
              <w:rPr>
                <w:sz w:val="28"/>
                <w:szCs w:val="28"/>
              </w:rPr>
              <w:t>-</w:t>
            </w:r>
            <w:r w:rsidRPr="00AC3407">
              <w:t xml:space="preserve"> </w:t>
            </w:r>
            <w:r w:rsidR="00221AA2">
              <w:rPr>
                <w:sz w:val="28"/>
                <w:szCs w:val="28"/>
              </w:rPr>
              <w:t>МКУ ФХЦ СО ЛМО</w:t>
            </w:r>
            <w:r w:rsidRPr="00AC3407">
              <w:rPr>
                <w:sz w:val="28"/>
                <w:szCs w:val="28"/>
              </w:rPr>
              <w:t xml:space="preserve"> СК), </w:t>
            </w:r>
          </w:p>
          <w:p w:rsidR="003E67BA" w:rsidRPr="00AC3407" w:rsidRDefault="003E67BA" w:rsidP="0054234E">
            <w:pPr>
              <w:jc w:val="both"/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дошкольные образовательные организации</w:t>
            </w:r>
            <w:r w:rsidRPr="00AC3407">
              <w:t xml:space="preserve"> </w:t>
            </w:r>
            <w:r w:rsidRPr="00AC3407">
              <w:rPr>
                <w:sz w:val="28"/>
                <w:szCs w:val="28"/>
              </w:rPr>
              <w:t>Лев</w:t>
            </w:r>
            <w:r w:rsidR="00221AA2">
              <w:rPr>
                <w:sz w:val="28"/>
                <w:szCs w:val="28"/>
              </w:rPr>
              <w:t>окумского муниципального округа</w:t>
            </w:r>
            <w:r w:rsidRPr="00AC3407">
              <w:rPr>
                <w:sz w:val="28"/>
                <w:szCs w:val="28"/>
              </w:rPr>
              <w:t xml:space="preserve"> Ставропольского края (далее - дошкольные образовательные организации),</w:t>
            </w:r>
          </w:p>
          <w:p w:rsidR="003E67BA" w:rsidRPr="00AC3407" w:rsidRDefault="003E67BA" w:rsidP="0054234E">
            <w:pPr>
              <w:jc w:val="both"/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 xml:space="preserve">общеобразовательные организации  Левокумского муниципального </w:t>
            </w:r>
            <w:r w:rsidR="00221AA2">
              <w:rPr>
                <w:sz w:val="28"/>
                <w:szCs w:val="28"/>
              </w:rPr>
              <w:t xml:space="preserve"> округа</w:t>
            </w:r>
            <w:r w:rsidRPr="00AC3407">
              <w:rPr>
                <w:sz w:val="28"/>
                <w:szCs w:val="28"/>
              </w:rPr>
              <w:t xml:space="preserve"> Ставропольского края (далее - общеобразовательные организации)</w:t>
            </w:r>
          </w:p>
        </w:tc>
      </w:tr>
      <w:tr w:rsidR="003E67BA" w:rsidRPr="00AC3407" w:rsidTr="0054234E">
        <w:trPr>
          <w:trHeight w:val="57"/>
        </w:trPr>
        <w:tc>
          <w:tcPr>
            <w:tcW w:w="2858" w:type="dxa"/>
            <w:shd w:val="clear" w:color="auto" w:fill="auto"/>
          </w:tcPr>
          <w:p w:rsidR="003E67BA" w:rsidRPr="00AC3407" w:rsidRDefault="003E67BA" w:rsidP="0054234E">
            <w:pPr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6334" w:type="dxa"/>
            <w:shd w:val="clear" w:color="auto" w:fill="auto"/>
          </w:tcPr>
          <w:p w:rsidR="003E67BA" w:rsidRPr="00AC3407" w:rsidRDefault="003E67BA" w:rsidP="0054234E">
            <w:pPr>
              <w:jc w:val="both"/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нет</w:t>
            </w:r>
          </w:p>
        </w:tc>
      </w:tr>
      <w:tr w:rsidR="003E67BA" w:rsidRPr="00AC3407" w:rsidTr="0054234E">
        <w:trPr>
          <w:trHeight w:val="57"/>
        </w:trPr>
        <w:tc>
          <w:tcPr>
            <w:tcW w:w="2858" w:type="dxa"/>
            <w:shd w:val="clear" w:color="auto" w:fill="auto"/>
          </w:tcPr>
          <w:p w:rsidR="003E67BA" w:rsidRPr="00AC3407" w:rsidRDefault="003E67BA" w:rsidP="0054234E">
            <w:pPr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334" w:type="dxa"/>
            <w:shd w:val="clear" w:color="auto" w:fill="auto"/>
          </w:tcPr>
          <w:p w:rsidR="003E67BA" w:rsidRPr="00AC3407" w:rsidRDefault="003E67BA" w:rsidP="0054234E">
            <w:pPr>
              <w:pStyle w:val="ConsPlusCell"/>
              <w:jc w:val="both"/>
            </w:pPr>
            <w:r w:rsidRPr="00AC3407">
              <w:t xml:space="preserve">Обеспечение детей и подростков образовательных организаций оптимальным питанием, адекватным </w:t>
            </w:r>
            <w:r w:rsidRPr="00AC3407">
              <w:lastRenderedPageBreak/>
              <w:t>возрастным и физиологическим потребностям детей и подростков в пищевых веществах и энергии</w:t>
            </w:r>
          </w:p>
        </w:tc>
      </w:tr>
      <w:tr w:rsidR="003E67BA" w:rsidRPr="00AC3407" w:rsidTr="0054234E">
        <w:trPr>
          <w:trHeight w:val="57"/>
        </w:trPr>
        <w:tc>
          <w:tcPr>
            <w:tcW w:w="2858" w:type="dxa"/>
            <w:shd w:val="clear" w:color="auto" w:fill="auto"/>
          </w:tcPr>
          <w:p w:rsidR="003E67BA" w:rsidRPr="00AC3407" w:rsidRDefault="003E67BA" w:rsidP="0054234E">
            <w:pPr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lastRenderedPageBreak/>
              <w:t xml:space="preserve">Показатели решения задач подпрограммы </w:t>
            </w:r>
          </w:p>
        </w:tc>
        <w:tc>
          <w:tcPr>
            <w:tcW w:w="6334" w:type="dxa"/>
            <w:shd w:val="clear" w:color="auto" w:fill="auto"/>
          </w:tcPr>
          <w:p w:rsidR="003E67BA" w:rsidRPr="00AC3407" w:rsidRDefault="003E67BA" w:rsidP="0054234E">
            <w:pPr>
              <w:pStyle w:val="ConsPlusCell"/>
              <w:ind w:firstLine="34"/>
              <w:jc w:val="both"/>
            </w:pPr>
            <w:r w:rsidRPr="00AC3407">
              <w:t>Доля воспитанников льготной категории в дошкольных образовательных организациях, получающих бесплатное питание в общей численности воспитанников, получающих дошкольное образование;</w:t>
            </w:r>
          </w:p>
          <w:p w:rsidR="003E67BA" w:rsidRPr="00AC3407" w:rsidRDefault="003E67BA" w:rsidP="0054234E">
            <w:pPr>
              <w:pStyle w:val="ConsPlusCell"/>
              <w:ind w:firstLine="34"/>
              <w:jc w:val="both"/>
            </w:pPr>
            <w:r w:rsidRPr="00AC3407">
              <w:t>доля обучающихся</w:t>
            </w:r>
            <w:r w:rsidR="00DA7DAA" w:rsidRPr="00AC3407">
              <w:t xml:space="preserve"> общеобразовательных организаций, получающих основное общее и среднее общее образование, охваченных бесплатным п</w:t>
            </w:r>
            <w:r w:rsidR="000E4BE9">
              <w:t>итанием, в общей численности обучаю</w:t>
            </w:r>
            <w:r w:rsidR="00DA7DAA" w:rsidRPr="00AC3407">
              <w:t>щихся, получающих</w:t>
            </w:r>
            <w:r w:rsidR="000E4BE9">
              <w:t xml:space="preserve"> </w:t>
            </w:r>
            <w:r w:rsidR="000E4BE9" w:rsidRPr="00AC3407">
              <w:t>основное общее и среднее общее образование</w:t>
            </w:r>
            <w:r w:rsidRPr="00AC3407">
              <w:t>;</w:t>
            </w:r>
          </w:p>
          <w:p w:rsidR="003E67BA" w:rsidRDefault="003E67BA" w:rsidP="0054234E">
            <w:pPr>
              <w:pStyle w:val="ConsPlusCell"/>
              <w:ind w:firstLine="34"/>
              <w:jc w:val="both"/>
            </w:pPr>
            <w:r w:rsidRPr="000E4BE9">
              <w:t xml:space="preserve">доля </w:t>
            </w:r>
            <w:proofErr w:type="gramStart"/>
            <w:r w:rsidRPr="000E4BE9">
              <w:t>обучающихся</w:t>
            </w:r>
            <w:proofErr w:type="gramEnd"/>
            <w:r w:rsidRPr="000E4BE9">
              <w:t>, охваченных двухразовым горячим питан</w:t>
            </w:r>
            <w:r w:rsidR="000E4BE9" w:rsidRPr="000E4BE9">
              <w:t>ием, в общей численности обучаю</w:t>
            </w:r>
            <w:r w:rsidRPr="000E4BE9">
              <w:t>щихся, получающих горячее питание;</w:t>
            </w:r>
          </w:p>
          <w:p w:rsidR="00DA7DAA" w:rsidRPr="00AC3407" w:rsidRDefault="000E4BE9" w:rsidP="0054234E">
            <w:pPr>
              <w:pStyle w:val="ConsPlusCell"/>
              <w:ind w:firstLine="34"/>
              <w:jc w:val="both"/>
            </w:pPr>
            <w:r w:rsidRPr="000E4BE9">
              <w:t>доля родителей (законных представителей) обучающихся детей-инвалидов, имеющих статус детей с ограниченными возможностями здоровья, получающих образование на дому, получающих компенсацию в денежном эквиваленте за их питание;</w:t>
            </w:r>
          </w:p>
          <w:p w:rsidR="003E67BA" w:rsidRPr="00AC3407" w:rsidRDefault="003E67BA" w:rsidP="0054234E">
            <w:pPr>
              <w:pStyle w:val="ConsPlusCell"/>
              <w:ind w:firstLine="34"/>
              <w:jc w:val="both"/>
            </w:pPr>
            <w:r w:rsidRPr="00AC3407">
              <w:t xml:space="preserve">доля обучающихся общеобразовательных организаций, получающих </w:t>
            </w:r>
            <w:r w:rsidRPr="00AC3407">
              <w:rPr>
                <w:spacing w:val="2"/>
                <w:shd w:val="clear" w:color="auto" w:fill="FFFFFF"/>
              </w:rPr>
              <w:t>начальное общее образование</w:t>
            </w:r>
            <w:r w:rsidRPr="00AC3407">
              <w:t xml:space="preserve">, охваченных бесплатным горячим питанием, в общей численности обучающихся общеобразовательных организаций, получающих </w:t>
            </w:r>
            <w:r w:rsidRPr="00AC3407">
              <w:rPr>
                <w:spacing w:val="2"/>
                <w:shd w:val="clear" w:color="auto" w:fill="FFFFFF"/>
              </w:rPr>
              <w:t>начальное общее образование.</w:t>
            </w:r>
          </w:p>
          <w:p w:rsidR="003E67BA" w:rsidRPr="00AC3407" w:rsidRDefault="003E67BA" w:rsidP="0054234E">
            <w:pPr>
              <w:pStyle w:val="ConsPlusCell"/>
              <w:ind w:firstLine="34"/>
              <w:jc w:val="both"/>
            </w:pPr>
            <w:r w:rsidRPr="00AC3407">
              <w:t xml:space="preserve">  </w:t>
            </w:r>
          </w:p>
        </w:tc>
      </w:tr>
      <w:tr w:rsidR="003E67BA" w:rsidRPr="00AC3407" w:rsidTr="0054234E">
        <w:trPr>
          <w:trHeight w:val="57"/>
        </w:trPr>
        <w:tc>
          <w:tcPr>
            <w:tcW w:w="2858" w:type="dxa"/>
            <w:shd w:val="clear" w:color="auto" w:fill="auto"/>
          </w:tcPr>
          <w:p w:rsidR="003E67BA" w:rsidRPr="00AC3407" w:rsidRDefault="003E67BA" w:rsidP="0054234E">
            <w:pPr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Сроки реализации П</w:t>
            </w:r>
            <w:r w:rsidR="00FE1F3F">
              <w:rPr>
                <w:sz w:val="28"/>
                <w:szCs w:val="28"/>
              </w:rPr>
              <w:t>одп</w:t>
            </w:r>
            <w:r w:rsidRPr="00AC3407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334" w:type="dxa"/>
            <w:shd w:val="clear" w:color="auto" w:fill="auto"/>
          </w:tcPr>
          <w:p w:rsidR="003E67BA" w:rsidRPr="00AC3407" w:rsidRDefault="00221AA2" w:rsidP="005423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3E67BA" w:rsidRPr="00AC3407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2026</w:t>
            </w:r>
            <w:r w:rsidR="003E67BA" w:rsidRPr="00AC3407">
              <w:rPr>
                <w:sz w:val="28"/>
                <w:szCs w:val="28"/>
              </w:rPr>
              <w:t xml:space="preserve"> годы</w:t>
            </w:r>
          </w:p>
          <w:p w:rsidR="003E67BA" w:rsidRPr="00AC3407" w:rsidRDefault="003E67BA" w:rsidP="0054234E">
            <w:pPr>
              <w:jc w:val="both"/>
              <w:rPr>
                <w:sz w:val="28"/>
                <w:szCs w:val="28"/>
              </w:rPr>
            </w:pPr>
          </w:p>
          <w:p w:rsidR="003E67BA" w:rsidRPr="00AC3407" w:rsidRDefault="003E67BA" w:rsidP="0054234E">
            <w:pPr>
              <w:jc w:val="both"/>
              <w:rPr>
                <w:sz w:val="28"/>
                <w:szCs w:val="28"/>
              </w:rPr>
            </w:pPr>
          </w:p>
        </w:tc>
      </w:tr>
      <w:tr w:rsidR="003E67BA" w:rsidRPr="00AC3407" w:rsidTr="0054234E">
        <w:trPr>
          <w:trHeight w:val="57"/>
        </w:trPr>
        <w:tc>
          <w:tcPr>
            <w:tcW w:w="2858" w:type="dxa"/>
            <w:shd w:val="clear" w:color="auto" w:fill="auto"/>
          </w:tcPr>
          <w:p w:rsidR="003E67BA" w:rsidRPr="00AC3407" w:rsidRDefault="003E67BA" w:rsidP="0054234E">
            <w:pPr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334" w:type="dxa"/>
            <w:shd w:val="clear" w:color="auto" w:fill="auto"/>
          </w:tcPr>
          <w:p w:rsidR="003E67BA" w:rsidRPr="001A67B8" w:rsidRDefault="003E67BA" w:rsidP="0054234E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1A67B8">
              <w:rPr>
                <w:sz w:val="28"/>
                <w:szCs w:val="28"/>
              </w:rPr>
              <w:t>Объем финансового обеспечения</w:t>
            </w:r>
            <w:r w:rsidR="004D52C5" w:rsidRPr="001A67B8">
              <w:rPr>
                <w:sz w:val="28"/>
                <w:szCs w:val="28"/>
              </w:rPr>
              <w:t xml:space="preserve"> Подпрограммы составит </w:t>
            </w:r>
            <w:r w:rsidR="001A67B8">
              <w:rPr>
                <w:sz w:val="28"/>
                <w:szCs w:val="28"/>
              </w:rPr>
              <w:t xml:space="preserve">333616,62 </w:t>
            </w:r>
            <w:r w:rsidRPr="001A67B8">
              <w:rPr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3E67BA" w:rsidRPr="001A67B8" w:rsidRDefault="003E67BA" w:rsidP="0054234E">
            <w:pPr>
              <w:tabs>
                <w:tab w:val="left" w:pos="5698"/>
              </w:tabs>
              <w:jc w:val="both"/>
              <w:rPr>
                <w:sz w:val="28"/>
                <w:szCs w:val="28"/>
              </w:rPr>
            </w:pPr>
            <w:r w:rsidRPr="001A67B8">
              <w:rPr>
                <w:sz w:val="28"/>
                <w:szCs w:val="28"/>
              </w:rPr>
              <w:t>бюджет Л</w:t>
            </w:r>
            <w:r w:rsidR="00E21776">
              <w:rPr>
                <w:sz w:val="28"/>
                <w:szCs w:val="28"/>
              </w:rPr>
              <w:t>евокумского муниципального округ</w:t>
            </w:r>
            <w:r w:rsidR="004D52C5" w:rsidRPr="001A67B8">
              <w:rPr>
                <w:sz w:val="28"/>
                <w:szCs w:val="28"/>
              </w:rPr>
              <w:t>а Ставропольского края–</w:t>
            </w:r>
            <w:r w:rsidR="001A67B8">
              <w:rPr>
                <w:sz w:val="28"/>
                <w:szCs w:val="28"/>
              </w:rPr>
              <w:t xml:space="preserve">333616,62 </w:t>
            </w:r>
            <w:r w:rsidRPr="001A67B8">
              <w:rPr>
                <w:sz w:val="28"/>
                <w:szCs w:val="28"/>
              </w:rPr>
              <w:t>тыс. рублей, в том числе по годам:</w:t>
            </w:r>
          </w:p>
          <w:p w:rsidR="003E67BA" w:rsidRPr="001A67B8" w:rsidRDefault="003E67BA" w:rsidP="0054234E">
            <w:pPr>
              <w:jc w:val="both"/>
              <w:rPr>
                <w:sz w:val="28"/>
                <w:szCs w:val="28"/>
              </w:rPr>
            </w:pPr>
            <w:r w:rsidRPr="001A67B8">
              <w:rPr>
                <w:sz w:val="28"/>
                <w:szCs w:val="28"/>
              </w:rPr>
              <w:t>- в 2021 году –</w:t>
            </w:r>
            <w:r w:rsidR="001A67B8">
              <w:rPr>
                <w:sz w:val="28"/>
                <w:szCs w:val="28"/>
              </w:rPr>
              <w:t xml:space="preserve">55602,77 </w:t>
            </w:r>
            <w:r w:rsidRPr="001A67B8">
              <w:rPr>
                <w:sz w:val="28"/>
                <w:szCs w:val="28"/>
              </w:rPr>
              <w:t>тыс. рублей;</w:t>
            </w:r>
          </w:p>
          <w:p w:rsidR="003E67BA" w:rsidRPr="001A67B8" w:rsidRDefault="003E67BA" w:rsidP="0054234E">
            <w:pPr>
              <w:jc w:val="both"/>
              <w:rPr>
                <w:sz w:val="28"/>
                <w:szCs w:val="28"/>
              </w:rPr>
            </w:pPr>
            <w:r w:rsidRPr="001A67B8">
              <w:rPr>
                <w:sz w:val="28"/>
                <w:szCs w:val="28"/>
              </w:rPr>
              <w:t>- в 2022 году –</w:t>
            </w:r>
            <w:r w:rsidR="001A67B8">
              <w:rPr>
                <w:sz w:val="28"/>
                <w:szCs w:val="28"/>
              </w:rPr>
              <w:t xml:space="preserve">55602,77 </w:t>
            </w:r>
            <w:r w:rsidRPr="001A67B8">
              <w:rPr>
                <w:sz w:val="28"/>
                <w:szCs w:val="28"/>
              </w:rPr>
              <w:t>тыс. рублей;</w:t>
            </w:r>
          </w:p>
          <w:p w:rsidR="003E67BA" w:rsidRPr="001A67B8" w:rsidRDefault="003E67BA" w:rsidP="0054234E">
            <w:pPr>
              <w:jc w:val="both"/>
              <w:rPr>
                <w:sz w:val="28"/>
                <w:szCs w:val="28"/>
              </w:rPr>
            </w:pPr>
            <w:r w:rsidRPr="001A67B8">
              <w:rPr>
                <w:sz w:val="28"/>
                <w:szCs w:val="28"/>
              </w:rPr>
              <w:t>- в 2023 году –</w:t>
            </w:r>
            <w:r w:rsidR="001A67B8">
              <w:rPr>
                <w:sz w:val="28"/>
                <w:szCs w:val="28"/>
              </w:rPr>
              <w:t xml:space="preserve">55602,77 </w:t>
            </w:r>
            <w:r w:rsidRPr="001A67B8">
              <w:rPr>
                <w:sz w:val="28"/>
                <w:szCs w:val="28"/>
              </w:rPr>
              <w:t>тыс. рублей;</w:t>
            </w:r>
          </w:p>
          <w:p w:rsidR="003E67BA" w:rsidRPr="001A67B8" w:rsidRDefault="003E67BA" w:rsidP="0054234E">
            <w:pPr>
              <w:jc w:val="both"/>
              <w:rPr>
                <w:sz w:val="28"/>
                <w:szCs w:val="28"/>
              </w:rPr>
            </w:pPr>
            <w:r w:rsidRPr="001A67B8">
              <w:rPr>
                <w:sz w:val="28"/>
                <w:szCs w:val="28"/>
              </w:rPr>
              <w:t>- в 2024 году –</w:t>
            </w:r>
            <w:r w:rsidR="001A67B8">
              <w:rPr>
                <w:sz w:val="28"/>
                <w:szCs w:val="28"/>
              </w:rPr>
              <w:t xml:space="preserve">55602,77 </w:t>
            </w:r>
            <w:r w:rsidRPr="001A67B8">
              <w:rPr>
                <w:sz w:val="28"/>
                <w:szCs w:val="28"/>
              </w:rPr>
              <w:t>тыс. рублей;</w:t>
            </w:r>
          </w:p>
          <w:p w:rsidR="003E67BA" w:rsidRPr="001A67B8" w:rsidRDefault="003E67BA" w:rsidP="0054234E">
            <w:pPr>
              <w:jc w:val="both"/>
              <w:rPr>
                <w:sz w:val="28"/>
                <w:szCs w:val="28"/>
              </w:rPr>
            </w:pPr>
            <w:r w:rsidRPr="001A67B8">
              <w:rPr>
                <w:sz w:val="28"/>
                <w:szCs w:val="28"/>
              </w:rPr>
              <w:t>- в 2025 году –</w:t>
            </w:r>
            <w:r w:rsidR="001A67B8">
              <w:rPr>
                <w:sz w:val="28"/>
                <w:szCs w:val="28"/>
              </w:rPr>
              <w:t xml:space="preserve">55602,77 </w:t>
            </w:r>
            <w:r w:rsidRPr="001A67B8">
              <w:rPr>
                <w:sz w:val="28"/>
                <w:szCs w:val="28"/>
              </w:rPr>
              <w:t>тыс. рублей.</w:t>
            </w:r>
          </w:p>
          <w:p w:rsidR="004D52C5" w:rsidRPr="00AC3407" w:rsidRDefault="004D52C5" w:rsidP="004D52C5">
            <w:pPr>
              <w:jc w:val="both"/>
              <w:rPr>
                <w:sz w:val="28"/>
                <w:szCs w:val="28"/>
              </w:rPr>
            </w:pPr>
            <w:r w:rsidRPr="001A67B8">
              <w:rPr>
                <w:sz w:val="28"/>
                <w:szCs w:val="28"/>
              </w:rPr>
              <w:t>- в 2026 году –</w:t>
            </w:r>
            <w:r w:rsidR="001A67B8">
              <w:rPr>
                <w:sz w:val="28"/>
                <w:szCs w:val="28"/>
              </w:rPr>
              <w:t xml:space="preserve">55602,77 </w:t>
            </w:r>
            <w:r w:rsidRPr="001A67B8">
              <w:rPr>
                <w:sz w:val="28"/>
                <w:szCs w:val="28"/>
              </w:rPr>
              <w:t>тыс. рублей.</w:t>
            </w:r>
          </w:p>
          <w:p w:rsidR="003E67BA" w:rsidRPr="00AC3407" w:rsidRDefault="003E67BA" w:rsidP="0054234E">
            <w:pPr>
              <w:jc w:val="both"/>
              <w:rPr>
                <w:sz w:val="28"/>
                <w:szCs w:val="28"/>
              </w:rPr>
            </w:pPr>
          </w:p>
        </w:tc>
      </w:tr>
      <w:tr w:rsidR="003E67BA" w:rsidRPr="00AC3407" w:rsidTr="0054234E">
        <w:trPr>
          <w:trHeight w:val="1266"/>
        </w:trPr>
        <w:tc>
          <w:tcPr>
            <w:tcW w:w="2858" w:type="dxa"/>
            <w:shd w:val="clear" w:color="auto" w:fill="auto"/>
          </w:tcPr>
          <w:p w:rsidR="003E67BA" w:rsidRPr="00AC3407" w:rsidRDefault="003E67BA" w:rsidP="0054234E">
            <w:pPr>
              <w:rPr>
                <w:sz w:val="28"/>
                <w:szCs w:val="28"/>
              </w:rPr>
            </w:pPr>
            <w:r w:rsidRPr="00AC3407">
              <w:rPr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334" w:type="dxa"/>
            <w:shd w:val="clear" w:color="auto" w:fill="auto"/>
          </w:tcPr>
          <w:p w:rsidR="003E67BA" w:rsidRPr="00AC3407" w:rsidRDefault="003E67BA" w:rsidP="0054234E">
            <w:pPr>
              <w:pStyle w:val="ConsPlusCell"/>
              <w:ind w:firstLine="34"/>
              <w:jc w:val="both"/>
            </w:pPr>
            <w:r w:rsidRPr="00AC3407">
              <w:t>сохранение доли воспитанников льготной категории в дошкольных образовательных организациях, получающих бесплатное питание в общей численности воспитанников, получающих дошкольное образовани</w:t>
            </w:r>
            <w:r w:rsidR="00221AA2">
              <w:t>е, в 2021-2026</w:t>
            </w:r>
            <w:r w:rsidRPr="00AC3407">
              <w:t xml:space="preserve"> годах на уровне 1,0 процента;</w:t>
            </w:r>
          </w:p>
          <w:p w:rsidR="003E67BA" w:rsidRPr="00AC3407" w:rsidRDefault="003E67BA" w:rsidP="0054234E">
            <w:pPr>
              <w:pStyle w:val="ConsPlusCell"/>
              <w:jc w:val="both"/>
            </w:pPr>
            <w:r w:rsidRPr="00AC3407">
              <w:t>доля обучающихся</w:t>
            </w:r>
            <w:r w:rsidR="00221AA2" w:rsidRPr="00AC3407">
              <w:t xml:space="preserve"> общеобразовательных организаций, получающих основное общее и среднее общее образование</w:t>
            </w:r>
            <w:r w:rsidRPr="00AC3407">
              <w:t>, охваченных бесплатным п</w:t>
            </w:r>
            <w:r w:rsidR="000E4BE9">
              <w:t>итанием, в общей численности обучаю</w:t>
            </w:r>
            <w:r w:rsidRPr="00AC3407">
              <w:t>щихся, получающих</w:t>
            </w:r>
            <w:r w:rsidR="000E4BE9" w:rsidRPr="00AC3407">
              <w:t xml:space="preserve"> основное общее и среднее общее образование</w:t>
            </w:r>
            <w:r w:rsidRPr="00AC3407">
              <w:t>, останется стабильной и со</w:t>
            </w:r>
            <w:r w:rsidR="00221AA2">
              <w:t>ставит 2021-2026</w:t>
            </w:r>
            <w:r w:rsidRPr="00AC3407">
              <w:t xml:space="preserve"> годах </w:t>
            </w:r>
            <w:r w:rsidR="000E4BE9">
              <w:t>41,9</w:t>
            </w:r>
            <w:r w:rsidR="00AD76F1">
              <w:t xml:space="preserve"> процентов</w:t>
            </w:r>
            <w:r w:rsidRPr="00AC3407">
              <w:t>;</w:t>
            </w:r>
          </w:p>
          <w:p w:rsidR="003E67BA" w:rsidRDefault="003E67BA" w:rsidP="0054234E">
            <w:pPr>
              <w:pStyle w:val="ConsPlusCell"/>
              <w:ind w:firstLine="34"/>
              <w:jc w:val="both"/>
            </w:pPr>
            <w:r w:rsidRPr="00AD76F1">
              <w:t xml:space="preserve">увеличение доли обучающихся, охваченных двухразовым горячим питанием, в общей численности учащихся, получающих горячее питание, с </w:t>
            </w:r>
            <w:r w:rsidR="00221AA2" w:rsidRPr="00AD76F1">
              <w:t>18,1 процентов в 2019</w:t>
            </w:r>
            <w:r w:rsidR="002162F3">
              <w:t xml:space="preserve"> году до</w:t>
            </w:r>
            <w:r w:rsidR="00CE6A07">
              <w:t xml:space="preserve">                           </w:t>
            </w:r>
            <w:r w:rsidR="002162F3">
              <w:t xml:space="preserve"> 18</w:t>
            </w:r>
            <w:r w:rsidR="00AD76F1" w:rsidRPr="00AD76F1">
              <w:t>,5 процентов</w:t>
            </w:r>
            <w:r w:rsidR="00221AA2" w:rsidRPr="00AD76F1">
              <w:t xml:space="preserve"> в 2026</w:t>
            </w:r>
            <w:r w:rsidRPr="00AD76F1">
              <w:t xml:space="preserve"> году;</w:t>
            </w:r>
          </w:p>
          <w:p w:rsidR="00403AFD" w:rsidRPr="00AC3407" w:rsidRDefault="00403AFD" w:rsidP="0054234E">
            <w:pPr>
              <w:pStyle w:val="ConsPlusCell"/>
              <w:ind w:firstLine="34"/>
              <w:jc w:val="both"/>
            </w:pPr>
            <w:r w:rsidRPr="00AD76F1">
              <w:t>сохранение доли родителей (законных представителей) обучающихся детей-инвалидов, имеющих статус детей с ограниченными возможностями здоровья, получающих образование на дому, получающих компенсацию в денежном эквиваленте за их питание, на протяжении 2021-2026 годов на уровне</w:t>
            </w:r>
            <w:r w:rsidR="00CE6A07">
              <w:t xml:space="preserve">                           </w:t>
            </w:r>
            <w:r w:rsidR="00AD76F1">
              <w:t xml:space="preserve"> 100,0 процентов;</w:t>
            </w:r>
            <w:r w:rsidRPr="00AD76F1">
              <w:t xml:space="preserve">  </w:t>
            </w:r>
          </w:p>
          <w:p w:rsidR="003E67BA" w:rsidRPr="00AC3407" w:rsidRDefault="003E67BA" w:rsidP="0054234E">
            <w:pPr>
              <w:pStyle w:val="ConsPlusCell"/>
              <w:ind w:firstLine="34"/>
              <w:jc w:val="both"/>
            </w:pPr>
            <w:r w:rsidRPr="00AC3407">
              <w:t xml:space="preserve">увеличение доли обучающихся общеобразовательных организаций, получающих </w:t>
            </w:r>
            <w:r w:rsidRPr="00AC3407">
              <w:rPr>
                <w:spacing w:val="2"/>
                <w:shd w:val="clear" w:color="auto" w:fill="FFFFFF"/>
              </w:rPr>
              <w:t>начальное общее образование</w:t>
            </w:r>
            <w:r w:rsidRPr="00AC3407">
              <w:t xml:space="preserve">, охваченных бесплатным горячим питанием, в общей численности обучающихся общеобразовательных организаций, получающих </w:t>
            </w:r>
            <w:r w:rsidRPr="00AC3407">
              <w:rPr>
                <w:spacing w:val="2"/>
                <w:shd w:val="clear" w:color="auto" w:fill="FFFFFF"/>
              </w:rPr>
              <w:t>начальное общее образование</w:t>
            </w:r>
            <w:r w:rsidRPr="00AC3407">
              <w:t xml:space="preserve">,  с </w:t>
            </w:r>
            <w:r w:rsidRPr="00AD76F1">
              <w:t>38,8</w:t>
            </w:r>
            <w:r w:rsidR="00221AA2">
              <w:t xml:space="preserve"> процента в 2019 году до</w:t>
            </w:r>
            <w:r w:rsidR="00CE6A07">
              <w:t xml:space="preserve">         </w:t>
            </w:r>
            <w:r w:rsidR="00221AA2">
              <w:t xml:space="preserve"> 100,0 процента в 2026</w:t>
            </w:r>
            <w:r w:rsidRPr="00AC3407">
              <w:t xml:space="preserve"> году.</w:t>
            </w:r>
          </w:p>
        </w:tc>
      </w:tr>
    </w:tbl>
    <w:p w:rsidR="003E67BA" w:rsidRPr="00AC3407" w:rsidRDefault="003E67BA" w:rsidP="003E67BA">
      <w:pPr>
        <w:jc w:val="center"/>
        <w:rPr>
          <w:sz w:val="28"/>
          <w:szCs w:val="28"/>
        </w:rPr>
      </w:pPr>
    </w:p>
    <w:p w:rsidR="003E67BA" w:rsidRPr="00AC3407" w:rsidRDefault="003E67BA" w:rsidP="003E67BA">
      <w:pPr>
        <w:jc w:val="center"/>
        <w:rPr>
          <w:sz w:val="28"/>
          <w:szCs w:val="28"/>
        </w:rPr>
      </w:pPr>
      <w:r w:rsidRPr="00AC3407">
        <w:rPr>
          <w:sz w:val="28"/>
          <w:szCs w:val="28"/>
        </w:rPr>
        <w:t>Характеристика основных мероприятий Подпрограммы</w:t>
      </w:r>
    </w:p>
    <w:p w:rsidR="003E67BA" w:rsidRPr="00AC3407" w:rsidRDefault="003E67BA" w:rsidP="003E67BA">
      <w:pPr>
        <w:ind w:firstLine="567"/>
        <w:jc w:val="center"/>
        <w:rPr>
          <w:sz w:val="28"/>
          <w:szCs w:val="28"/>
        </w:rPr>
      </w:pPr>
      <w:r w:rsidRPr="00AC3407">
        <w:rPr>
          <w:sz w:val="28"/>
          <w:szCs w:val="28"/>
        </w:rPr>
        <w:t xml:space="preserve">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:rsidR="003E67BA" w:rsidRPr="00AC3407" w:rsidRDefault="003E67BA" w:rsidP="00CE6A0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>Организация горячего питания воспитанников дошкольных образовательных организаций.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lastRenderedPageBreak/>
        <w:t>обеспечение воспитанников дошкольных образовательных организаций оптимальным питанием, адекватным возрастным и физиологическим потребностям детей в пищевых веществах и энергии;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обеспечение льготным питанием детей – инвалидов, детей-сирот и детей, оставшихся без попечения родителей, детей с туберкулезной интоксикацией, проведение мероприятий по привитию навыков здорового питания.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>Непосредственным результатом реализации данного основного мероприятия Подпрограммы станет сохранение доли воспитанников льготной категории в дошкольных образовательных организациях, получающих бесплатное питание в общей численности воспитанников, получающих дошкольное образование,</w:t>
      </w:r>
      <w:r w:rsidRPr="00AC3407">
        <w:t xml:space="preserve"> </w:t>
      </w:r>
      <w:r w:rsidR="00221AA2">
        <w:rPr>
          <w:sz w:val="28"/>
          <w:szCs w:val="28"/>
        </w:rPr>
        <w:t>в 2021-2026</w:t>
      </w:r>
      <w:r w:rsidRPr="00AC3407">
        <w:rPr>
          <w:sz w:val="28"/>
          <w:szCs w:val="28"/>
        </w:rPr>
        <w:t xml:space="preserve"> годах на уровне </w:t>
      </w:r>
      <w:r w:rsidR="00CE6A07">
        <w:rPr>
          <w:sz w:val="28"/>
          <w:szCs w:val="28"/>
        </w:rPr>
        <w:t xml:space="preserve">                             </w:t>
      </w:r>
      <w:r w:rsidRPr="00AC3407">
        <w:rPr>
          <w:sz w:val="28"/>
          <w:szCs w:val="28"/>
        </w:rPr>
        <w:t>1,0 процента.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  <w:lang w:eastAsia="ar-SA"/>
        </w:rPr>
        <w:t>Ответственным исполнителем данного основного мероприятия Подпрограммы является</w:t>
      </w:r>
      <w:r w:rsidRPr="00AC3407">
        <w:rPr>
          <w:sz w:val="28"/>
          <w:szCs w:val="28"/>
        </w:rPr>
        <w:t xml:space="preserve">  отдел образования.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kern w:val="1"/>
          <w:sz w:val="28"/>
          <w:szCs w:val="28"/>
          <w:lang w:eastAsia="ar-SA"/>
        </w:rPr>
        <w:t xml:space="preserve">Соисполнителями данного основного мероприятия Подпрограммы </w:t>
      </w:r>
      <w:r w:rsidR="00221AA2">
        <w:rPr>
          <w:sz w:val="28"/>
          <w:szCs w:val="28"/>
        </w:rPr>
        <w:t xml:space="preserve">  являются МКУ ФХЦ СО ЛМО</w:t>
      </w:r>
      <w:r w:rsidRPr="00AC3407">
        <w:rPr>
          <w:sz w:val="28"/>
          <w:szCs w:val="28"/>
        </w:rPr>
        <w:t xml:space="preserve"> СК, дошкольные образовательные организации.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</w:p>
    <w:p w:rsidR="003E67BA" w:rsidRPr="00AC3407" w:rsidRDefault="003E67BA" w:rsidP="00CE6A07">
      <w:pPr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>Организация горячего питания обучающихся общеобразовательных организаций, получающих основное общее и среднее общее образование.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>обеспечение обучающихся общеобразовательных организаций, получающих основное общ</w:t>
      </w:r>
      <w:r w:rsidR="00CE6A07">
        <w:rPr>
          <w:sz w:val="28"/>
          <w:szCs w:val="28"/>
        </w:rPr>
        <w:t>ее и среднее общее образование,</w:t>
      </w:r>
      <w:r w:rsidRPr="00AC3407">
        <w:rPr>
          <w:sz w:val="28"/>
          <w:szCs w:val="28"/>
        </w:rPr>
        <w:t xml:space="preserve"> оптимальным питанием, адекватным возрастным и физиологическим потребностям детей и подростков в пищевых веществах и энергии;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обеспечение бесплатным питанием учащихся из многодетных, малоимущих семей, находящихся в трудной жизненной ситуации, оставшихся без попечения родителей, воспитывающихся в семьях или находящихся под опекой и попечительством, детей-инвалидов, детей с ограниченными возможностями здоровья, обучающихся спортивных классов;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проведение мероприятий по привитию навыков здорового питания.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>Непосредственными результатами реализации данных основных мероприятий Подпрограммы станут:</w:t>
      </w:r>
    </w:p>
    <w:p w:rsidR="003E67BA" w:rsidRPr="00AC3407" w:rsidRDefault="003E67BA" w:rsidP="00CE6A07">
      <w:pPr>
        <w:pStyle w:val="ConsPlusCell"/>
        <w:ind w:firstLine="709"/>
        <w:jc w:val="both"/>
      </w:pPr>
      <w:r w:rsidRPr="00AC3407">
        <w:t>доля обучающихся</w:t>
      </w:r>
      <w:r w:rsidR="00221AA2">
        <w:t xml:space="preserve"> </w:t>
      </w:r>
      <w:r w:rsidR="00221AA2" w:rsidRPr="00AC3407">
        <w:t>общеобразовательных организаций, получающих основное общее и среднее общее образование</w:t>
      </w:r>
      <w:r w:rsidRPr="00AC3407">
        <w:t xml:space="preserve">, охваченных бесплатным питанием, в общей численности </w:t>
      </w:r>
      <w:r w:rsidR="00221AA2">
        <w:t>обу</w:t>
      </w:r>
      <w:r w:rsidRPr="00AC3407">
        <w:t>ча</w:t>
      </w:r>
      <w:r w:rsidR="00221AA2">
        <w:t>ю</w:t>
      </w:r>
      <w:r w:rsidRPr="00AC3407">
        <w:t>щихся,</w:t>
      </w:r>
      <w:r w:rsidR="00AD76F1" w:rsidRPr="00AD76F1">
        <w:t xml:space="preserve"> </w:t>
      </w:r>
      <w:r w:rsidR="00AD76F1" w:rsidRPr="00AC3407">
        <w:t>получающих основное общее и среднее общее образование</w:t>
      </w:r>
      <w:r w:rsidR="00221AA2">
        <w:t>, останется стабильной 2021-2026</w:t>
      </w:r>
      <w:r w:rsidRPr="00AC3407">
        <w:t xml:space="preserve"> годах и составит </w:t>
      </w:r>
      <w:r w:rsidR="00AD76F1" w:rsidRPr="00AD76F1">
        <w:t xml:space="preserve">41,9 </w:t>
      </w:r>
      <w:r w:rsidRPr="00AC3407">
        <w:t>процента;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>увеличение доли обучающихся, охваченных двухразовым горячим питанием, в общей численности учащихся, по</w:t>
      </w:r>
      <w:r w:rsidR="00221AA2">
        <w:rPr>
          <w:sz w:val="28"/>
          <w:szCs w:val="28"/>
        </w:rPr>
        <w:t>лучающих горячее питание, с 18,1 процента в 2019</w:t>
      </w:r>
      <w:r w:rsidRPr="00AC3407">
        <w:rPr>
          <w:sz w:val="28"/>
          <w:szCs w:val="28"/>
        </w:rPr>
        <w:t xml:space="preserve"> году до </w:t>
      </w:r>
      <w:r w:rsidR="00AD76F1" w:rsidRPr="00AD76F1">
        <w:rPr>
          <w:sz w:val="28"/>
          <w:szCs w:val="28"/>
        </w:rPr>
        <w:t>22,5</w:t>
      </w:r>
      <w:r w:rsidR="00221AA2">
        <w:rPr>
          <w:sz w:val="28"/>
          <w:szCs w:val="28"/>
        </w:rPr>
        <w:t xml:space="preserve"> процента в 2026</w:t>
      </w:r>
      <w:r w:rsidRPr="00AC3407">
        <w:rPr>
          <w:sz w:val="28"/>
          <w:szCs w:val="28"/>
        </w:rPr>
        <w:t xml:space="preserve"> году.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  <w:lang w:eastAsia="ar-SA"/>
        </w:rPr>
        <w:lastRenderedPageBreak/>
        <w:t>Ответственным исполнителем данного основного мероприятия Подпрограммы является</w:t>
      </w:r>
      <w:r w:rsidRPr="00AC3407">
        <w:rPr>
          <w:sz w:val="28"/>
          <w:szCs w:val="28"/>
        </w:rPr>
        <w:t xml:space="preserve"> отдел образования.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kern w:val="1"/>
          <w:sz w:val="28"/>
          <w:szCs w:val="28"/>
          <w:lang w:eastAsia="ar-SA"/>
        </w:rPr>
        <w:t xml:space="preserve">Соисполнителями данного основного мероприятия Подпрограммы </w:t>
      </w:r>
      <w:r w:rsidR="00403AFD">
        <w:rPr>
          <w:sz w:val="28"/>
          <w:szCs w:val="28"/>
        </w:rPr>
        <w:t xml:space="preserve">  являются МКУ ФХЦ СО ЛМО</w:t>
      </w:r>
      <w:r w:rsidRPr="00AC3407">
        <w:rPr>
          <w:sz w:val="28"/>
          <w:szCs w:val="28"/>
        </w:rPr>
        <w:t xml:space="preserve"> СК, общеобразовательные организации.</w:t>
      </w:r>
    </w:p>
    <w:p w:rsidR="003E67BA" w:rsidRPr="00AC3407" w:rsidRDefault="003E67BA" w:rsidP="00CE6A07">
      <w:pPr>
        <w:ind w:firstLine="709"/>
      </w:pPr>
    </w:p>
    <w:p w:rsidR="003E67BA" w:rsidRPr="00AC3407" w:rsidRDefault="003E67BA" w:rsidP="00CE6A0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 Предоставление родителям (законным представителям) обучающихся детей-инвалидов, имеющих статус детей с ограниченными возможностями здоровья, получающих образование на дому, компенсации в денежном эквиваленте за их питание. </w:t>
      </w:r>
    </w:p>
    <w:p w:rsidR="003E67BA" w:rsidRPr="00AC3407" w:rsidRDefault="003E67BA" w:rsidP="00CE6A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3E67BA" w:rsidRPr="00AC3407" w:rsidRDefault="003E67BA" w:rsidP="00CE6A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выплата родителям (законным представителям) обучающихся детей-инвалидов, имеющих статус детей с ограниченными возможностями здоровья, получающих образование на дому, компенсации в денежном эквиваленте за их питание в течение всего периода обучения в общеобразовательной организации за исключением выходных, праздничных дней и каникулярного времени. </w:t>
      </w:r>
    </w:p>
    <w:p w:rsidR="003E67BA" w:rsidRPr="00AC3407" w:rsidRDefault="00CA52F4" w:rsidP="00CE6A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Непосредственным результатом</w:t>
      </w:r>
      <w:r w:rsidR="003E67BA" w:rsidRPr="00AC3407">
        <w:rPr>
          <w:sz w:val="28"/>
          <w:szCs w:val="28"/>
        </w:rPr>
        <w:t xml:space="preserve"> реализации данных основных мероприятий Под</w:t>
      </w:r>
      <w:r>
        <w:rPr>
          <w:sz w:val="28"/>
          <w:szCs w:val="28"/>
        </w:rPr>
        <w:t>программы стане</w:t>
      </w:r>
      <w:r w:rsidR="003E67BA" w:rsidRPr="00AC3407">
        <w:rPr>
          <w:sz w:val="28"/>
          <w:szCs w:val="28"/>
        </w:rPr>
        <w:t>т:</w:t>
      </w:r>
    </w:p>
    <w:p w:rsidR="00403AFD" w:rsidRPr="00AD76F1" w:rsidRDefault="00CA52F4" w:rsidP="00CE6A07">
      <w:pPr>
        <w:pStyle w:val="ConsPlusCell"/>
        <w:ind w:firstLine="709"/>
        <w:jc w:val="both"/>
      </w:pPr>
      <w:r w:rsidRPr="00AD76F1">
        <w:t>сохранение доли</w:t>
      </w:r>
      <w:r w:rsidR="003E67BA" w:rsidRPr="00AD76F1">
        <w:t xml:space="preserve"> </w:t>
      </w:r>
      <w:r w:rsidR="00403AFD" w:rsidRPr="00AD76F1">
        <w:t xml:space="preserve">родителей (законных представителей) обучающихся детей-инвалидов, имеющих статус детей с ограниченными возможностями здоровья, получающих образование на дому, получающих компенсацию в денежном эквиваленте за их питание, </w:t>
      </w:r>
      <w:r w:rsidR="00AD76F1" w:rsidRPr="00AD76F1">
        <w:t>в 2021-2026 годах на уровне</w:t>
      </w:r>
      <w:r w:rsidR="00CE6A07">
        <w:t xml:space="preserve">                             </w:t>
      </w:r>
      <w:r w:rsidR="00403AFD" w:rsidRPr="00AD76F1">
        <w:t xml:space="preserve"> 100,0 процентов. 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  <w:lang w:eastAsia="ar-SA"/>
        </w:rPr>
        <w:t>Ответственным исполнителем данного основного мероприятия Подпрограммы является</w:t>
      </w:r>
      <w:r w:rsidRPr="00AC3407">
        <w:rPr>
          <w:sz w:val="28"/>
          <w:szCs w:val="28"/>
        </w:rPr>
        <w:t xml:space="preserve"> отдел образования.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kern w:val="1"/>
          <w:sz w:val="28"/>
          <w:szCs w:val="28"/>
          <w:lang w:eastAsia="ar-SA"/>
        </w:rPr>
        <w:t xml:space="preserve">Соисполнителями данного основного мероприятия Подпрограммы </w:t>
      </w:r>
      <w:r w:rsidR="00403AFD">
        <w:rPr>
          <w:sz w:val="28"/>
          <w:szCs w:val="28"/>
        </w:rPr>
        <w:t xml:space="preserve">  являются МКУ ФХЦ СО ЛМО</w:t>
      </w:r>
      <w:r w:rsidRPr="00AC3407">
        <w:rPr>
          <w:sz w:val="28"/>
          <w:szCs w:val="28"/>
        </w:rPr>
        <w:t xml:space="preserve"> СК, общеобразовательные организации.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</w:p>
    <w:p w:rsidR="003E67BA" w:rsidRPr="00AC3407" w:rsidRDefault="003E67BA" w:rsidP="00CE6A0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Обеспечение обучающихся общеобразовательных организаций, получающих </w:t>
      </w:r>
      <w:r w:rsidRPr="00AC3407">
        <w:rPr>
          <w:spacing w:val="2"/>
          <w:sz w:val="28"/>
          <w:szCs w:val="28"/>
          <w:shd w:val="clear" w:color="auto" w:fill="FFFFFF"/>
        </w:rPr>
        <w:t xml:space="preserve">начальное общее образование, </w:t>
      </w:r>
      <w:r w:rsidRPr="00AC3407">
        <w:rPr>
          <w:sz w:val="28"/>
          <w:szCs w:val="28"/>
        </w:rPr>
        <w:t xml:space="preserve"> бесплатным горячим питанием.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3E67BA" w:rsidRPr="00AC3407" w:rsidRDefault="003E67BA" w:rsidP="00CE6A07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AC3407">
        <w:rPr>
          <w:spacing w:val="2"/>
          <w:sz w:val="28"/>
          <w:szCs w:val="28"/>
          <w:shd w:val="clear" w:color="auto" w:fill="FFFFFF"/>
        </w:rPr>
        <w:t xml:space="preserve">обеспечение обучающихся общеобразовательных организаций, </w:t>
      </w:r>
      <w:r w:rsidRPr="00AC3407">
        <w:rPr>
          <w:sz w:val="28"/>
          <w:szCs w:val="28"/>
        </w:rPr>
        <w:t xml:space="preserve">получающих </w:t>
      </w:r>
      <w:r w:rsidRPr="00AC3407">
        <w:rPr>
          <w:spacing w:val="2"/>
          <w:sz w:val="28"/>
          <w:szCs w:val="28"/>
          <w:shd w:val="clear" w:color="auto" w:fill="FFFFFF"/>
        </w:rPr>
        <w:t>начальное общее образование, не менее одного раза в день бесплатным горячим питанием, предусматривающим наличие горячего блюда, не считая горячего напитка;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организация здорового питания, реализация принципов рационального, сбалансированного питания при оказании услуг по организации питания.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3E67BA" w:rsidRPr="00AC3407" w:rsidRDefault="003E67BA" w:rsidP="00CE6A07">
      <w:pPr>
        <w:pStyle w:val="ConsPlusCell"/>
        <w:ind w:firstLine="709"/>
        <w:jc w:val="both"/>
      </w:pPr>
      <w:r w:rsidRPr="00AC3407">
        <w:t xml:space="preserve">увеличение доли обучающихся общеобразовательных организаций, получающих </w:t>
      </w:r>
      <w:r w:rsidRPr="00AC3407">
        <w:rPr>
          <w:spacing w:val="2"/>
          <w:shd w:val="clear" w:color="auto" w:fill="FFFFFF"/>
        </w:rPr>
        <w:t>начальное общее образование</w:t>
      </w:r>
      <w:r w:rsidRPr="00AC3407">
        <w:t xml:space="preserve">, охваченных бесплатным горячим питанием, в общей численности обучающихся общеобразовательных организаций, получающих </w:t>
      </w:r>
      <w:r w:rsidRPr="00AC3407">
        <w:rPr>
          <w:spacing w:val="2"/>
          <w:shd w:val="clear" w:color="auto" w:fill="FFFFFF"/>
        </w:rPr>
        <w:t xml:space="preserve">начальное общее </w:t>
      </w:r>
      <w:r w:rsidRPr="00AC3407">
        <w:rPr>
          <w:spacing w:val="2"/>
          <w:shd w:val="clear" w:color="auto" w:fill="FFFFFF"/>
        </w:rPr>
        <w:lastRenderedPageBreak/>
        <w:t>образование</w:t>
      </w:r>
      <w:r w:rsidRPr="00AC3407">
        <w:t xml:space="preserve">,  с </w:t>
      </w:r>
      <w:r w:rsidRPr="00AD76F1">
        <w:t>38,8</w:t>
      </w:r>
      <w:r w:rsidR="00CA52F4">
        <w:t xml:space="preserve"> процента в 2019 году до 100,0 процента в 2026</w:t>
      </w:r>
      <w:r w:rsidRPr="00AC3407">
        <w:t xml:space="preserve"> году.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  <w:lang w:eastAsia="ar-SA"/>
        </w:rPr>
        <w:t>Ответственным исполнителем данного основного мероприятия Подпрограммы является</w:t>
      </w:r>
      <w:r w:rsidRPr="00AC3407">
        <w:rPr>
          <w:sz w:val="28"/>
          <w:szCs w:val="28"/>
        </w:rPr>
        <w:t xml:space="preserve"> отдел образования.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kern w:val="1"/>
          <w:sz w:val="28"/>
          <w:szCs w:val="28"/>
          <w:lang w:eastAsia="ar-SA"/>
        </w:rPr>
        <w:t xml:space="preserve">Соисполнителями данного основного мероприятия Подпрограммы </w:t>
      </w:r>
      <w:r w:rsidR="00CA52F4">
        <w:rPr>
          <w:sz w:val="28"/>
          <w:szCs w:val="28"/>
        </w:rPr>
        <w:t xml:space="preserve">  являются МКУ ФХЦ СО ЛМО</w:t>
      </w:r>
      <w:r w:rsidRPr="00AC3407">
        <w:rPr>
          <w:sz w:val="28"/>
          <w:szCs w:val="28"/>
        </w:rPr>
        <w:t xml:space="preserve"> СК, общеобразовательные организации.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  <w:r w:rsidRPr="00AC3407">
        <w:rPr>
          <w:sz w:val="28"/>
          <w:szCs w:val="28"/>
        </w:rPr>
        <w:t xml:space="preserve">Перечень основных мероприятий Подпрограммы приведен в приложении 8 к Программе. </w:t>
      </w: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</w:p>
    <w:p w:rsidR="003E67BA" w:rsidRPr="00AC3407" w:rsidRDefault="003E67BA" w:rsidP="00CE6A07">
      <w:pPr>
        <w:ind w:firstLine="709"/>
        <w:jc w:val="both"/>
        <w:rPr>
          <w:sz w:val="28"/>
          <w:szCs w:val="28"/>
        </w:rPr>
      </w:pPr>
    </w:p>
    <w:p w:rsidR="003E67BA" w:rsidRPr="00AC3407" w:rsidRDefault="003E67BA" w:rsidP="00CE6A07">
      <w:pPr>
        <w:ind w:firstLine="709"/>
      </w:pPr>
    </w:p>
    <w:p w:rsidR="003E67BA" w:rsidRPr="00AC3407" w:rsidRDefault="003E67BA" w:rsidP="00CE6A07">
      <w:pPr>
        <w:ind w:firstLine="709"/>
      </w:pPr>
    </w:p>
    <w:p w:rsidR="0000385F" w:rsidRPr="001E11AC" w:rsidRDefault="0000385F" w:rsidP="00CE6A07">
      <w:pPr>
        <w:ind w:firstLine="709"/>
      </w:pPr>
    </w:p>
    <w:sectPr w:rsidR="0000385F" w:rsidRPr="001E11AC" w:rsidSect="00CE6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016A5"/>
    <w:multiLevelType w:val="hybridMultilevel"/>
    <w:tmpl w:val="1E32D4AE"/>
    <w:lvl w:ilvl="0" w:tplc="9D02E3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21"/>
    <w:rsid w:val="0000385F"/>
    <w:rsid w:val="00005B89"/>
    <w:rsid w:val="00031BA9"/>
    <w:rsid w:val="000E4BE9"/>
    <w:rsid w:val="000E7F3A"/>
    <w:rsid w:val="001A67B8"/>
    <w:rsid w:val="001E11AC"/>
    <w:rsid w:val="002162F3"/>
    <w:rsid w:val="00221AA2"/>
    <w:rsid w:val="00256AFE"/>
    <w:rsid w:val="00273E25"/>
    <w:rsid w:val="00275321"/>
    <w:rsid w:val="0032002E"/>
    <w:rsid w:val="003D2729"/>
    <w:rsid w:val="003E67BA"/>
    <w:rsid w:val="00403AFD"/>
    <w:rsid w:val="00447EDD"/>
    <w:rsid w:val="004D52C5"/>
    <w:rsid w:val="00526A3A"/>
    <w:rsid w:val="00637C81"/>
    <w:rsid w:val="006A73AB"/>
    <w:rsid w:val="00726840"/>
    <w:rsid w:val="00833596"/>
    <w:rsid w:val="0083645F"/>
    <w:rsid w:val="00973510"/>
    <w:rsid w:val="00AD76F1"/>
    <w:rsid w:val="00C0314E"/>
    <w:rsid w:val="00C52445"/>
    <w:rsid w:val="00C85C39"/>
    <w:rsid w:val="00CA52F4"/>
    <w:rsid w:val="00CE6A07"/>
    <w:rsid w:val="00D1094E"/>
    <w:rsid w:val="00D63FA8"/>
    <w:rsid w:val="00D9253D"/>
    <w:rsid w:val="00DA7DAA"/>
    <w:rsid w:val="00DB269B"/>
    <w:rsid w:val="00DF55CC"/>
    <w:rsid w:val="00E21776"/>
    <w:rsid w:val="00E36270"/>
    <w:rsid w:val="00E510C4"/>
    <w:rsid w:val="00EC2EAC"/>
    <w:rsid w:val="00ED2E19"/>
    <w:rsid w:val="00FE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1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31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9735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rsid w:val="003E67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1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31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9735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rsid w:val="003E67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1499</Words>
  <Characters>8550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Пользователь</cp:lastModifiedBy>
  <cp:revision>2</cp:revision>
  <cp:lastPrinted>2020-12-28T13:54:00Z</cp:lastPrinted>
  <dcterms:created xsi:type="dcterms:W3CDTF">2021-02-03T05:47:00Z</dcterms:created>
  <dcterms:modified xsi:type="dcterms:W3CDTF">2021-02-03T05:47:00Z</dcterms:modified>
</cp:coreProperties>
</file>