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6" w:rsidRPr="00791392" w:rsidRDefault="00A56916" w:rsidP="00A569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139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6916" w:rsidRPr="00791392" w:rsidRDefault="00A56916" w:rsidP="00A5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1392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A56916" w:rsidRPr="00791392" w:rsidRDefault="00A56916" w:rsidP="00A5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1392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A56916" w:rsidRPr="00791392" w:rsidRDefault="00A56916" w:rsidP="00A5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1392">
        <w:rPr>
          <w:rFonts w:ascii="Times New Roman" w:hAnsi="Times New Roman" w:cs="Times New Roman"/>
          <w:b/>
          <w:sz w:val="28"/>
        </w:rPr>
        <w:t>с. Левокумское</w:t>
      </w:r>
    </w:p>
    <w:p w:rsidR="00A56916" w:rsidRPr="00791392" w:rsidRDefault="00A56916" w:rsidP="00A569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1392">
        <w:rPr>
          <w:rFonts w:ascii="Times New Roman" w:hAnsi="Times New Roman" w:cs="Times New Roman"/>
          <w:b/>
          <w:sz w:val="28"/>
        </w:rPr>
        <w:t xml:space="preserve">« </w:t>
      </w:r>
      <w:r w:rsidR="00791392">
        <w:rPr>
          <w:rFonts w:ascii="Times New Roman" w:hAnsi="Times New Roman" w:cs="Times New Roman"/>
          <w:b/>
          <w:sz w:val="28"/>
        </w:rPr>
        <w:t>22</w:t>
      </w:r>
      <w:r w:rsidRPr="00791392">
        <w:rPr>
          <w:rFonts w:ascii="Times New Roman" w:hAnsi="Times New Roman" w:cs="Times New Roman"/>
          <w:b/>
          <w:sz w:val="28"/>
        </w:rPr>
        <w:t xml:space="preserve"> » </w:t>
      </w:r>
      <w:r w:rsidR="00186B59" w:rsidRPr="00791392">
        <w:rPr>
          <w:rFonts w:ascii="Times New Roman" w:hAnsi="Times New Roman" w:cs="Times New Roman"/>
          <w:b/>
          <w:sz w:val="28"/>
        </w:rPr>
        <w:t>марта</w:t>
      </w:r>
      <w:r w:rsidRPr="00791392">
        <w:rPr>
          <w:rFonts w:ascii="Times New Roman" w:hAnsi="Times New Roman" w:cs="Times New Roman"/>
          <w:b/>
          <w:sz w:val="28"/>
        </w:rPr>
        <w:t xml:space="preserve"> 202</w:t>
      </w:r>
      <w:r w:rsidR="00186B59" w:rsidRPr="00791392">
        <w:rPr>
          <w:rFonts w:ascii="Times New Roman" w:hAnsi="Times New Roman" w:cs="Times New Roman"/>
          <w:b/>
          <w:sz w:val="28"/>
        </w:rPr>
        <w:t>2</w:t>
      </w:r>
      <w:r w:rsidRPr="00791392">
        <w:rPr>
          <w:rFonts w:ascii="Times New Roman" w:hAnsi="Times New Roman" w:cs="Times New Roman"/>
          <w:b/>
          <w:sz w:val="28"/>
        </w:rPr>
        <w:t xml:space="preserve"> г.                                                                           </w:t>
      </w:r>
      <w:r w:rsidR="00791392">
        <w:rPr>
          <w:rFonts w:ascii="Times New Roman" w:hAnsi="Times New Roman" w:cs="Times New Roman"/>
          <w:b/>
          <w:sz w:val="28"/>
        </w:rPr>
        <w:t xml:space="preserve">         </w:t>
      </w:r>
      <w:r w:rsidRPr="00791392">
        <w:rPr>
          <w:rFonts w:ascii="Times New Roman" w:hAnsi="Times New Roman" w:cs="Times New Roman"/>
          <w:b/>
          <w:sz w:val="28"/>
        </w:rPr>
        <w:t xml:space="preserve">   № </w:t>
      </w:r>
      <w:r w:rsidR="00791392">
        <w:rPr>
          <w:rFonts w:ascii="Times New Roman" w:hAnsi="Times New Roman" w:cs="Times New Roman"/>
          <w:b/>
          <w:sz w:val="28"/>
        </w:rPr>
        <w:t>372</w:t>
      </w:r>
    </w:p>
    <w:p w:rsidR="00A56916" w:rsidRPr="00791392" w:rsidRDefault="00A56916" w:rsidP="00A56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392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5D3782" w:rsidRPr="00637311" w:rsidRDefault="00186B59" w:rsidP="00A5691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 w:rsidR="005D3782"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</w:t>
      </w:r>
      <w:r w:rsidR="005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D3782"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B91540" w:rsidRPr="00B91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хозяйства, дорожной и транспортной системы, благоустройство населенных пунктов</w:t>
      </w:r>
      <w:r w:rsidR="005D3782"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</w:t>
      </w:r>
      <w:r w:rsidR="005D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7D5"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07D5"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2020 года № 109</w:t>
      </w:r>
    </w:p>
    <w:p w:rsidR="005D3782" w:rsidRDefault="005D3782" w:rsidP="005D3782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16" w:rsidRDefault="00A56916" w:rsidP="005D3782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82" w:rsidRPr="00BB3045" w:rsidRDefault="005D3782" w:rsidP="00A5691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C7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 w:rsidR="00A5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F375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ешениями Совета депутатов Левокумского муниципального округа Ставропольского края от 17 декабря 2021 года №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«О бюджете Левокумского муниципального округа Ставропольского края на 2022 год и плановый период 2023-2024 годов», от 28 декабря 2021 года 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214 «О внесении изменений в </w:t>
      </w:r>
      <w:r w:rsidR="00F375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proofErr w:type="gramEnd"/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Левокумского муниципального округа Ставропольского края от 17.12.2020 года №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74 «О бюджете Левокумского муниципального округа Ставропольского края на 2021 год и плановый период 2022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годов», постановлени</w:t>
      </w:r>
      <w:r w:rsid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Левокумского муниципального округа Ставропольского края от 07 декабря 2020 года № 5 «Об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 w:rsidR="00A569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5D3782" w:rsidRPr="00386F0F" w:rsidRDefault="005D3782" w:rsidP="0076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3782" w:rsidRDefault="005D3782" w:rsidP="0076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D3782" w:rsidRPr="002B406E" w:rsidRDefault="005D3782" w:rsidP="00760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59" w:rsidRPr="00186B59" w:rsidRDefault="005D3782" w:rsidP="00186B5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3229">
        <w:t xml:space="preserve"> </w:t>
      </w:r>
      <w:r w:rsidR="00186B59"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муниципальную программу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пунктов», утвержденную постановлением администрации Левокумского муниципального округа Ставропольского края от 28 декабря 2020 года № 10</w:t>
      </w:r>
      <w:r w:rsid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6B59"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Программа): </w:t>
      </w:r>
    </w:p>
    <w:p w:rsidR="00186B59" w:rsidRPr="00186B59" w:rsidRDefault="00186B59" w:rsidP="00E1279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Программу изложить в новой редакции согласно приложению 1;</w:t>
      </w:r>
    </w:p>
    <w:p w:rsidR="00186B59" w:rsidRPr="00186B59" w:rsidRDefault="00186B59" w:rsidP="00E1279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Приложения </w:t>
      </w:r>
      <w:r w:rsid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1,2,3,5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изложить в новой редакции согласно приложениям </w:t>
      </w:r>
      <w:r w:rsid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2,3,4,5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782" w:rsidRDefault="005D3782" w:rsidP="00186B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82" w:rsidRDefault="005D3782" w:rsidP="007607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t xml:space="preserve">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технологиям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12797"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Левокумского муниципального </w:t>
      </w:r>
      <w:r w:rsidR="00F37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</w:t>
      </w:r>
      <w:r w:rsid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5D3782" w:rsidRPr="002B406E" w:rsidRDefault="005D3782" w:rsidP="005D3782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82" w:rsidRDefault="00B91540" w:rsidP="007607D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782"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3782"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D3782"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</w:t>
      </w:r>
      <w:r w:rsid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D3782"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Бондаренко С.В.</w:t>
      </w:r>
    </w:p>
    <w:p w:rsidR="005D3782" w:rsidRDefault="005D3782" w:rsidP="00A5691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82" w:rsidRPr="00E524D9" w:rsidRDefault="00B91540" w:rsidP="00A5691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782" w:rsidRPr="00A576D3">
        <w:t xml:space="preserve"> </w:t>
      </w:r>
      <w:r w:rsidR="003C7618" w:rsidRPr="003C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5D3782" w:rsidRPr="00B84C38" w:rsidRDefault="005D3782" w:rsidP="005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82" w:rsidRPr="00B84C38" w:rsidRDefault="005D3782" w:rsidP="005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82" w:rsidRPr="002B406E" w:rsidRDefault="005D3782" w:rsidP="005D378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5D3782" w:rsidRDefault="005D3782" w:rsidP="005D378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А.Н.Иванов</w:t>
      </w:r>
    </w:p>
    <w:p w:rsidR="005D3782" w:rsidRDefault="005D3782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5D3782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607D5" w:rsidRDefault="007607D5" w:rsidP="007607D5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1</w:t>
      </w:r>
    </w:p>
    <w:p w:rsidR="002E3099" w:rsidRPr="007607D5" w:rsidRDefault="002E3099" w:rsidP="007607D5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607D5" w:rsidRPr="002E3099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607D5" w:rsidRPr="002E3099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791392" w:rsidRPr="002E3099" w:rsidRDefault="00791392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марта 2022 года № 372</w:t>
      </w:r>
      <w:bookmarkStart w:id="0" w:name="_GoBack"/>
      <w:bookmarkEnd w:id="0"/>
    </w:p>
    <w:p w:rsidR="007607D5" w:rsidRDefault="007607D5" w:rsidP="007607D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3099" w:rsidRPr="002E3099" w:rsidRDefault="002E3099" w:rsidP="007607D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2E3099" w:rsidRDefault="002E3099" w:rsidP="007607D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07D5" w:rsidRPr="002E3099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7607D5" w:rsidRPr="002E3099" w:rsidRDefault="007607D5" w:rsidP="007607D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2E3099" w:rsidRDefault="007607D5" w:rsidP="007607D5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09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607D5" w:rsidRPr="002E3099" w:rsidRDefault="007607D5" w:rsidP="007607D5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099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7607D5" w:rsidRPr="002E3099" w:rsidRDefault="007607D5" w:rsidP="007607D5">
      <w:pPr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099">
        <w:rPr>
          <w:rFonts w:ascii="Times New Roman" w:eastAsia="Times New Roman" w:hAnsi="Times New Roman" w:cs="Times New Roman"/>
          <w:sz w:val="28"/>
          <w:szCs w:val="28"/>
        </w:rPr>
        <w:t>от 28 декабря 2020 года № 109</w:t>
      </w:r>
    </w:p>
    <w:p w:rsidR="007607D5" w:rsidRPr="007607D5" w:rsidRDefault="007607D5" w:rsidP="007607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7607D5" w:rsidRDefault="007607D5" w:rsidP="007607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7607D5" w:rsidRDefault="007607D5" w:rsidP="007607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7607D5" w:rsidRDefault="007607D5" w:rsidP="007607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52"/>
      <w:bookmarkEnd w:id="1"/>
      <w:r w:rsidRPr="007607D5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ПРОГРАММА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bCs/>
          <w:sz w:val="28"/>
          <w:szCs w:val="28"/>
        </w:rPr>
        <w:t>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0"/>
        <w:gridCol w:w="6801"/>
      </w:tblGrid>
      <w:tr w:rsidR="007607D5" w:rsidRPr="002E3099" w:rsidTr="007607D5">
        <w:trPr>
          <w:trHeight w:val="1501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- Программа)</w:t>
            </w:r>
          </w:p>
        </w:tc>
      </w:tr>
      <w:tr w:rsidR="007607D5" w:rsidRPr="002E3099" w:rsidTr="007607D5">
        <w:trPr>
          <w:trHeight w:val="1443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Левокумского муниципального округа Ставропольского края в лице отдела муниципального хозяйства и по делам гражданской обороны, предупреждению и ликвидации последствий чрезвычайных ситуаций </w:t>
            </w:r>
          </w:p>
        </w:tc>
      </w:tr>
      <w:tr w:rsidR="007607D5" w:rsidRPr="002E3099" w:rsidTr="007607D5">
        <w:trPr>
          <w:trHeight w:val="414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округа Ставропольского края (далее - территориальные отделы)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7D5" w:rsidRPr="002E3099" w:rsidTr="007607D5">
        <w:trPr>
          <w:trHeight w:val="414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Юридические лица, физические лица, Муниципальные Унитарные предприятия;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Дорожные организации, привлекаемые в установленном порядке (по согласованию);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Отдел Государственной </w:t>
            </w:r>
            <w:proofErr w:type="gram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инспекции безопасности дорожного движения Отдела Министерства внутренних дел Российской Федерации</w:t>
            </w:r>
            <w:proofErr w:type="gram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Левокумскому району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607D5" w:rsidRPr="002E3099" w:rsidTr="007607D5">
        <w:trPr>
          <w:trHeight w:val="414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систем коммунальной инфраструктуры»;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дорожной сети, обеспечение безопасности дорожного движения и транспортное обслуживание населения»;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«Благоустройство населенных пунктов»</w:t>
            </w:r>
          </w:p>
        </w:tc>
      </w:tr>
      <w:tr w:rsidR="007607D5" w:rsidRPr="002E3099" w:rsidTr="007607D5">
        <w:trPr>
          <w:trHeight w:val="414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условий для развития жилищно-коммунального комплекса на территории Левокумского муниципального округа Ставропольского края.</w:t>
            </w:r>
          </w:p>
          <w:p w:rsidR="007607D5" w:rsidRPr="002E3099" w:rsidRDefault="007607D5" w:rsidP="007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Осуществление дорожной деятельности и обеспечение безопасности дорожного движения на автомобильных дорогах общего пользования, находящихся в собственности Левокумского муниципального округа Ставропольского края, и организация транспортного обслуживания населения Левокумского муниципального округа Ставропольского края.</w:t>
            </w:r>
          </w:p>
          <w:p w:rsidR="007607D5" w:rsidRPr="002E3099" w:rsidRDefault="007607D5" w:rsidP="007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благоприятных условий для проживания граждан на территории Левокумского муниципального округа Ставропольского края.</w:t>
            </w:r>
          </w:p>
          <w:p w:rsidR="007607D5" w:rsidRPr="002E3099" w:rsidRDefault="007607D5" w:rsidP="007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2E3099" w:rsidTr="007607D5">
        <w:trPr>
          <w:trHeight w:val="699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(класс) энергетической эффективности зданий муниципальных учреждений;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находящихся в собственности Левокумского муниципального округа, не отвечающих нормативным требованиям, в общей протяженности автомобильных дорог общего пользования местного значения, находящихся в собственности Левокумского муниципального округа;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территорий населенных пунктов округа, подлежащих содержанию.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2E3099" w:rsidTr="007607D5">
        <w:trPr>
          <w:trHeight w:val="722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2021 - 2026 годы</w:t>
            </w:r>
          </w:p>
        </w:tc>
      </w:tr>
      <w:tr w:rsidR="007607D5" w:rsidRPr="002E3099" w:rsidTr="007607D5">
        <w:trPr>
          <w:trHeight w:val="1124"/>
        </w:trPr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составит 411091,10  тыс. рублей, </w:t>
            </w:r>
            <w:r w:rsidRPr="002E309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7607D5" w:rsidRPr="002E3099" w:rsidRDefault="007607D5" w:rsidP="00760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410848,50 тыс. руб., в том числе по годам: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181483,61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69666,09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39924,70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39924,70 тыс. рублей.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39924,70 тыс. рублей.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39924,70 тыс. рублей.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. бюджет Ставропольского края – 149123,99 тыс. рублей, в том числе по годам: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–117972,51 тыс. рублей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28598,20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- 638,32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–638,32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–638,32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-638,32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. средства местного бюджета – 259903,26 тыс. рублей, в том числе по годам: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–61919,85 тыс. рублей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40837,89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39286,38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39286,38 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39286,38 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- 39286,38  тыс. рублей;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участников Подпрограммы – 1242,60 тыс. рублей, в том числе по годам: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1242,60 тыс. рублей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200,00 тыс. рублей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200,00 тыс. рублей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200,00 тыс. рублей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200,00  тыс. рублей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- 200,00  тыс. рублей.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7D5" w:rsidRPr="002E3099" w:rsidTr="007607D5">
        <w:tc>
          <w:tcPr>
            <w:tcW w:w="2808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46" w:type="dxa"/>
          </w:tcPr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энергетической эффективности зданий муниципальных учреждений к 2026 году должен составить не менее 60 баллов;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доли протяженности автомобильных дорог общего пользования местного значения, находящихся в собственности Левокумского муниципального округа, не отвечающих нормативным требованиям, в общей протяженности автомобильных дорог общего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пользования местного значения, находящихся в собственности Левокумского муниципального округа, до 44,5% к 2026 году.</w:t>
            </w:r>
          </w:p>
          <w:p w:rsidR="007607D5" w:rsidRPr="002E3099" w:rsidRDefault="007607D5" w:rsidP="00760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территорий населенных пунктов округа, подлежащих содержанию, до 87 единиц к 2026 году.</w:t>
            </w:r>
          </w:p>
        </w:tc>
      </w:tr>
    </w:tbl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реализуемой администрацией Левокумского муниципального округа Ставропольского края муниципальной политики в сфере жилищно-коммунального хозяйства, безопасности дорожного движения, транспортной системы, благоустройства территории. 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                                             от 29 декабря 2004 года № 190-ФЗ (в действующей редакции);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 октября 2001 года № 136-ФЗ (в действующей редакции);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 июня 2014 года № 172-ФЗ «О стратегическом планировании в Российской Федерации»;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07 мая 2012 года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 Законом Ставропольского края (проект закона утвержден распоряжением Правительства Ставропольского края                                   от 16 октября 2019 года № 432-рп);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Стратегией социально-экономического развития Левокумского муниципального района Ставропольского края до 2035 года, утвержденной решением Совета Левокумского муниципального района Ставропольского края от 20 декабря 2019 года № 174</w:t>
      </w:r>
      <w:r w:rsidRPr="007607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реализации Программы являются: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В вопросах развития системы коммунальной инфраструктуры: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эффективности использования энергетических ресурсов на объектах муниципальных учреждений;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- организационное обеспечение капитального ремонта общего имущества в многоквартирных домах, расположенных на территории Левокумского муниципального округа Ставропольского края (далее - многоквартирные дома);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- привлечение специализированных организаций для выполнения работ по отлову и содержанию безнадзорных животных.</w:t>
      </w:r>
      <w:r w:rsidRPr="007607D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В вопросах повышения безопасности дорожного движения: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- 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- повышение безопасности дорожного движения на территории Левокумского муниципального округа;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- организация регулярных перевозок пассажиров автомобильным транспортом.</w:t>
      </w:r>
      <w:r w:rsidRPr="007607D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В вопросах благоустройства населенных пунктов: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bCs/>
          <w:sz w:val="28"/>
          <w:szCs w:val="28"/>
        </w:rPr>
        <w:t>-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bCs/>
          <w:sz w:val="28"/>
          <w:szCs w:val="28"/>
        </w:rPr>
        <w:t>- организация благоустройства территории Левокумского муниципального округа.</w:t>
      </w:r>
    </w:p>
    <w:p w:rsidR="007607D5" w:rsidRPr="007607D5" w:rsidRDefault="007607D5" w:rsidP="0076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</w:t>
      </w:r>
      <w:r w:rsidRPr="007607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развития жилищно-коммунального комплекса на территории Левокумского муниципального округа Ставропольского края;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- осуществление дорожной деятельности и обеспечение безопасности дорожного движения на автомобильных дорогах общего пользования,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края;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D5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проживания граждан на территории Левокумского муниципального округа Ставропольского края.</w:t>
      </w:r>
    </w:p>
    <w:p w:rsidR="007607D5" w:rsidRPr="007607D5" w:rsidRDefault="007607D5" w:rsidP="00760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607D5">
        <w:rPr>
          <w:rFonts w:ascii="Times New Roman" w:eastAsia="Calibri" w:hAnsi="Times New Roman" w:cs="Times New Roman"/>
          <w:iCs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7607D5">
        <w:rPr>
          <w:rFonts w:ascii="Times New Roman" w:eastAsia="Calibri" w:hAnsi="Times New Roman" w:cs="Times New Roman"/>
          <w:iCs/>
          <w:sz w:val="28"/>
          <w:szCs w:val="28"/>
        </w:rPr>
        <w:t>мероприятий</w:t>
      </w:r>
      <w:proofErr w:type="gramEnd"/>
      <w:r w:rsidRPr="007607D5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7607D5" w:rsidRPr="007607D5" w:rsidRDefault="00791392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7" w:history="1">
        <w:r w:rsidR="007607D5" w:rsidRPr="007607D5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607D5" w:rsidRPr="007607D5">
        <w:rPr>
          <w:rFonts w:ascii="Times New Roman" w:eastAsia="Calibri" w:hAnsi="Times New Roman" w:cs="Times New Roman"/>
          <w:iCs/>
          <w:sz w:val="28"/>
          <w:szCs w:val="28"/>
        </w:rPr>
        <w:t xml:space="preserve"> «Развитие систем коммунальной инфраструктуры» (приведена в приложении 1 к Программе);</w:t>
      </w:r>
    </w:p>
    <w:p w:rsidR="007607D5" w:rsidRPr="007607D5" w:rsidRDefault="00791392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8" w:history="1">
        <w:r w:rsidR="007607D5" w:rsidRPr="007607D5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607D5" w:rsidRPr="007607D5">
        <w:rPr>
          <w:rFonts w:ascii="Times New Roman" w:eastAsia="Calibri" w:hAnsi="Times New Roman" w:cs="Times New Roman"/>
          <w:iCs/>
          <w:sz w:val="28"/>
          <w:szCs w:val="28"/>
        </w:rPr>
        <w:t xml:space="preserve"> «Развитие дорожной сети, обеспечение безопасности дорожного движения и транспортное обслуживание населения» (приведена в приложении 2 к Программе).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607D5">
        <w:rPr>
          <w:rFonts w:ascii="Times New Roman" w:eastAsia="Calibri" w:hAnsi="Times New Roman" w:cs="Times New Roman"/>
          <w:iCs/>
          <w:sz w:val="28"/>
          <w:szCs w:val="28"/>
        </w:rPr>
        <w:t>подпрограмма «Благоустройство населенных пунктов» (приведена в приложении 3 к Программе).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607D5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Программы</w:t>
      </w:r>
      <w:r w:rsidRPr="007607D5">
        <w:rPr>
          <w:rFonts w:ascii="Calibri" w:eastAsia="Calibri" w:hAnsi="Calibri" w:cs="Times New Roman"/>
        </w:rPr>
        <w:t xml:space="preserve"> </w:t>
      </w:r>
      <w:r w:rsidRPr="007607D5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4 к Программе.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607D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Объемы и источники финансового обеспечения Программы приведены в приложении 5 к Программе.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607D5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 приведены в приложении 6 к Программе.</w:t>
      </w:r>
    </w:p>
    <w:p w:rsidR="007607D5" w:rsidRDefault="007607D5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607D5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Программы, показателях решения задач подпрограмм Программы и их значениях приведены в приложении 7 к Программе</w:t>
      </w:r>
      <w:proofErr w:type="gramStart"/>
      <w:r w:rsidRPr="007607D5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2E3099">
        <w:rPr>
          <w:rFonts w:ascii="Times New Roman" w:eastAsia="Calibri" w:hAnsi="Times New Roman" w:cs="Times New Roman"/>
          <w:iCs/>
          <w:sz w:val="28"/>
          <w:szCs w:val="28"/>
        </w:rPr>
        <w:t>»</w:t>
      </w:r>
      <w:proofErr w:type="gramEnd"/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E3099" w:rsidRPr="007607D5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607D5" w:rsidRPr="007607D5" w:rsidRDefault="007607D5" w:rsidP="007607D5">
      <w:pPr>
        <w:suppressAutoHyphens/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07D5" w:rsidRDefault="007607D5" w:rsidP="007607D5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ПРИЛОЖЕНИЕ 2</w:t>
      </w:r>
    </w:p>
    <w:p w:rsidR="002E3099" w:rsidRPr="007607D5" w:rsidRDefault="002E3099" w:rsidP="007607D5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7607D5" w:rsidRDefault="007607D5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099" w:rsidRPr="007607D5" w:rsidRDefault="002E3099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2E3099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607D5" w:rsidRPr="007607D5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дорожной и транспортной системы, благоустройство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81"/>
      <w:bookmarkEnd w:id="2"/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СИСТЕМ КОММУНАЛЬНОЙ ИНФРАСТРУКТУРЫ»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СИСТЕМ КОММУНАЛЬНОЙ ИНФРАСТРУКТУРЫ»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систем коммунальной инфраструктуры»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соответственно -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Подпрограмма, Программа)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в лице отдела муниципального хозяйства и по делам гражданской обороны, предупреждению и ликвидации последствий чрезвычайных ситуаций (далее – отдел муниципального хозяйства и по делам ГО и ЧС)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Левокумского муниципального округа Ставропольского края (далее  территориальные отделы)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на объектах муниципальных учреждений;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обеспечение капитального ремонта общего имущества в многоквартирных домах, расположенных на территории Левокумского муниципального округа Ставропольского края (далее - многоквартирные дома);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специализированных организаций для выполнения работ по отлову и содержанию безнадзорных животных.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rPr>
          <w:trHeight w:val="1709"/>
        </w:trPr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коммунальных ресурсов путем технического перевооружения объектов коммунальной инфраструктуры;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многоквартирных домов, в которых проведен капитальный ремонт общего имущества;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отловленных безнадзорных животных.</w:t>
            </w: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7607D5" w:rsidRPr="007607D5" w:rsidTr="007607D5">
        <w:trPr>
          <w:trHeight w:val="415"/>
        </w:trPr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4129,92 тыс. рублей, в том числе по источникам финансового обеспечения: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Левокумского муниципального округа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(далее - местный бюджет) – 4129,92 тыс. рублей, в том числе по годам: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938,32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бюджет Ставропольского края – 4129,92 тыс. рублей, в том числе по годам: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938,32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–638,32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- 638,32 тыс. рублей.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300,00 тыс. рублей, в том числе по годам: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300,00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0,00 тыс. рублей.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rPr>
          <w:trHeight w:val="1408"/>
        </w:trPr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коммунальных ресурсов путем технического перевооружения объектов коммунальной инфраструктуры до 20% к 2026 году.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в 26</w:t>
            </w:r>
            <w:r w:rsidRPr="002E30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многоквартирных домах общей площадью 588120</w:t>
            </w:r>
            <w:r w:rsidRPr="002E30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метров в 2021-2026 годах;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количества отловленных безнадзорных животных не менее 100 голов в 2021-2026 годах.</w:t>
            </w:r>
          </w:p>
        </w:tc>
      </w:tr>
    </w:tbl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2E30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решение проблем эффективного использования коммунальных ресурсов на территории Левокумского муниципального округа Ставропольского края связано с содержанием учреждений в соответствии с требованиями национальных стандартов. Энергосбережение в муниципальных учреждениях администрации муниципального округа является актуальным мероприятием. Именно в этой сфере происходит нерациональное потребление ресурсов и расходуется значительная часть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Левокумского муниципального округа Ставропольского края.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предусматривает комплекс следующих основных мероприятий: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мероприятий по энергосбережению на объектах муниципальных учреждений, находящихся в собственности Левокумского муниципального округа Ставропольского края.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использования энергетических ресурсов на объектах муниципальных учреждений предусматривается их модернизация и технологическое перевооружение, ремонт и содержание коммунальной инфраструктуры (замена счетчиков, отопления, проводки, водопроводных сетей), окон, кровли, фасадов административных зданий муниципального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в целях повышения энергетической эффективности на объектах муниципальных учреждений планируется проведения реконструкции, модернизации, технологического перевооружения как инженерной инфраструктуры (замена счетчиков, отопления, проводки, водопроводных сетей), так и самих административных зданий округа (ремонт окон, кровли, фасадов).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достижения целей данного мероприятия является снижение потребления коммунальных ресурсов путем технического перевооружения объектов коммунальной инфраструктуры до 20% </w:t>
      </w:r>
      <w:r w:rsidR="0002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Левокумского муниципального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капитального ремонта в 26 многоквартирных домах Левокумского муниципального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Подпрограммы предполагается участие в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утвержденной постановлением Правительства Ставропольского края от 29 мая 2014 года № 225-п.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 проведение капитального ремонта в 26 многоквартирных домах общей площадью 588120</w:t>
      </w:r>
      <w:r w:rsidRPr="00760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метров в </w:t>
      </w:r>
      <w:r w:rsidR="0002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2021 - 2026 годах.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Левокумского муниципального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мероприятий по отлову и содержанию безнадзорных животных.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в целях создания безопасных условий проживания граждан на территории Левокумского муниципального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Ставропольского края предусмотрено привлечение специализированных организаций для выполнения работ по отлову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содержанию безнадзорных животных.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данного мероприятия является обеспечение количества отловленных безнадзорных животных не менее 100 голов в                      2021-2026 годах.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Левокумского муниципального округа.</w:t>
      </w:r>
    </w:p>
    <w:p w:rsid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изложен в таблице 4 приложения к Программе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Pr="007607D5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rPr>
          <w:rFonts w:ascii="Times New Roman" w:eastAsia="Calibri" w:hAnsi="Times New Roman" w:cs="Times New Roman"/>
          <w:sz w:val="28"/>
          <w:szCs w:val="28"/>
        </w:rPr>
      </w:pPr>
    </w:p>
    <w:p w:rsidR="007607D5" w:rsidRDefault="007607D5" w:rsidP="007607D5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ПРИЛОЖЕНИЕ 3</w:t>
      </w:r>
    </w:p>
    <w:p w:rsidR="002E3099" w:rsidRPr="007607D5" w:rsidRDefault="002E3099" w:rsidP="002E3099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2E3099" w:rsidRPr="007607D5" w:rsidRDefault="002E3099" w:rsidP="002E3099">
      <w:pPr>
        <w:suppressAutoHyphens/>
        <w:spacing w:after="0" w:line="240" w:lineRule="exact"/>
        <w:ind w:left="524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2E3099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607D5" w:rsidRPr="007607D5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дорожной и транспортной системы, благоустройство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ДОРОЖНОЙ СЕТИ, ОБЕСПЕЧЕНИЕ БЕЗОПАСНОСТИ ДОРОЖНОГО ДВИЖЕНИЯ И ТРАНСПОРТНОЕ ОБСЛУЖИВАНИЕ НАСЕЛЕНИЯ»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ДОРОЖНОЙ СЕТИ, ОБЕСПЕЧЕНИЕ БЕЗОПАСНОСТИ ДОРОЖНОГО ДВИЖЕНИЯ И ТРАНСПОРТНОЕ ОБСЛУЖИВАНИЕ НАСЕЛЕНИЯ»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дорожной сети, обеспечение безопасности дорожного движения и транспортное обслуживание населения»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соответственно - Подпрограмма, Программа)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в лице отдела муниципального хозяйства и по делам гражданской обороны, предупреждению и ликвидации последствий чрезвычайных ситуаций (далее – отдел муниципального хозяйства и по делам ГО и ЧС)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Левокумского муниципального округа Ставропольского края (дале</w:t>
            </w:r>
            <w:proofErr w:type="gram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территориальные отделы)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Юридические лица; 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организации, привлекаемые в установленном порядке (по согласованию);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Государственной </w:t>
            </w:r>
            <w:proofErr w:type="gram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инспекции безопасности дорожного движения Отдела Министерства внутренних дел Российской Федерации</w:t>
            </w:r>
            <w:proofErr w:type="gram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Левокумскому району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существующей сети автомобильных дорог общего пользования, находящихся в собственности Левокумского муниципального округа Ставропольского края;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на территории Левокумского муниципального округа;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пассажиров автомобильным транспортом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2E3099">
        <w:trPr>
          <w:trHeight w:val="993"/>
        </w:trPr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 автомобильных дорог общего пользования,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вне границ населенных пунктов и в границах населенных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пунктов;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дорожно-транспортных происшествий по причине неудовлетворительных дорожных условий;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пассажирооборота организаций пассажирского автомобильного транспорта на территории Левокумского муниципального округа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7607D5" w:rsidRPr="007607D5" w:rsidTr="007607D5">
        <w:trPr>
          <w:trHeight w:val="3109"/>
        </w:trPr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267955,71 тыс. рублей, в том числе по источникам финансового обеспечения: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(далее - местный бюджет) – 267955,71 тыс. рублей, в том числе по годам: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140704,61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48404,02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19711,77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19711,77тыс.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19711,77тыс.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19711,77тыс.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бюджет Ставропольского края – 137708,93 тыс. рублей, в том числе по годам: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110451,29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27257,64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0,00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бюджет Левокумского муниципального округа Ставропольского края – 130246,78 тыс. рублей, в том числе по годам: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30253,32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21146,38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19711,77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19711,77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19711,77 тыс. рублей;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19711,77 тыс. рублей.</w:t>
            </w:r>
          </w:p>
        </w:tc>
      </w:tr>
      <w:tr w:rsidR="007607D5" w:rsidRPr="007607D5" w:rsidTr="007607D5">
        <w:trPr>
          <w:trHeight w:val="2259"/>
        </w:trPr>
        <w:tc>
          <w:tcPr>
            <w:tcW w:w="340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62" w:type="dxa"/>
          </w:tcPr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протяженности автомобильных дорог общего пользования,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 вне границ населенных пунктов и в границах населенных пунктов до 273,8 км к 2026 году;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дорожно-транспортных происшествий по причине неудовлетворительных дорожных условий в течение 2021-2026гг.;</w:t>
            </w:r>
          </w:p>
          <w:p w:rsidR="007607D5" w:rsidRPr="002E3099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proofErr w:type="gram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темпа роста пассажирооборота организаций пассажирского автомобильного транспорта</w:t>
            </w:r>
            <w:proofErr w:type="gram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Левокумского муниципального округа до 107% к 2026 году</w:t>
            </w:r>
          </w:p>
        </w:tc>
      </w:tr>
    </w:tbl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улучшение потребительских свойств автомобильных дорог общего пользования, находящихся в собственности Левокумского муниципального округа Ставропольского края, и сооружений на них, путем снижения количества автомобильных дорог, не отвечающих нормативным требованиям, снижение смертности населения округа в результате дорожно-транспортных происшествий.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Содержание и ремонт автомобильных дорог общего пользования местного значения в границах муниципального округа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предполагаются: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и содержанию автомобильных дорог общего пользования местного значения, находящихся в собственности Левокумского муниципального округа;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земляного полотна и дорожного покрытия на участках, не отвечающих техническим требованиям, в нормативное состояние;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-оборудование автомобильных дорог всеми требуемыми законодательством о безопасности дорожного движения элементами обустройства;</w:t>
      </w:r>
    </w:p>
    <w:p w:rsidR="007607D5" w:rsidRPr="007607D5" w:rsidRDefault="007607D5" w:rsidP="002E30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зимнее патрулирование и содержание автодорог на территории Левокумского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протяженность автомобильных дорог общего пользования,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вне границ населенных пунктов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границах населенных пунктов до 273,8 км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дорожные организации, привлекаемые в установленном порядке (по согласованию).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автомобильных дорог общего пользования местного значения в границах населенного пункта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предполагаются: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и содержанию автомобильных дорог общего пользования местного значения, в границах населенного пункта округа;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земляного полотна и дорожного покрытия на участках, не отвечающих техническим требованиям, в нормативное состояние;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-оборудование автомобильных дорог всеми требуемыми законодательством о безопасности дорожного движения элементами обустройства;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зимнее патрулирование и содержание автодорог в границах населенного пункта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протяженности автомобильных дорог общего пользования,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вне границ населенных пунктов и в границах населенных пунктов до 273,8 км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являются территориальные отделы.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дорожные организации, привлекаемые в установленном порядке (по согласованию).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и ремонт автомобильных дорог общего пользования населенных пунктов.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в реализации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29 декабря 2018 года № 624-п.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протяженности автомобильных дорог общего пользования,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вне границ населенных пунктов и в границах населенных пунктов до 273,8 км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является отдел муниципального хозяйства и по делам ГО и ЧС.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территориальные отделы.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могут участвовать дорожные организации, привлекаемые в установленном порядке (по согласованию).</w:t>
      </w:r>
    </w:p>
    <w:p w:rsidR="007607D5" w:rsidRPr="007607D5" w:rsidRDefault="007607D5" w:rsidP="007607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проектов организации дорожного движения автомобильных дорог общего пользования, находящихся в собственности Левокумского муниципального округа Ставропольского края.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разработка проектов организации дорожного движения в целях реализации комплексных схем организации дорожного движения и (или) корректировки отдельных их предложений.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протяженности автомобильных дорог общего пользования,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вне границ населенных пунктов и в границах населенных пунктов до 273,8 км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5.Разработка технических паспортов автомобильных дорог общего пользования, находящихся в собственности Левокумского муниципального округа Ставропольского края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проведение технического учета и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паспортизации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с целью получения данных о наличии дорог и дорожных сооружений, их протяженности и техническом состоянии для рационального планирования работ по дальнейшему развитию дорожной сети, реконструкции, ремонту и содержанию эксплуатируемых дорог.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протяженности автомобильных дорог общего пользования,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показателей, вне границ населенных пунктов и в границах населенных пунктов до 273,8 км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технического учета и паспортизации могут привлекаться юридические лица (научно-исследовательские, проектно-изыскательские и другие специализированные организации по договорам, заключаемым в установленном порядке).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Проведение мониторинга дорожно-транспортных происшествий.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объективно отслеживать состояние аварийности по окружным дорогам, повысить уровень межведомственного взаимодействия по профилактике дорожно-транспортных происшествий, анализировать и вовремя выявлять недостатки в содержании дорожного полотна и оперативно устранять их с целью недопущения влияния дорожных условий на безопасность всех участников движения. Отсутствие в 2021-2026гг дорожно-транспортных происшествий по причине неудовлетворительных дорожных условий.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может участвовать Отдел Государственной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безопасности дорожного движения Отдела Министерства внутренних дел Российской Федерации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Левокумскому району (по согласованию).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предполагается проведение мониторинга загруженности маршрутов движения общественного транспорта, корректировка расписания движения, отмена и изменения муниципального маршрута.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темп роста пассажирооборота организаций пассажирского автомобильного транспорта на территории Левокумского муниципального округа до 107%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индикаторах и показателях Подпрограммы «Развитие дорожной сети, обеспечение безопасности дорожного движения и транспортное обслуживание населения» в Левокумском муниципальном округе Ставропольского края» и их значениях, приведены в приложении 7 к Программе. При планировании ресурсного обеспечения мероприятий Подпрограммы учитывались актуальность и экономическая значимость проблем, обозначенных основными направлениями реализации Программы.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Подпрограммы осуществляется за счет средств бюджета Левокумского муниципального округа Ставропольского края и субсидий из краевого бюджета Ставропольского края.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финансового обеспечения реализации Подпрограммы представлены в таблице 5 к Программе.</w:t>
      </w:r>
    </w:p>
    <w:p w:rsidR="007607D5" w:rsidRPr="007607D5" w:rsidRDefault="00791392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7607D5" w:rsidRPr="00760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7607D5"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4 к Программе</w:t>
      </w:r>
      <w:proofErr w:type="gramStart"/>
      <w:r w:rsidR="007607D5"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607D5" w:rsidRDefault="007607D5" w:rsidP="007607D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3099" w:rsidRDefault="002E3099" w:rsidP="007607D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3099" w:rsidRDefault="002E3099" w:rsidP="007607D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3099" w:rsidRDefault="002E3099" w:rsidP="007607D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3099" w:rsidRDefault="002E3099" w:rsidP="007607D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3099" w:rsidRDefault="002E3099" w:rsidP="007607D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3099" w:rsidRPr="007607D5" w:rsidRDefault="002E3099" w:rsidP="007607D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607D5" w:rsidRDefault="007607D5" w:rsidP="007607D5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ПРИЛОЖЕНИЕ 4</w:t>
      </w:r>
    </w:p>
    <w:p w:rsidR="002E3099" w:rsidRPr="007607D5" w:rsidRDefault="002E3099" w:rsidP="002E3099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5245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7607D5" w:rsidRDefault="007607D5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3099" w:rsidRPr="007607D5" w:rsidRDefault="002E3099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022337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607D5" w:rsidRPr="007607D5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дорожной и транспортной системы, благоустройство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</w:p>
    <w:p w:rsidR="007607D5" w:rsidRPr="007607D5" w:rsidRDefault="007607D5" w:rsidP="007607D5">
      <w:pPr>
        <w:widowControl w:val="0"/>
        <w:suppressAutoHyphens/>
        <w:autoSpaceDE w:val="0"/>
        <w:autoSpaceDN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«БЛАГОУСТРОЙСТВО НАСЕЛЕННЫХ 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«БЛАГОУСТРОЙСТВО НАСЕЛЕННЫХ ПУНКТОВ» МУНИЦИПАЛЬНОЙ ПРОГРАММЫ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20"/>
      </w:tblGrid>
      <w:tr w:rsidR="007607D5" w:rsidRPr="007607D5" w:rsidTr="007607D5"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населенных пунктов» муниципальной программы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 (далее соответственно - Подпрограмма, Программа)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в лице отдела муниципального хозяйства и по делам гражданской обороны, предупреждению и ликвидации последствий чрезвычайных ситуаций (далее – отдел муниципального хозяйства и по делам ГО и ЧС)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Левокумского муниципального округа Ставропольского края (далее - территориальные отделы)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 Левокумского муниципального округа «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Коммунбыт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МУП), физические и юридические лица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Левокумского муниципального округа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022337">
        <w:trPr>
          <w:trHeight w:val="68"/>
        </w:trPr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протяженности освещенных улиц к общей протяженности улично-дорожной сети;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энергосберегающих приборов уличного освещения, установленные в рамках модернизации систем уличного освещения на территории населенных пунктов Левокумского муниципального округа;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ликвидированных стихийных свалок мусора;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обустроенных контейнерных площадок и установка контейнеров для сбора твердых коммунальных отходов (далее –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ТКО);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содержания территорий мест захоронения;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акарицидных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обработок территории общественных мест;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благоустроенных территорий округа;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заключенных договоров на услуги по благоустройству с МУП;</w:t>
            </w:r>
          </w:p>
        </w:tc>
      </w:tr>
      <w:tr w:rsidR="007607D5" w:rsidRPr="007607D5" w:rsidTr="007607D5"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7607D5" w:rsidRPr="007607D5" w:rsidTr="007607D5">
        <w:trPr>
          <w:trHeight w:val="1691"/>
        </w:trPr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140005,47 тыс. рублей, в том числе по источникам финансового обеспечения: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(далее - местный бюджет) – 136941,62 тыс. рублей, в том числе по годам: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38249,43</w:t>
            </w:r>
            <w:r w:rsidRPr="002E30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20393,75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19574,61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19574,61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19574,61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19574,61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бюджет Ставропольского края – 7585,14 тыс. рублей, в том числе по годам: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6882,90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702,24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бюджет Левокумского муниципального округа Ставропольского края – 129356,48 тыс. рублей, в том числе по годам: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31366,53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19691,51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19574,61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19574,61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19574,61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19574,61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участников Подпрограммы – 3063,85 тыс. рублей, в том числе по годам: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1833,85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430,00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2023 году – 200,00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200,00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200,00 тыс. рублей;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200,00 тыс. рублей.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rPr>
          <w:trHeight w:val="2259"/>
        </w:trPr>
        <w:tc>
          <w:tcPr>
            <w:tcW w:w="3402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920" w:type="dxa"/>
          </w:tcPr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протяженности освещенных улиц к общей протяженности улично-дорожной сети до 44,5% к 2026 году;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энергосберегающих приборов уличного освещения, установленных в рамках модернизации систем уличного освещения на территории населенных пунктов Левокумского муниципального округа, с 1398 единиц в 2020 году до 1998 единиц к 2026 году;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ликвидированных стихийных свалок мусора к 2026 году составит 13 единиц;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обустроенных контейнерных площадок и установка контейнеров для сбора ТКО до 31 единицы к 2026 году;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</w:t>
            </w:r>
            <w:proofErr w:type="gram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содержания территорий мест захоронения</w:t>
            </w:r>
            <w:proofErr w:type="gram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 533,0 тыс.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площади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акарицидных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обработок территории общественных мест до 126,9 тыс.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2026 году;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площади благоустроенных территорий округа до 551,3 тыс. </w:t>
            </w:r>
            <w:proofErr w:type="spellStart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2026 году;</w:t>
            </w:r>
          </w:p>
          <w:p w:rsidR="007607D5" w:rsidRPr="002E3099" w:rsidRDefault="007607D5" w:rsidP="002E3099">
            <w:pPr>
              <w:widowControl w:val="0"/>
              <w:tabs>
                <w:tab w:val="left" w:pos="7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на услуги по благоустройству с МУП не менее 11 единиц ежегодно</w:t>
            </w:r>
          </w:p>
        </w:tc>
      </w:tr>
    </w:tbl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подпрограммных мероприятий Программы направлена на улучшение экологической обстановки, внешнего облика населенных пунктов, позволит повысить уровень благоустройства и санитарного состояния территорий округа для комфортного проживания жителей округа.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мероприятий: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 по энергосбережению, ремонту и содержанию уличного освещения, в рамках которого планируется: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замене ламп уличного освещения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энергосберегающие;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ремонта систем управления освещением;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замены приборов учета при выходе из строя или окончании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межповерочного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питающего кабеля на СИП, замена осветительных приборов в связи с износом, установка систем заземления;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уличного освещения.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увеличить: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протяженности освещенных улиц к общей протяженности улично-дорожной сети до 44,5% к 2026 году;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энергосберегающих приборов уличного освещения, установленных в рамках модернизации систем уличного освещения на территории населенных пунктов Левокумского муниципального округа, с 1398 единиц в 2020 году до 1998 единиц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являются территориальные отделы.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данного мероприятия является МУП.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ликвидации мест несанкционированного размещения твердых коммунальных отходов.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планируется организация мероприятий по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территории и выявление мест образования стихийных свалок мусора и бытовых отходов, принятие мер по ликвидации свалок и выявление граждан, допустивших их образование, применение мер административного взыскания к нарушителям.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ликвидировать стихийные свалки мусора к 2026 году в количестве 13 единиц.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контейнерных площадок для сбора твердых коммунальных отходов.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Подпрограммы предполагается обустройство контейнерных площадок в местах общего пользования для сбора ТКО и КГО в соответствии с санитарными требованиями на территории населенных пунктов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количество обустроенных контейнерных площадок и установку контейнеров для сбора ТКО до 31 единицы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мест захоронения, в рамках которого предполагается: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надлежащем техническом состоянии территории кладбищ,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качества содержания мест захоронений в соответствии с действующими санитарно-экологическими требованиями.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сохранить площади содержания территорий мест захоронения в размере 533,0 тыс.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 Участником данного мероприятия является МУП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мероприятия по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акарицидной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обработке в местах массового скопления населения.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Подпрограммы предполагается проведение комплекса мероприятий по обследованию территории мест массового пребывания населения в целях выявления степени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заклещенности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мер по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акарицидной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обработке в целях предупреждения возникновения заболевания граждан и недопущения распространения КГЛ.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площади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акарицидных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обработок территории общественных мест до 126,9 тыс.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муниципального хозяйства и по делам ГО и ЧС, соисполнителями - территориальные отделы. Участником данного мероприятия является МУП.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6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проектов развития территорий муниципальных образований, основанных на местных инициативах.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развития территории муниципального образования, основанный на местных инициативах, - это отобранный жителями населенного пункта проект, предусматривающий реализацию мероприятий, направленных на решение следующих вопросов местного значения:</w:t>
      </w:r>
      <w:r w:rsidRPr="007607D5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населенного пункта муниципального образования края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мест захоронения на территории населенного пункта муниципального образования края;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 и др.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для участия в конкурсном отборе выбираются: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 населенного пункта Левокумского муниципального округа на собраниях граждан с использованием подписных листов, путем анкетирования или подомового (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подворового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обхода граждан - в населенных пунктах муниципальных образований края, численность населения которых составляет от 500 до 9000 человек;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населением населенного пункта Левокумского муниципального округа на собраниях граждан с использованием подписных листов, путем анкетирования, подомового (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подворового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обхода граждан или с использованием сайта, предназначенного для мониторинга подготовки и реализации проектов в Ставропольском крае, расположенного в информационно-телекоммуникационной сети «Интернет» по адресу: http://www.pmisk.ru/ и обеспечивающего выбор проекта гражданами, проживающими на территории населенного пункта Левокумского муниципального округа (далее - специализированный сайт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), - в населенных пунктах муниципальных образований края, численность населения которых составляет от 9000 человек.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проектов осуществляется за счет сре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бюджета, местного бюджета, средств населения, индивидуальных предпринимателей и организаций. Кроме того, в проекте можно принимать участие в форме безвозмездного оказания услуг (выполнения работ), в натуральной форме.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площадь благоустроенных территорий округа до 551,3 тыс.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исполнителями данного основного мероприятия Подпрограммы являются территориальные отделы.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7.Обустройство пешеходных дорожек на территории населенных пунктов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основного мероприятия предполагается строительство и ремонт пешеходных дорожек в населенных пунктах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 увеличить площади благоустроенных территорий округа до 551,3 тыс.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исполнителями данного основного мероприятия Подпрограммы являются территориальные отделы.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Организация и проведение озеленения общественных территорий населенных пунктов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 направлены на создание безопасных и комфортных условий для культурного отдыха и досуга жителей округа и предполагают: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квалифицированного ухода за зелеными насаждениями;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сноса аварийных,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больных, потерявших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декоративную ценность зеленых насаждений;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вырезка сухих и поломанных ветвей, а также ветвей, ограничивающих видимость технических средств регулирования дорожного движения;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цветочное оформление;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покоса, скашивания газонов с обязательным удалением срезанной травы, а также восстановление участков газонов, поврежденных или вытоптанных;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посадка молодых декоративных деревьев на улицах, площадях, аллеях,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парках;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и сухую погоду - полив газонов, цветников, деревьев и кустарников.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увеличить: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территорий населенных пунктов округа, подлежащих содержанию, до 87 единиц к 2026 году.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территории населенных пунктов округа, подлежащей содержанию, до 551,3 тыс.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являются территориальные отделы. Участником данного мероприятия является МУП.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мероприятий по уборке территории предполагает поддержание в надлежащем санитарном состоянии общественных и дворовых территорий округа, создание благоприятных санитарно-эпидемиологических условий проживания.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Подпрограммы предполагается проведение работ по ручной и механизированной уборке улиц, тротуаров, площадей, парков. 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планируется осуществлять подметание, мойку территории, уборку мусора, в зимний - уборку снега, мусора, посыпку территории песком.</w:t>
      </w:r>
      <w:proofErr w:type="gramEnd"/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увеличить: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территорий населенных пунктов округа, подлежащих содержанию, до 87 единиц к 2026 году.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территории населенных пунктов округа, подлежащей содержанию, до 551,3 тыс.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являются территориальные отделы. Участником данного мероприятия является МУП.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Основное мероприятие размещение и содержание элементов благоустройства направлено на улучшение эстетичного вида территории населенных пунктов округа.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Подпрограммы предполагается: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покрытия, ограждения, водных устройств;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содержания фонтанов, вечного огня, малых архитектурных форм, элементов внешнего благоустройства;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игрового и спортивного оборудования, скамеек, урн, малых архитектурных сооружений, декоративного оборудования, информационных устройств (табличек, указателей).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увеличить: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территорий населенных пунктов округа, подлежащих содержанию, до 87 единиц к 2026 году. 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территории населенных пунктов округа, подлежащей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содержанию, до 551,3 тыс. </w:t>
      </w:r>
      <w:proofErr w:type="spell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2026 году.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являются территориальные отделы. Участником данного мероприятия является МУП.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11.Привлечение МУП к оказанию услуг по благоустройству населению.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Подпрограммы предполагается участие в мероприятиях по благоустройству МУП путем заключения соответствующих договоров на оказание услуг.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заключить договоров на услуги по благоустройству с МУП не менее 11 единиц ежегодно.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МУП.</w:t>
      </w:r>
    </w:p>
    <w:p w:rsidR="007607D5" w:rsidRPr="007607D5" w:rsidRDefault="007607D5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Default="00791392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7607D5" w:rsidRPr="007607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7607D5"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4 к Программе</w:t>
      </w:r>
      <w:proofErr w:type="gramStart"/>
      <w:r w:rsidR="007607D5"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Pr="007607D5" w:rsidRDefault="002E3099" w:rsidP="00760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Default="007607D5" w:rsidP="00760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99" w:rsidRDefault="002E3099" w:rsidP="00760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3099" w:rsidSect="00AA44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7D5" w:rsidRDefault="007607D5" w:rsidP="002E3099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lastRenderedPageBreak/>
        <w:t>ПРИЛОЖЕНИЕ 5</w:t>
      </w:r>
    </w:p>
    <w:p w:rsidR="002E3099" w:rsidRPr="007607D5" w:rsidRDefault="002E3099" w:rsidP="002E3099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9072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9072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9072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7607D5" w:rsidRDefault="007607D5" w:rsidP="002E3099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099" w:rsidRPr="007607D5" w:rsidRDefault="002E3099" w:rsidP="002E3099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2E3099" w:rsidP="002E3099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5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exact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</w:t>
      </w:r>
    </w:p>
    <w:p w:rsidR="007607D5" w:rsidRPr="002E3099" w:rsidRDefault="007607D5" w:rsidP="002E3099">
      <w:pPr>
        <w:autoSpaceDE w:val="0"/>
        <w:autoSpaceDN w:val="0"/>
        <w:adjustRightInd w:val="0"/>
        <w:spacing w:after="0" w:line="240" w:lineRule="exact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2E3099">
        <w:rPr>
          <w:rFonts w:ascii="Times New Roman" w:eastAsia="Calibri" w:hAnsi="Times New Roman" w:cs="Times New Roman"/>
          <w:sz w:val="28"/>
          <w:szCs w:val="28"/>
        </w:rPr>
        <w:t xml:space="preserve">ого округа Ставропольского края </w:t>
      </w:r>
      <w:r w:rsidRPr="007607D5">
        <w:rPr>
          <w:rFonts w:ascii="Times New Roman" w:eastAsia="Calibri" w:hAnsi="Times New Roman" w:cs="Times New Roman"/>
          <w:bCs/>
          <w:sz w:val="28"/>
          <w:szCs w:val="28"/>
        </w:rPr>
        <w:t>«Развитие жилищно-коммунального хозяйства, дорожной и транспортной системы, благоустройство населенных пунктов»</w:t>
      </w:r>
    </w:p>
    <w:p w:rsidR="007607D5" w:rsidRPr="007607D5" w:rsidRDefault="007607D5" w:rsidP="002E309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муниципальной программы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«Развитие жилищно-коммунального хозяйства, дорожной и транспортной системы, благоустройство населенных пунктов» &lt;*&gt;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607D5" w:rsidRPr="007607D5" w:rsidRDefault="007607D5" w:rsidP="007607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5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7607D5" w:rsidRPr="007607D5" w:rsidRDefault="007607D5" w:rsidP="00760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D5" w:rsidRPr="007607D5" w:rsidRDefault="007607D5" w:rsidP="007607D5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709"/>
        <w:gridCol w:w="3227"/>
        <w:gridCol w:w="4110"/>
        <w:gridCol w:w="1418"/>
        <w:gridCol w:w="1276"/>
        <w:gridCol w:w="1275"/>
        <w:gridCol w:w="1276"/>
        <w:gridCol w:w="1134"/>
        <w:gridCol w:w="1134"/>
      </w:tblGrid>
      <w:tr w:rsidR="007607D5" w:rsidRPr="007607D5" w:rsidTr="007607D5">
        <w:trPr>
          <w:trHeight w:val="158"/>
        </w:trPr>
        <w:tc>
          <w:tcPr>
            <w:tcW w:w="709" w:type="dxa"/>
            <w:vMerge w:val="restart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Программы, подпрограммы Программы, основного </w:t>
            </w: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 подпрограммы Программы</w:t>
            </w:r>
          </w:p>
        </w:tc>
        <w:tc>
          <w:tcPr>
            <w:tcW w:w="4110" w:type="dxa"/>
            <w:vMerge w:val="restart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Источники финансового обеспечения по ответственному исполнителю, соисполнителю Программы, подпрограммы </w:t>
            </w: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Программы, основному мероприятию подпрограммы Программы</w:t>
            </w:r>
          </w:p>
        </w:tc>
        <w:tc>
          <w:tcPr>
            <w:tcW w:w="7513" w:type="dxa"/>
            <w:gridSpan w:val="6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по годам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607D5" w:rsidRPr="007607D5" w:rsidTr="007607D5">
        <w:trPr>
          <w:trHeight w:val="654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27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жилищно-коммунального хозяйства, дорожной и транспортной системы, благоустройство населенных пунктов»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181726,21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69866,09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40124,70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40124,70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40124,70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40124,70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Левокумского муниципального округа Ставропольского края (далее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естный бюджет),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181483,61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69666,09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39924,70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39924,70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39924,70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39924,70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117972,51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28598,20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56682,26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Территориальным отделам администрации Левокумского муниципального округа (далее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ер. отделы)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61290,25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27959,88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61919,85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40837,89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39286,38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39286,38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39286,38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39286,38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Левокумского муниципального округа Ставропольского края в лице отдела муниципального </w:t>
            </w: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хозяйства и по делам гражданской обороны, предупреждению и ликвидации последствий чрезвычайных ситуаций </w:t>
            </w: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(далее – отдел муниципального хозяйства и по делам ГО и ЧС)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13867,75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Территориальным отделам 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47252,10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30552,18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29000,67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29000,67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29000,67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29000,67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3880,36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2113,45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1813,45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1813,45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1813,45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1813,45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4460,23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2790,36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2790,36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2790,36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2790,36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2790,36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4764,15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2265,53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2078,55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2078,55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2078,55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2078,55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2027,55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949,27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949,27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949,27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949,27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949,27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15949,02</w:t>
            </w:r>
          </w:p>
        </w:tc>
        <w:tc>
          <w:tcPr>
            <w:tcW w:w="1276" w:type="dxa"/>
            <w:shd w:val="clear" w:color="auto" w:fill="auto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9285,67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8894,47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8894,47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8894,47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8894,47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831,09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973,70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973,70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973,70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973,70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973,70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2811,28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995,33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995,33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995,33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995,33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995,33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3069,30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2832,58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2832,58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2832,58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2832,58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2832,58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1969,00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1521,30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1521,30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1521,30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1521,30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1521,30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Турксадскому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2123,35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1579,85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1579,85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1579,85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1579,85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1579,85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5366,77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5245,14</w:t>
            </w:r>
          </w:p>
        </w:tc>
        <w:tc>
          <w:tcPr>
            <w:tcW w:w="1275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4571,81</w:t>
            </w:r>
          </w:p>
        </w:tc>
        <w:tc>
          <w:tcPr>
            <w:tcW w:w="1276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4571,81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4571,81</w:t>
            </w:r>
          </w:p>
        </w:tc>
        <w:tc>
          <w:tcPr>
            <w:tcW w:w="1134" w:type="dxa"/>
            <w:vAlign w:val="bottom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4571,81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(далее - отдел культуры)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</w:tr>
      <w:tr w:rsidR="007607D5" w:rsidRPr="007607D5" w:rsidTr="007607D5">
        <w:trPr>
          <w:trHeight w:hRule="exact" w:val="62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1833,85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242,60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лиц.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1591,25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«Развитие систем коммунальной инфраструктуры»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638,32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227" w:type="dxa"/>
          </w:tcPr>
          <w:p w:rsidR="007607D5" w:rsidRPr="007607D5" w:rsidRDefault="007607D5" w:rsidP="007607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энергосбережению на объектах муниципальных учреждений, находящихся в </w:t>
            </w: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собственности Левокумского муниципального округа Ставропольского края 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7D5" w:rsidRPr="007607D5" w:rsidTr="007607D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227" w:type="dxa"/>
          </w:tcPr>
          <w:p w:rsidR="007607D5" w:rsidRPr="007607D5" w:rsidRDefault="007607D5" w:rsidP="00760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в 26 многоквартирных домах Левокумского муниципального округа.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227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мероприятий по отлову и содержанию безнадзорных животных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300,00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300,00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638,32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2 «Развитие дорожной сети, обеспечение </w:t>
            </w: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дорожного движения и транспортное обслуживание населения»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140704,61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48404,02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140704,61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48404,02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</w:t>
            </w: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19711,7</w:t>
            </w: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110451,29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27257,64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55344,30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Calibri" w:eastAsia="Calibri" w:hAnsi="Calibri" w:cs="Times New Roman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Calibri" w:eastAsia="Calibri" w:hAnsi="Calibri" w:cs="Times New Roman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Calibri" w:eastAsia="Calibri" w:hAnsi="Calibri" w:cs="Times New Roman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Calibri" w:eastAsia="Calibri" w:hAnsi="Calibri" w:cs="Times New Roman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55106,99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27257,64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Calibri" w:eastAsia="Calibri" w:hAnsi="Calibri" w:cs="Times New Roman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Calibri" w:eastAsia="Calibri" w:hAnsi="Calibri" w:cs="Times New Roman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Calibri" w:eastAsia="Calibri" w:hAnsi="Calibri" w:cs="Times New Roman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Calibri" w:eastAsia="Calibri" w:hAnsi="Calibri" w:cs="Times New Roman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30253,32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21146,38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19711,77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13174,14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9485,71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9485,71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9485,71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17079,13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11660,67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10226,06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10226,06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10226,06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10226,06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10261,28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10261,28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10261,28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10261,28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9485,71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в </w:t>
            </w: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границах населенного пункта округа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14197,79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14197,79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14197,79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10226,06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585,00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595,81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595,81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595,81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595,81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595,81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1738,33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725,33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725,33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725,33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725,33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725,33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924,27</w:t>
            </w:r>
          </w:p>
        </w:tc>
        <w:tc>
          <w:tcPr>
            <w:tcW w:w="1276" w:type="dxa"/>
            <w:shd w:val="clear" w:color="auto" w:fill="auto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673,52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673,52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673,52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673,52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673,52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971,73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241,33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241,33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241,33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241,33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241,33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4367,32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2810,86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2810,86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2810,86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2810,86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2810,86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383,00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341,94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341,94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341,94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341,94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341,94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540,87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307,74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307,74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307,74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307,74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307,74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1021,00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1409,22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1409,22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1409,22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1409,22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1409,22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636,00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636,00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636,00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636,00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636,00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636,00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Турксадскому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1073,00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704,60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704,60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704,60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704,60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704,60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1957,27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1779,71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1779,71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1779,71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1779,71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1779,71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населенных пунктов 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116245,54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28692,25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116245,54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28692,25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110451,29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27257,64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</w:t>
            </w:r>
            <w:proofErr w:type="spellStart"/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хозяй-ства</w:t>
            </w:r>
            <w:proofErr w:type="spellEnd"/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55344,30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55106,99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27257,64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5794,25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1434,61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</w:t>
            </w:r>
            <w:proofErr w:type="spellStart"/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хозяй-ства</w:t>
            </w:r>
            <w:proofErr w:type="spellEnd"/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2912,86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2881,39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1434,61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проектов организации дорожного движения автомобильных дорог общего пользования, находящихся в собственности Левокумского муниципального округа Ставропольского края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технических паспортов автомобильных дорог общего пользования, находящихся в собственности Левокумского муниципального округа Ставропольского края</w:t>
            </w:r>
            <w:r w:rsidRPr="007607D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227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мониторинга дорожно-транспортных </w:t>
            </w: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происшествий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 финансирования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3227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3 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населенных пунктов»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40083,28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20623,75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38249,43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20393,75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6882,90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702,24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699,64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6183,26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702,24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31366,53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19691,51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19574,61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393,61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30172,92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18891,51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18774,61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18774,61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18774,61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18774,61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800,00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1833,85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242,60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1591,25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2"/>
        </w:trPr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27" w:type="dxa"/>
            <w:vMerge w:val="restart"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Мероприятия по энергосбережению, ремонту и содержанию уличного освещения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10172,80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</w:tr>
      <w:tr w:rsidR="007607D5" w:rsidRPr="007607D5" w:rsidTr="007607D5">
        <w:trPr>
          <w:trHeight w:val="384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10172,80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</w:tr>
      <w:tr w:rsidR="007607D5" w:rsidRPr="007607D5" w:rsidTr="007607D5">
        <w:trPr>
          <w:trHeight w:val="42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51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10172,80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9244,39</w:t>
            </w:r>
          </w:p>
        </w:tc>
      </w:tr>
      <w:tr w:rsidR="007607D5" w:rsidRPr="007607D5" w:rsidTr="007607D5">
        <w:trPr>
          <w:trHeight w:val="58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906,64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906,64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906,64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906,64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886,64</w:t>
            </w:r>
          </w:p>
        </w:tc>
      </w:tr>
      <w:tr w:rsidR="007607D5" w:rsidRPr="007607D5" w:rsidTr="007607D5">
        <w:trPr>
          <w:trHeight w:val="40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755,24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755,24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755,24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755,24</w:t>
            </w:r>
          </w:p>
        </w:tc>
      </w:tr>
      <w:tr w:rsidR="007607D5" w:rsidRPr="007607D5" w:rsidTr="007607D5">
        <w:trPr>
          <w:trHeight w:val="33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345,94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345,94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345,94</w:t>
            </w:r>
          </w:p>
        </w:tc>
      </w:tr>
      <w:tr w:rsidR="007607D5" w:rsidRPr="007607D5" w:rsidTr="007607D5">
        <w:trPr>
          <w:trHeight w:val="3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3819,86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2780,13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2780,13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2780,13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2780,13</w:t>
            </w:r>
          </w:p>
        </w:tc>
      </w:tr>
      <w:tr w:rsidR="007607D5" w:rsidRPr="007607D5" w:rsidTr="007607D5">
        <w:trPr>
          <w:trHeight w:val="41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366,76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366,76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366,76</w:t>
            </w:r>
          </w:p>
        </w:tc>
      </w:tr>
      <w:tr w:rsidR="007607D5" w:rsidRPr="007607D5" w:rsidTr="007607D5">
        <w:trPr>
          <w:trHeight w:val="39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364,59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364,59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364,59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364,59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1090,48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842,10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842,10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842,10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292,10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292,10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292,10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292,10</w:t>
            </w:r>
          </w:p>
        </w:tc>
      </w:tr>
      <w:tr w:rsidR="007607D5" w:rsidRPr="007607D5" w:rsidTr="007607D5">
        <w:trPr>
          <w:trHeight w:val="2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Турксадскому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343,75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343,75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343,75</w:t>
            </w:r>
          </w:p>
        </w:tc>
      </w:tr>
      <w:tr w:rsidR="007607D5" w:rsidRPr="007607D5" w:rsidTr="007607D5">
        <w:trPr>
          <w:trHeight w:val="407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1056,86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1360,50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1360,50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1360,50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1360,50</w:t>
            </w:r>
          </w:p>
        </w:tc>
      </w:tr>
      <w:tr w:rsidR="007607D5" w:rsidRPr="007607D5" w:rsidTr="007607D5">
        <w:trPr>
          <w:trHeight w:val="369"/>
        </w:trPr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412,09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rPr>
          <w:trHeight w:val="34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412,09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rPr>
          <w:trHeight w:val="70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4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412,09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rPr>
          <w:trHeight w:val="34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392,92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603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19,17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227" w:type="dxa"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Благоустройство контейнерных площадок для сбора твердых коммунальных отходов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 местный бюджет, в том числе: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средства федерального бюджета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  средства краевого бюджета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местного бюджета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ГО и ЧС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700,34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700,34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699,64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699,64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0,70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0,70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18"/>
        </w:trPr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Расходы на содержание мест захоронения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3156,03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2061,48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</w:tr>
      <w:tr w:rsidR="007607D5" w:rsidRPr="007607D5" w:rsidTr="007607D5">
        <w:trPr>
          <w:trHeight w:val="31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3156,03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2061,48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</w:tr>
      <w:tr w:rsidR="007607D5" w:rsidRPr="007607D5" w:rsidTr="007607D5">
        <w:trPr>
          <w:trHeight w:val="68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670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местного бюджета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3156,03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2061,48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2244,58</w:t>
            </w:r>
          </w:p>
        </w:tc>
      </w:tr>
      <w:tr w:rsidR="007607D5" w:rsidRPr="007607D5" w:rsidTr="007607D5">
        <w:trPr>
          <w:trHeight w:val="703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98,39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35,52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35,52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35,52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35,52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35,52</w:t>
            </w:r>
          </w:p>
        </w:tc>
      </w:tr>
      <w:tr w:rsidR="007607D5" w:rsidRPr="007607D5" w:rsidTr="007607D5">
        <w:trPr>
          <w:trHeight w:val="3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795,65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7607D5" w:rsidRPr="007607D5" w:rsidTr="007607D5">
        <w:trPr>
          <w:trHeight w:val="3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</w:tr>
      <w:tr w:rsidR="007607D5" w:rsidRPr="007607D5" w:rsidTr="007607D5">
        <w:trPr>
          <w:trHeight w:val="4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730,86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566,90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750,00</w:t>
            </w:r>
          </w:p>
        </w:tc>
      </w:tr>
      <w:tr w:rsidR="007607D5" w:rsidRPr="007607D5" w:rsidTr="007607D5">
        <w:trPr>
          <w:trHeight w:val="404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27,00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10,26</w:t>
            </w:r>
          </w:p>
        </w:tc>
      </w:tr>
      <w:tr w:rsidR="007607D5" w:rsidRPr="007607D5" w:rsidTr="007607D5">
        <w:trPr>
          <w:trHeight w:val="3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110,00</w:t>
            </w:r>
          </w:p>
        </w:tc>
      </w:tr>
      <w:tr w:rsidR="007607D5" w:rsidRPr="007607D5" w:rsidTr="007607D5">
        <w:trPr>
          <w:trHeight w:val="47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Турксадскому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189,50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189,50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189,50</w:t>
            </w:r>
          </w:p>
        </w:tc>
      </w:tr>
      <w:tr w:rsidR="007607D5" w:rsidRPr="007607D5" w:rsidTr="007607D5">
        <w:trPr>
          <w:trHeight w:val="2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400,17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270,30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270,30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270,30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270,30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270,30</w:t>
            </w:r>
          </w:p>
        </w:tc>
      </w:tr>
      <w:tr w:rsidR="007607D5" w:rsidRPr="007607D5" w:rsidTr="007607D5">
        <w:trPr>
          <w:trHeight w:val="467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800,00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 мероприятия по </w:t>
            </w:r>
            <w:proofErr w:type="spellStart"/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акарицидной</w:t>
            </w:r>
            <w:proofErr w:type="spellEnd"/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обработке в местах массового скопления населения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</w:tr>
      <w:tr w:rsidR="007607D5" w:rsidRPr="007607D5" w:rsidTr="007607D5">
        <w:trPr>
          <w:trHeight w:val="720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63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220,02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341,10</w:t>
            </w:r>
          </w:p>
        </w:tc>
      </w:tr>
      <w:tr w:rsidR="007607D5" w:rsidRPr="007607D5" w:rsidTr="007607D5">
        <w:trPr>
          <w:trHeight w:val="68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34,00</w:t>
            </w:r>
          </w:p>
        </w:tc>
      </w:tr>
      <w:tr w:rsidR="007607D5" w:rsidRPr="007607D5" w:rsidTr="007607D5">
        <w:trPr>
          <w:trHeight w:val="30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80,00</w:t>
            </w:r>
          </w:p>
        </w:tc>
      </w:tr>
      <w:tr w:rsidR="007607D5" w:rsidRPr="007607D5" w:rsidTr="007607D5">
        <w:trPr>
          <w:trHeight w:val="31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22,10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12,00</w:t>
            </w:r>
          </w:p>
        </w:tc>
      </w:tr>
      <w:tr w:rsidR="007607D5" w:rsidRPr="007607D5" w:rsidTr="007607D5">
        <w:trPr>
          <w:trHeight w:val="2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7607D5" w:rsidRPr="007607D5" w:rsidTr="007607D5">
        <w:trPr>
          <w:trHeight w:val="720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18,00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rPr>
          <w:trHeight w:val="407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21,00</w:t>
            </w:r>
          </w:p>
        </w:tc>
      </w:tr>
      <w:tr w:rsidR="007607D5" w:rsidRPr="007607D5" w:rsidTr="007607D5">
        <w:trPr>
          <w:trHeight w:val="34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28,00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Турксадскому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</w:tr>
      <w:tr w:rsidR="007607D5" w:rsidRPr="007607D5" w:rsidTr="007607D5">
        <w:trPr>
          <w:trHeight w:val="442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28,00</w:t>
            </w:r>
          </w:p>
        </w:tc>
      </w:tr>
      <w:tr w:rsidR="007607D5" w:rsidRPr="007607D5" w:rsidTr="007607D5">
        <w:trPr>
          <w:trHeight w:val="352"/>
        </w:trPr>
        <w:tc>
          <w:tcPr>
            <w:tcW w:w="709" w:type="dxa"/>
            <w:vMerge w:val="restart"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227" w:type="dxa"/>
            <w:vMerge w:val="restart"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</w:t>
            </w:r>
            <w:proofErr w:type="gramStart"/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9349,68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1232,24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9349,68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1232,24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636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6183,26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702,24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603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1306,24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702,24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тделу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830,39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1089,44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240,39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798,88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448,98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1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1468,94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268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1575,17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1005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281,45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7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146,54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7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288,18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7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104,25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7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340,86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7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154,62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7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259,27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1706"/>
        </w:trPr>
        <w:tc>
          <w:tcPr>
            <w:tcW w:w="709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1591,25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227" w:type="dxa"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Обустройство пешеходных дорожек на территории населенных пунктов округа</w:t>
            </w: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федерального бюджета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2429,74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2429,74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2429,74</w:t>
            </w: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2429,74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316,11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1470,93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607D5" w:rsidRPr="007607D5" w:rsidTr="007607D5"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642,70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  озеленения общественных территорий населенных пунктов округа.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1477,46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</w:tr>
      <w:tr w:rsidR="007607D5" w:rsidRPr="007607D5" w:rsidTr="007607D5">
        <w:trPr>
          <w:trHeight w:val="302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1477,46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</w:tr>
      <w:tr w:rsidR="007607D5" w:rsidRPr="007607D5" w:rsidTr="007607D5">
        <w:trPr>
          <w:trHeight w:val="603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25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1477,46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1675,68</w:t>
            </w:r>
          </w:p>
        </w:tc>
      </w:tr>
      <w:tr w:rsidR="007607D5" w:rsidRPr="007607D5" w:rsidTr="007607D5">
        <w:trPr>
          <w:trHeight w:val="1004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 предусмотренные</w:t>
            </w:r>
          </w:p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Бургун-Маджарскому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36,54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rPr>
          <w:trHeight w:val="3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Величаевскому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180,55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125,16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125,16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125,16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125,16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125,16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Владимировскому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1,84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150,52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150,52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150,52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150,52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150,52</w:t>
            </w:r>
          </w:p>
        </w:tc>
      </w:tr>
      <w:tr w:rsidR="007607D5" w:rsidRPr="007607D5" w:rsidTr="007607D5">
        <w:trPr>
          <w:trHeight w:val="36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Заринскому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11,31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140,00</w:t>
            </w:r>
          </w:p>
        </w:tc>
      </w:tr>
      <w:tr w:rsidR="007607D5" w:rsidRPr="007607D5" w:rsidTr="007607D5">
        <w:trPr>
          <w:trHeight w:val="34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Левокумскому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1028,07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710,00</w:t>
            </w:r>
          </w:p>
        </w:tc>
      </w:tr>
      <w:tr w:rsidR="007607D5" w:rsidRPr="007607D5" w:rsidTr="007607D5">
        <w:trPr>
          <w:trHeight w:val="697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Николо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-Александровскому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8,57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rPr>
          <w:trHeight w:val="354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Новокумскому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110,00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Правокумскому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7607D5" w:rsidRPr="007607D5" w:rsidTr="007607D5">
        <w:trPr>
          <w:trHeight w:val="34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Приозеркому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20,00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Турксадскому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97,57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95,00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95,00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95,00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95,00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95,00</w:t>
            </w:r>
          </w:p>
        </w:tc>
      </w:tr>
      <w:tr w:rsidR="007607D5" w:rsidRPr="007607D5" w:rsidTr="007607D5">
        <w:trPr>
          <w:trHeight w:val="242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Урожайненскому</w:t>
            </w:r>
            <w:proofErr w:type="spell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43,01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235,00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235,00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235,00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235,00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235,00</w:t>
            </w:r>
          </w:p>
        </w:tc>
      </w:tr>
      <w:tr w:rsidR="007607D5" w:rsidRPr="007607D5" w:rsidTr="007607D5">
        <w:trPr>
          <w:trHeight w:val="318"/>
        </w:trPr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мероприятия по уборке территории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5465,63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</w:tr>
      <w:tr w:rsidR="007607D5" w:rsidRPr="007607D5" w:rsidTr="007607D5">
        <w:trPr>
          <w:trHeight w:val="3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5465,63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</w:tr>
      <w:tr w:rsidR="007607D5" w:rsidRPr="007607D5" w:rsidTr="007607D5">
        <w:trPr>
          <w:trHeight w:val="653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234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74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5465,63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5150,41</w:t>
            </w:r>
          </w:p>
        </w:tc>
      </w:tr>
      <w:tr w:rsidR="007607D5" w:rsidRPr="007607D5" w:rsidTr="007607D5">
        <w:trPr>
          <w:trHeight w:val="68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457,19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237,00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237,00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237,00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237,00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237,00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1145,33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847,00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847,00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847,00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847,00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847,00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548,91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452,86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452,86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452,86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452,86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452,86</w:t>
            </w:r>
          </w:p>
        </w:tc>
      </w:tr>
      <w:tr w:rsidR="007607D5" w:rsidRPr="007607D5" w:rsidTr="007607D5">
        <w:trPr>
          <w:trHeight w:val="27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238,78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1699,09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1265,05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1265,05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1265,05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1265,05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1265,05</w:t>
            </w:r>
          </w:p>
        </w:tc>
      </w:tr>
      <w:tr w:rsidR="007607D5" w:rsidRPr="007607D5" w:rsidTr="007607D5">
        <w:trPr>
          <w:trHeight w:val="670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44,53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</w:tr>
      <w:tr w:rsidR="007607D5" w:rsidRPr="007607D5" w:rsidTr="007607D5">
        <w:trPr>
          <w:trHeight w:val="31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194,74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183,00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183,00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183,00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183,00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183,00</w:t>
            </w:r>
          </w:p>
        </w:tc>
      </w:tr>
      <w:tr w:rsidR="007607D5" w:rsidRPr="007607D5" w:rsidTr="007607D5">
        <w:trPr>
          <w:trHeight w:val="30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301,51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7607D5" w:rsidRPr="007607D5" w:rsidTr="007607D5">
        <w:trPr>
          <w:trHeight w:val="33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441,06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435,20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435,20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435,20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435,20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435,20</w:t>
            </w:r>
          </w:p>
        </w:tc>
      </w:tr>
      <w:tr w:rsidR="007607D5" w:rsidRPr="007607D5" w:rsidTr="007607D5">
        <w:trPr>
          <w:trHeight w:val="56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Турксадскому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308,27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219,00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219,00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219,00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219,00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219,00</w:t>
            </w:r>
          </w:p>
        </w:tc>
      </w:tr>
      <w:tr w:rsidR="007607D5" w:rsidRPr="007607D5" w:rsidTr="007607D5">
        <w:trPr>
          <w:trHeight w:val="636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86,22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611,30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611,30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611,30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611,30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611,30</w:t>
            </w:r>
          </w:p>
        </w:tc>
      </w:tr>
      <w:tr w:rsidR="007607D5" w:rsidRPr="007607D5" w:rsidTr="007607D5">
        <w:trPr>
          <w:trHeight w:val="335"/>
        </w:trPr>
        <w:tc>
          <w:tcPr>
            <w:tcW w:w="709" w:type="dxa"/>
            <w:vMerge w:val="restart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Размещение и содержание элементов благоустройства 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6456,89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</w:tr>
      <w:tr w:rsidR="007607D5" w:rsidRPr="007607D5" w:rsidTr="007607D5">
        <w:trPr>
          <w:trHeight w:val="380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6456,89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</w:tr>
      <w:tr w:rsidR="007607D5" w:rsidRPr="007607D5" w:rsidTr="007607D5">
        <w:trPr>
          <w:trHeight w:val="56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0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1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6456,89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898,45</w:t>
            </w:r>
          </w:p>
        </w:tc>
      </w:tr>
      <w:tr w:rsidR="007607D5" w:rsidRPr="007607D5" w:rsidTr="007607D5">
        <w:trPr>
          <w:trHeight w:val="105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1797,30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2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333,10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90,71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90,71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90,71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90,71</w:t>
            </w:r>
          </w:p>
        </w:tc>
      </w:tr>
      <w:tr w:rsidR="007607D5" w:rsidRPr="007607D5" w:rsidTr="007607D5">
        <w:trPr>
          <w:trHeight w:val="329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138,91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12,31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12,31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12,31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12,31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12,31</w:t>
            </w:r>
          </w:p>
        </w:tc>
      </w:tr>
      <w:tr w:rsidR="007607D5" w:rsidRPr="007607D5" w:rsidTr="007607D5">
        <w:trPr>
          <w:trHeight w:val="354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246,80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51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1425,48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508,43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508,43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508,43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508,43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508,43</w:t>
            </w:r>
          </w:p>
        </w:tc>
      </w:tr>
      <w:tr w:rsidR="007607D5" w:rsidRPr="007607D5" w:rsidTr="007607D5">
        <w:trPr>
          <w:trHeight w:val="642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-Александровскому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558,72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8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91,88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35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471,44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368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Турксадскому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607D5" w:rsidRPr="007607D5" w:rsidTr="007607D5">
        <w:trPr>
          <w:trHeight w:val="437"/>
        </w:trPr>
        <w:tc>
          <w:tcPr>
            <w:tcW w:w="709" w:type="dxa"/>
            <w:vMerge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7607D5" w:rsidRPr="007607D5" w:rsidRDefault="007607D5" w:rsidP="007607D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тделу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1143,26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287,00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287,00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287,00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287,00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287,00</w:t>
            </w:r>
          </w:p>
        </w:tc>
      </w:tr>
      <w:tr w:rsidR="007607D5" w:rsidRPr="007607D5" w:rsidTr="007607D5">
        <w:tc>
          <w:tcPr>
            <w:tcW w:w="709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3227" w:type="dxa"/>
            <w:vAlign w:val="center"/>
          </w:tcPr>
          <w:p w:rsidR="007607D5" w:rsidRPr="007607D5" w:rsidRDefault="007607D5" w:rsidP="007607D5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МУП к оказанию услуг по благоустройству населению </w:t>
            </w:r>
          </w:p>
        </w:tc>
        <w:tc>
          <w:tcPr>
            <w:tcW w:w="4110" w:type="dxa"/>
          </w:tcPr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</w:p>
          <w:p w:rsidR="007607D5" w:rsidRPr="007607D5" w:rsidRDefault="007607D5" w:rsidP="00760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</w:t>
            </w:r>
          </w:p>
        </w:tc>
        <w:tc>
          <w:tcPr>
            <w:tcW w:w="1418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242,60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275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276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134" w:type="dxa"/>
          </w:tcPr>
          <w:p w:rsidR="007607D5" w:rsidRPr="007607D5" w:rsidRDefault="007607D5" w:rsidP="00760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200,00</w:t>
            </w:r>
          </w:p>
        </w:tc>
      </w:tr>
    </w:tbl>
    <w:p w:rsidR="007607D5" w:rsidRPr="007607D5" w:rsidRDefault="007607D5" w:rsidP="00760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1,2,3,4,5 </w:t>
      </w:r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объемов и источников финансирования мероприятия программы возможно только после разработки проектно-сметной документации</w:t>
      </w:r>
      <w:proofErr w:type="gramStart"/>
      <w:r w:rsidRP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0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607D5" w:rsidRDefault="007607D5"/>
    <w:sectPr w:rsidR="007607D5" w:rsidSect="002E3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2498"/>
    <w:multiLevelType w:val="hybridMultilevel"/>
    <w:tmpl w:val="B53072E6"/>
    <w:lvl w:ilvl="0" w:tplc="589005DE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82"/>
    <w:rsid w:val="00022337"/>
    <w:rsid w:val="00160933"/>
    <w:rsid w:val="00186B59"/>
    <w:rsid w:val="002E3099"/>
    <w:rsid w:val="003C7618"/>
    <w:rsid w:val="005D3782"/>
    <w:rsid w:val="006759C5"/>
    <w:rsid w:val="007607D5"/>
    <w:rsid w:val="00791392"/>
    <w:rsid w:val="0089680E"/>
    <w:rsid w:val="00954844"/>
    <w:rsid w:val="00A56916"/>
    <w:rsid w:val="00AA44CE"/>
    <w:rsid w:val="00B91540"/>
    <w:rsid w:val="00C703E1"/>
    <w:rsid w:val="00E12797"/>
    <w:rsid w:val="00F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76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10"/>
    <w:uiPriority w:val="99"/>
    <w:semiHidden/>
    <w:rsid w:val="007607D5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11"/>
    <w:uiPriority w:val="99"/>
    <w:semiHidden/>
    <w:unhideWhenUsed/>
    <w:rsid w:val="0076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760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76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10"/>
    <w:uiPriority w:val="99"/>
    <w:semiHidden/>
    <w:rsid w:val="007607D5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11"/>
    <w:uiPriority w:val="99"/>
    <w:semiHidden/>
    <w:unhideWhenUsed/>
    <w:rsid w:val="0076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76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297DA09A5E29EC443AAB0B983FBCCF1E32657207BE674A35CDAFE9D12B48D6B61C69AF47B9985727B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7297DA09A5E29EC443AAB0B983FBCCF1E32657207BE674A35CDAFE9D12B48D6B61C69AF47B9A84727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4AAF-40B3-4D05-B66B-D7DEDA7B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46</Pages>
  <Words>10644</Words>
  <Characters>60674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Белоусова_М</cp:lastModifiedBy>
  <cp:revision>4</cp:revision>
  <cp:lastPrinted>2022-03-23T05:16:00Z</cp:lastPrinted>
  <dcterms:created xsi:type="dcterms:W3CDTF">2022-03-22T07:40:00Z</dcterms:created>
  <dcterms:modified xsi:type="dcterms:W3CDTF">2022-03-23T05:19:00Z</dcterms:modified>
</cp:coreProperties>
</file>