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02" w:rsidRPr="009978DC" w:rsidRDefault="00247102" w:rsidP="00247102">
      <w:pPr>
        <w:spacing w:after="0" w:line="240" w:lineRule="auto"/>
        <w:jc w:val="center"/>
        <w:rPr>
          <w:rFonts w:ascii="Times New Roman" w:eastAsia="Calibri" w:hAnsi="Times New Roman" w:cs="Times New Roman"/>
          <w:b/>
          <w:sz w:val="28"/>
          <w:szCs w:val="28"/>
        </w:rPr>
      </w:pPr>
      <w:bookmarkStart w:id="0" w:name="_GoBack"/>
      <w:bookmarkEnd w:id="0"/>
      <w:r w:rsidRPr="009978DC">
        <w:rPr>
          <w:rFonts w:ascii="Times New Roman" w:eastAsia="Calibri" w:hAnsi="Times New Roman" w:cs="Times New Roman"/>
          <w:b/>
          <w:sz w:val="28"/>
          <w:szCs w:val="28"/>
        </w:rPr>
        <w:t>СТАВРОПОЛЬСКИЙ КРАЙ</w:t>
      </w:r>
    </w:p>
    <w:p w:rsidR="00247102" w:rsidRPr="009978DC" w:rsidRDefault="00247102" w:rsidP="00247102">
      <w:pPr>
        <w:spacing w:after="0" w:line="240" w:lineRule="auto"/>
        <w:jc w:val="center"/>
        <w:rPr>
          <w:rFonts w:ascii="Times New Roman" w:eastAsia="Calibri" w:hAnsi="Times New Roman" w:cs="Times New Roman"/>
          <w:b/>
          <w:sz w:val="28"/>
          <w:szCs w:val="28"/>
        </w:rPr>
      </w:pPr>
    </w:p>
    <w:p w:rsidR="00247102" w:rsidRPr="009978DC" w:rsidRDefault="00247102" w:rsidP="00247102">
      <w:pPr>
        <w:spacing w:after="0" w:line="240" w:lineRule="auto"/>
        <w:jc w:val="center"/>
        <w:rPr>
          <w:rFonts w:ascii="Times New Roman" w:eastAsia="Calibri" w:hAnsi="Times New Roman" w:cs="Times New Roman"/>
          <w:b/>
          <w:sz w:val="28"/>
          <w:szCs w:val="28"/>
        </w:rPr>
      </w:pPr>
      <w:r w:rsidRPr="009978DC">
        <w:rPr>
          <w:rFonts w:ascii="Times New Roman" w:eastAsia="Calibri" w:hAnsi="Times New Roman" w:cs="Times New Roman"/>
          <w:b/>
          <w:sz w:val="28"/>
          <w:szCs w:val="28"/>
        </w:rPr>
        <w:t>АДМИНИСТРАЦИЯ ЛЕВОКУМСКОГО МУНИЦИПАЛЬНОГО ОКРУГА</w:t>
      </w:r>
    </w:p>
    <w:p w:rsidR="00247102" w:rsidRPr="009978DC" w:rsidRDefault="00247102" w:rsidP="00247102">
      <w:pPr>
        <w:spacing w:after="0" w:line="240" w:lineRule="auto"/>
        <w:jc w:val="center"/>
        <w:rPr>
          <w:rFonts w:ascii="Times New Roman" w:eastAsia="Calibri" w:hAnsi="Times New Roman" w:cs="Times New Roman"/>
          <w:sz w:val="28"/>
          <w:szCs w:val="28"/>
        </w:rPr>
      </w:pPr>
    </w:p>
    <w:p w:rsidR="00247102" w:rsidRPr="009978DC" w:rsidRDefault="00247102" w:rsidP="00247102">
      <w:pPr>
        <w:spacing w:after="0" w:line="240" w:lineRule="auto"/>
        <w:jc w:val="center"/>
        <w:rPr>
          <w:rFonts w:ascii="Times New Roman" w:eastAsia="Calibri" w:hAnsi="Times New Roman" w:cs="Times New Roman"/>
          <w:b/>
          <w:sz w:val="36"/>
          <w:szCs w:val="36"/>
        </w:rPr>
      </w:pPr>
      <w:r w:rsidRPr="009978DC">
        <w:rPr>
          <w:rFonts w:ascii="Times New Roman" w:eastAsia="Calibri" w:hAnsi="Times New Roman" w:cs="Times New Roman"/>
          <w:b/>
          <w:sz w:val="36"/>
          <w:szCs w:val="36"/>
        </w:rPr>
        <w:t>ПОСТАНОВЛЕНИЕ</w:t>
      </w:r>
    </w:p>
    <w:p w:rsidR="00247102" w:rsidRPr="00F84C02" w:rsidRDefault="009978DC" w:rsidP="00247102">
      <w:pPr>
        <w:tabs>
          <w:tab w:val="left" w:pos="8052"/>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20 марта 2025 года</w:t>
      </w:r>
      <w:r w:rsidR="00247102" w:rsidRPr="009978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247102" w:rsidRPr="009978DC">
        <w:rPr>
          <w:rFonts w:ascii="Times New Roman" w:eastAsia="Calibri" w:hAnsi="Times New Roman" w:cs="Times New Roman"/>
          <w:sz w:val="28"/>
          <w:szCs w:val="28"/>
        </w:rPr>
        <w:t xml:space="preserve">     </w:t>
      </w:r>
      <w:r w:rsidR="00247102" w:rsidRPr="009978DC">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227</w:t>
      </w:r>
    </w:p>
    <w:p w:rsidR="00247102" w:rsidRPr="001F5F09" w:rsidRDefault="00247102" w:rsidP="00247102">
      <w:pPr>
        <w:tabs>
          <w:tab w:val="left" w:pos="8052"/>
        </w:tabs>
        <w:spacing w:after="0" w:line="240" w:lineRule="auto"/>
        <w:jc w:val="center"/>
        <w:rPr>
          <w:rFonts w:ascii="Times New Roman" w:eastAsia="Calibri" w:hAnsi="Times New Roman" w:cs="Times New Roman"/>
          <w:b/>
          <w:color w:val="FFFFFF" w:themeColor="background1"/>
          <w:sz w:val="28"/>
          <w:szCs w:val="28"/>
        </w:rPr>
      </w:pPr>
      <w:proofErr w:type="spellStart"/>
      <w:r w:rsidRPr="009978DC">
        <w:rPr>
          <w:rFonts w:ascii="Times New Roman" w:eastAsia="Calibri" w:hAnsi="Times New Roman" w:cs="Times New Roman"/>
          <w:b/>
          <w:sz w:val="28"/>
          <w:szCs w:val="28"/>
        </w:rPr>
        <w:t>с</w:t>
      </w:r>
      <w:proofErr w:type="gramStart"/>
      <w:r w:rsidRPr="009978DC">
        <w:rPr>
          <w:rFonts w:ascii="Times New Roman" w:eastAsia="Calibri" w:hAnsi="Times New Roman" w:cs="Times New Roman"/>
          <w:b/>
          <w:sz w:val="28"/>
          <w:szCs w:val="28"/>
        </w:rPr>
        <w:t>.Л</w:t>
      </w:r>
      <w:proofErr w:type="gramEnd"/>
      <w:r w:rsidRPr="009978DC">
        <w:rPr>
          <w:rFonts w:ascii="Times New Roman" w:eastAsia="Calibri" w:hAnsi="Times New Roman" w:cs="Times New Roman"/>
          <w:b/>
          <w:sz w:val="28"/>
          <w:szCs w:val="28"/>
        </w:rPr>
        <w:t>евокумское</w:t>
      </w:r>
      <w:proofErr w:type="spellEnd"/>
    </w:p>
    <w:p w:rsidR="00247102" w:rsidRDefault="00247102" w:rsidP="00247102">
      <w:pPr>
        <w:pStyle w:val="a3"/>
        <w:shd w:val="clear" w:color="auto" w:fill="FFFFFF"/>
        <w:spacing w:before="0" w:beforeAutospacing="0" w:after="0" w:afterAutospacing="0"/>
        <w:jc w:val="both"/>
        <w:rPr>
          <w:bCs/>
          <w:color w:val="000000"/>
          <w:sz w:val="28"/>
          <w:szCs w:val="28"/>
        </w:rPr>
      </w:pPr>
    </w:p>
    <w:p w:rsidR="00C74E41" w:rsidRPr="00C74E41" w:rsidRDefault="00013A13" w:rsidP="00AC266F">
      <w:pPr>
        <w:pStyle w:val="a3"/>
        <w:shd w:val="clear" w:color="auto" w:fill="FFFFFF"/>
        <w:spacing w:before="0" w:beforeAutospacing="0" w:after="0" w:afterAutospacing="0" w:line="240" w:lineRule="exact"/>
        <w:jc w:val="both"/>
        <w:rPr>
          <w:bCs/>
          <w:color w:val="666666"/>
          <w:sz w:val="28"/>
          <w:szCs w:val="28"/>
        </w:rPr>
      </w:pPr>
      <w:r>
        <w:rPr>
          <w:bCs/>
          <w:color w:val="000000"/>
          <w:sz w:val="28"/>
          <w:szCs w:val="28"/>
        </w:rPr>
        <w:t xml:space="preserve">О внесении изменений в </w:t>
      </w:r>
      <w:r w:rsidR="00592715" w:rsidRPr="00592715">
        <w:rPr>
          <w:bCs/>
          <w:color w:val="000000"/>
          <w:sz w:val="28"/>
          <w:szCs w:val="28"/>
        </w:rPr>
        <w:t>положение</w:t>
      </w:r>
      <w:r w:rsidR="00592715">
        <w:rPr>
          <w:bCs/>
          <w:color w:val="000000"/>
          <w:sz w:val="28"/>
          <w:szCs w:val="28"/>
        </w:rPr>
        <w:t xml:space="preserve"> </w:t>
      </w:r>
      <w:r w:rsidR="00592715" w:rsidRPr="00592715">
        <w:rPr>
          <w:bCs/>
          <w:color w:val="000000"/>
          <w:sz w:val="28"/>
          <w:szCs w:val="28"/>
        </w:rPr>
        <w:t>о порядке размещения нестационарных торговых объектов (объектов по предоставлению услуг) в Левокумском муниципальном округе Ставропольского края</w:t>
      </w:r>
      <w:r w:rsidR="00592715">
        <w:rPr>
          <w:bCs/>
          <w:color w:val="000000"/>
          <w:sz w:val="28"/>
          <w:szCs w:val="28"/>
        </w:rPr>
        <w:t xml:space="preserve">, утвержденном </w:t>
      </w:r>
      <w:r>
        <w:rPr>
          <w:bCs/>
          <w:color w:val="000000"/>
          <w:sz w:val="28"/>
          <w:szCs w:val="28"/>
        </w:rPr>
        <w:t>постановление</w:t>
      </w:r>
      <w:r w:rsidR="00592715">
        <w:rPr>
          <w:bCs/>
          <w:color w:val="000000"/>
          <w:sz w:val="28"/>
          <w:szCs w:val="28"/>
        </w:rPr>
        <w:t>м</w:t>
      </w:r>
      <w:r>
        <w:rPr>
          <w:bCs/>
          <w:color w:val="000000"/>
          <w:sz w:val="28"/>
          <w:szCs w:val="28"/>
        </w:rPr>
        <w:t xml:space="preserve"> </w:t>
      </w:r>
      <w:r w:rsidRPr="00661282">
        <w:rPr>
          <w:bCs/>
          <w:color w:val="000000"/>
          <w:sz w:val="28"/>
          <w:szCs w:val="28"/>
        </w:rPr>
        <w:t>администраци</w:t>
      </w:r>
      <w:r w:rsidR="00592715">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sidRPr="00C74E41">
        <w:rPr>
          <w:bCs/>
          <w:color w:val="000000"/>
          <w:sz w:val="28"/>
          <w:szCs w:val="28"/>
        </w:rPr>
        <w:t xml:space="preserve"> </w:t>
      </w:r>
      <w:r>
        <w:rPr>
          <w:bCs/>
          <w:color w:val="000000"/>
          <w:sz w:val="28"/>
          <w:szCs w:val="28"/>
        </w:rPr>
        <w:t>от 26 марта 2021 года № 399 «</w:t>
      </w:r>
      <w:r w:rsidR="00C74E41" w:rsidRPr="00C74E41">
        <w:rPr>
          <w:bCs/>
          <w:color w:val="000000"/>
          <w:sz w:val="28"/>
          <w:szCs w:val="28"/>
        </w:rPr>
        <w:t>О размещении нестационарных торговых объектов (объектов по предоставлению услуг)</w:t>
      </w:r>
      <w:r w:rsidR="00D61E47">
        <w:rPr>
          <w:bCs/>
          <w:color w:val="000000"/>
          <w:sz w:val="28"/>
          <w:szCs w:val="28"/>
        </w:rPr>
        <w:t xml:space="preserve"> в </w:t>
      </w:r>
      <w:r w:rsidR="00C74E41" w:rsidRPr="00C74E41">
        <w:rPr>
          <w:bCs/>
          <w:color w:val="000000"/>
          <w:sz w:val="28"/>
          <w:szCs w:val="28"/>
        </w:rPr>
        <w:t>Левокумско</w:t>
      </w:r>
      <w:r w:rsidR="00D61E47">
        <w:rPr>
          <w:bCs/>
          <w:color w:val="000000"/>
          <w:sz w:val="28"/>
          <w:szCs w:val="28"/>
        </w:rPr>
        <w:t>м</w:t>
      </w:r>
      <w:r w:rsidR="00C74E41" w:rsidRPr="00C74E41">
        <w:rPr>
          <w:bCs/>
          <w:color w:val="000000"/>
          <w:sz w:val="28"/>
          <w:szCs w:val="28"/>
        </w:rPr>
        <w:t xml:space="preserve"> муниципальн</w:t>
      </w:r>
      <w:r w:rsidR="00D61E47">
        <w:rPr>
          <w:bCs/>
          <w:color w:val="000000"/>
          <w:sz w:val="28"/>
          <w:szCs w:val="28"/>
        </w:rPr>
        <w:t>ом</w:t>
      </w:r>
      <w:r w:rsidR="00C74E41" w:rsidRPr="00C74E41">
        <w:rPr>
          <w:bCs/>
          <w:color w:val="000000"/>
          <w:sz w:val="28"/>
          <w:szCs w:val="28"/>
        </w:rPr>
        <w:t xml:space="preserve"> округ</w:t>
      </w:r>
      <w:r w:rsidR="00D61E47">
        <w:rPr>
          <w:bCs/>
          <w:color w:val="000000"/>
          <w:sz w:val="28"/>
          <w:szCs w:val="28"/>
        </w:rPr>
        <w:t>е</w:t>
      </w:r>
      <w:r w:rsidR="00C74E41" w:rsidRPr="00C74E41">
        <w:rPr>
          <w:bCs/>
          <w:color w:val="000000"/>
          <w:sz w:val="28"/>
          <w:szCs w:val="28"/>
        </w:rPr>
        <w:t xml:space="preserve"> Ставропольского края</w:t>
      </w:r>
      <w:r>
        <w:rPr>
          <w:bCs/>
          <w:color w:val="000000"/>
          <w:sz w:val="28"/>
          <w:szCs w:val="28"/>
        </w:rPr>
        <w:t>»</w:t>
      </w:r>
    </w:p>
    <w:p w:rsidR="00C74E41" w:rsidRDefault="00C74E41" w:rsidP="00AC266F">
      <w:pPr>
        <w:pStyle w:val="a3"/>
        <w:shd w:val="clear" w:color="auto" w:fill="FFFFFF"/>
        <w:spacing w:before="0" w:beforeAutospacing="0" w:after="0" w:afterAutospacing="0"/>
        <w:ind w:firstLine="709"/>
        <w:rPr>
          <w:bCs/>
          <w:color w:val="666666"/>
          <w:sz w:val="28"/>
          <w:szCs w:val="28"/>
        </w:rPr>
      </w:pPr>
      <w:r w:rsidRPr="00C74E41">
        <w:rPr>
          <w:bCs/>
          <w:color w:val="666666"/>
          <w:sz w:val="28"/>
          <w:szCs w:val="28"/>
        </w:rPr>
        <w:t> </w:t>
      </w:r>
    </w:p>
    <w:p w:rsidR="00AC266F" w:rsidRPr="00C74E41" w:rsidRDefault="00AC266F" w:rsidP="00AC266F">
      <w:pPr>
        <w:pStyle w:val="a3"/>
        <w:shd w:val="clear" w:color="auto" w:fill="FFFFFF"/>
        <w:spacing w:before="0" w:beforeAutospacing="0" w:after="0" w:afterAutospacing="0"/>
        <w:ind w:firstLine="709"/>
        <w:rPr>
          <w:bCs/>
          <w:color w:val="666666"/>
          <w:sz w:val="28"/>
          <w:szCs w:val="28"/>
        </w:rPr>
      </w:pPr>
    </w:p>
    <w:p w:rsidR="00C74E41" w:rsidRPr="00661282" w:rsidRDefault="00C74E41" w:rsidP="00AC266F">
      <w:pPr>
        <w:pStyle w:val="a3"/>
        <w:shd w:val="clear" w:color="auto" w:fill="FFFFFF"/>
        <w:spacing w:before="0" w:beforeAutospacing="0" w:after="0" w:afterAutospacing="0"/>
        <w:ind w:firstLine="709"/>
        <w:jc w:val="both"/>
        <w:rPr>
          <w:bCs/>
          <w:color w:val="666666"/>
          <w:sz w:val="28"/>
          <w:szCs w:val="28"/>
        </w:rPr>
      </w:pPr>
      <w:r w:rsidRPr="00C74E41">
        <w:rPr>
          <w:bCs/>
          <w:color w:val="000000"/>
          <w:sz w:val="28"/>
          <w:szCs w:val="28"/>
        </w:rPr>
        <w:t xml:space="preserve">В соответствии с Гражданским </w:t>
      </w:r>
      <w:r w:rsidR="00AC266F">
        <w:rPr>
          <w:bCs/>
          <w:color w:val="000000"/>
          <w:sz w:val="28"/>
          <w:szCs w:val="28"/>
        </w:rPr>
        <w:t>кодексом Российской Федерации, Ф</w:t>
      </w:r>
      <w:r w:rsidRPr="00C74E41">
        <w:rPr>
          <w:bCs/>
          <w:color w:val="000000"/>
          <w:sz w:val="28"/>
          <w:szCs w:val="28"/>
        </w:rPr>
        <w:t>едеральным</w:t>
      </w:r>
      <w:r w:rsidR="00AC266F">
        <w:rPr>
          <w:bCs/>
          <w:color w:val="000000"/>
          <w:sz w:val="28"/>
          <w:szCs w:val="28"/>
        </w:rPr>
        <w:t>и законами от 28 декабря 2009 года</w:t>
      </w:r>
      <w:r w:rsidRPr="00C74E41">
        <w:rPr>
          <w:bCs/>
          <w:color w:val="000000"/>
          <w:sz w:val="28"/>
          <w:szCs w:val="28"/>
        </w:rPr>
        <w:t xml:space="preserve"> № 381-ФЗ «Об основах государственного регулирования торговой деятельности в Российско</w:t>
      </w:r>
      <w:r w:rsidR="00AC266F">
        <w:rPr>
          <w:bCs/>
          <w:color w:val="000000"/>
          <w:sz w:val="28"/>
          <w:szCs w:val="28"/>
        </w:rPr>
        <w:t>й Федерации», от 26 июля 2006 года</w:t>
      </w:r>
      <w:r w:rsidRPr="00C74E41">
        <w:rPr>
          <w:bCs/>
          <w:color w:val="000000"/>
          <w:sz w:val="28"/>
          <w:szCs w:val="28"/>
        </w:rPr>
        <w:t xml:space="preserve"> № 135-ФЗ «О защите конкуренции», </w:t>
      </w:r>
      <w:r w:rsidR="00AC266F">
        <w:rPr>
          <w:bCs/>
          <w:color w:val="000000"/>
          <w:sz w:val="28"/>
          <w:szCs w:val="28"/>
        </w:rPr>
        <w:t xml:space="preserve">                         </w:t>
      </w:r>
      <w:r w:rsidRPr="00C74E41">
        <w:rPr>
          <w:bCs/>
          <w:color w:val="000000"/>
          <w:sz w:val="28"/>
          <w:szCs w:val="28"/>
        </w:rPr>
        <w:t>о</w:t>
      </w:r>
      <w:r w:rsidR="00AC266F">
        <w:rPr>
          <w:bCs/>
          <w:color w:val="000000"/>
          <w:sz w:val="28"/>
          <w:szCs w:val="28"/>
        </w:rPr>
        <w:t>т 06 октября 2003 года</w:t>
      </w:r>
      <w:r w:rsidRPr="00C74E41">
        <w:rPr>
          <w:bCs/>
          <w:color w:val="000000"/>
          <w:sz w:val="28"/>
          <w:szCs w:val="28"/>
        </w:rPr>
        <w:t xml:space="preserve"> № 131-ФЗ «Об общих принципах организации местного самоуправления в Российской Федерации», приказом </w:t>
      </w:r>
      <w:r w:rsidR="002176D4">
        <w:rPr>
          <w:bCs/>
          <w:color w:val="000000"/>
          <w:sz w:val="28"/>
          <w:szCs w:val="28"/>
        </w:rPr>
        <w:t xml:space="preserve">министерства экономического развития </w:t>
      </w:r>
      <w:r w:rsidRPr="00C74E41">
        <w:rPr>
          <w:bCs/>
          <w:color w:val="000000"/>
          <w:sz w:val="28"/>
          <w:szCs w:val="28"/>
        </w:rPr>
        <w:t xml:space="preserve">Ставропольского края </w:t>
      </w:r>
      <w:r w:rsidR="00AC266F">
        <w:rPr>
          <w:bCs/>
          <w:color w:val="000000"/>
          <w:sz w:val="28"/>
          <w:szCs w:val="28"/>
        </w:rPr>
        <w:t>от 1</w:t>
      </w:r>
      <w:r w:rsidR="002176D4">
        <w:rPr>
          <w:bCs/>
          <w:color w:val="000000"/>
          <w:sz w:val="28"/>
          <w:szCs w:val="28"/>
        </w:rPr>
        <w:t>2</w:t>
      </w:r>
      <w:r w:rsidR="00AC266F">
        <w:rPr>
          <w:bCs/>
          <w:color w:val="000000"/>
          <w:sz w:val="28"/>
          <w:szCs w:val="28"/>
        </w:rPr>
        <w:t xml:space="preserve"> </w:t>
      </w:r>
      <w:r w:rsidR="002176D4">
        <w:rPr>
          <w:bCs/>
          <w:color w:val="000000"/>
          <w:sz w:val="28"/>
          <w:szCs w:val="28"/>
        </w:rPr>
        <w:t>апреля</w:t>
      </w:r>
      <w:r w:rsidR="00AC266F">
        <w:rPr>
          <w:bCs/>
          <w:color w:val="000000"/>
          <w:sz w:val="28"/>
          <w:szCs w:val="28"/>
        </w:rPr>
        <w:t xml:space="preserve"> 20</w:t>
      </w:r>
      <w:r w:rsidR="002176D4">
        <w:rPr>
          <w:bCs/>
          <w:color w:val="000000"/>
          <w:sz w:val="28"/>
          <w:szCs w:val="28"/>
        </w:rPr>
        <w:t>23</w:t>
      </w:r>
      <w:r w:rsidR="00AC266F">
        <w:rPr>
          <w:bCs/>
          <w:color w:val="000000"/>
          <w:sz w:val="28"/>
          <w:szCs w:val="28"/>
        </w:rPr>
        <w:t xml:space="preserve"> года</w:t>
      </w:r>
      <w:r w:rsidR="002176D4">
        <w:rPr>
          <w:bCs/>
          <w:color w:val="000000"/>
          <w:sz w:val="28"/>
          <w:szCs w:val="28"/>
        </w:rPr>
        <w:t xml:space="preserve"> №</w:t>
      </w:r>
      <w:r w:rsidR="007D72E9">
        <w:rPr>
          <w:bCs/>
          <w:color w:val="000000"/>
          <w:sz w:val="28"/>
          <w:szCs w:val="28"/>
        </w:rPr>
        <w:t> </w:t>
      </w:r>
      <w:r w:rsidR="002176D4">
        <w:rPr>
          <w:bCs/>
          <w:color w:val="000000"/>
          <w:sz w:val="28"/>
          <w:szCs w:val="28"/>
        </w:rPr>
        <w:t>207/</w:t>
      </w:r>
      <w:r w:rsidRPr="00C74E41">
        <w:rPr>
          <w:bCs/>
          <w:color w:val="000000"/>
          <w:sz w:val="28"/>
          <w:szCs w:val="28"/>
        </w:rPr>
        <w:t xml:space="preserve">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w:t>
      </w:r>
      <w:r w:rsidR="00671EC5" w:rsidRPr="00671EC5">
        <w:rPr>
          <w:bCs/>
          <w:color w:val="000000"/>
          <w:sz w:val="28"/>
          <w:szCs w:val="28"/>
        </w:rPr>
        <w:t>Уставом Левокумского муниципального округа</w:t>
      </w:r>
      <w:r w:rsidR="00D61E47">
        <w:rPr>
          <w:bCs/>
          <w:color w:val="000000"/>
          <w:sz w:val="28"/>
          <w:szCs w:val="28"/>
        </w:rPr>
        <w:t xml:space="preserve"> Ставропольского края</w:t>
      </w:r>
      <w:r w:rsidR="00671EC5" w:rsidRPr="00671EC5">
        <w:rPr>
          <w:bCs/>
          <w:color w:val="000000"/>
          <w:sz w:val="28"/>
          <w:szCs w:val="28"/>
        </w:rPr>
        <w:t>,</w:t>
      </w:r>
      <w:r w:rsidR="00671EC5">
        <w:rPr>
          <w:bCs/>
          <w:color w:val="000000"/>
          <w:sz w:val="28"/>
          <w:szCs w:val="28"/>
        </w:rPr>
        <w:t xml:space="preserve"> </w:t>
      </w:r>
      <w:r w:rsidRPr="00C74E41">
        <w:rPr>
          <w:bCs/>
          <w:color w:val="000000"/>
          <w:sz w:val="28"/>
          <w:szCs w:val="28"/>
        </w:rPr>
        <w:t xml:space="preserve">в целях создания условий для обеспечения жителей муниципального округа услугами общественного питания, торговли и бытового </w:t>
      </w:r>
      <w:r w:rsidRPr="00661282">
        <w:rPr>
          <w:bCs/>
          <w:color w:val="000000"/>
          <w:sz w:val="28"/>
          <w:szCs w:val="28"/>
        </w:rPr>
        <w:t>обслуживания, оптимального размещения нестационарных объектов торговли (объектов по предоставлению услуг), а также обеспечения равных возможностей юридическим лицам, индивидуальным предпринимателям</w:t>
      </w:r>
      <w:r w:rsidR="007D72E9">
        <w:rPr>
          <w:bCs/>
          <w:color w:val="000000"/>
          <w:sz w:val="28"/>
          <w:szCs w:val="28"/>
        </w:rPr>
        <w:t xml:space="preserve">, </w:t>
      </w:r>
      <w:r w:rsidR="00592715">
        <w:rPr>
          <w:sz w:val="28"/>
          <w:szCs w:val="28"/>
        </w:rPr>
        <w:t>а также физическим</w:t>
      </w:r>
      <w:r w:rsidR="007D72E9" w:rsidRPr="00CD15B8">
        <w:rPr>
          <w:sz w:val="28"/>
          <w:szCs w:val="28"/>
        </w:rPr>
        <w:t xml:space="preserve"> лиц</w:t>
      </w:r>
      <w:r w:rsidR="00592715">
        <w:rPr>
          <w:sz w:val="28"/>
          <w:szCs w:val="28"/>
        </w:rPr>
        <w:t>ам</w:t>
      </w:r>
      <w:r w:rsidR="007D72E9" w:rsidRPr="00CD15B8">
        <w:rPr>
          <w:sz w:val="28"/>
          <w:szCs w:val="28"/>
        </w:rPr>
        <w:t>, не являющи</w:t>
      </w:r>
      <w:r w:rsidR="00592715">
        <w:rPr>
          <w:sz w:val="28"/>
          <w:szCs w:val="28"/>
        </w:rPr>
        <w:t>м</w:t>
      </w:r>
      <w:r w:rsidR="007D72E9" w:rsidRPr="00CD15B8">
        <w:rPr>
          <w:sz w:val="28"/>
          <w:szCs w:val="28"/>
        </w:rPr>
        <w:t>ся индивидуальными</w:t>
      </w:r>
      <w:r w:rsidR="00592715">
        <w:rPr>
          <w:sz w:val="28"/>
          <w:szCs w:val="28"/>
        </w:rPr>
        <w:t xml:space="preserve"> предпринимателями и применяющим</w:t>
      </w:r>
      <w:r w:rsidR="007D72E9" w:rsidRPr="00CD15B8">
        <w:rPr>
          <w:sz w:val="28"/>
          <w:szCs w:val="28"/>
        </w:rPr>
        <w:t xml:space="preserve"> специальный налоговый режим «Налог на профессиональный доход» </w:t>
      </w:r>
      <w:r w:rsidRPr="00661282">
        <w:rPr>
          <w:bCs/>
          <w:color w:val="000000"/>
          <w:sz w:val="28"/>
          <w:szCs w:val="28"/>
        </w:rPr>
        <w:t>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муниципального округа, администрация Левокумского муниципального округа Ставропольского края</w:t>
      </w:r>
    </w:p>
    <w:p w:rsidR="00C74E41" w:rsidRPr="00C74E41" w:rsidRDefault="00C74E41" w:rsidP="00AC266F">
      <w:pPr>
        <w:pStyle w:val="a3"/>
        <w:shd w:val="clear" w:color="auto" w:fill="FFFFFF"/>
        <w:spacing w:before="0" w:beforeAutospacing="0" w:after="0" w:afterAutospacing="0"/>
        <w:ind w:firstLine="709"/>
        <w:rPr>
          <w:bCs/>
          <w:color w:val="666666"/>
          <w:sz w:val="28"/>
          <w:szCs w:val="28"/>
        </w:rPr>
      </w:pPr>
      <w:r w:rsidRPr="00C74E41">
        <w:rPr>
          <w:bCs/>
          <w:color w:val="666666"/>
          <w:sz w:val="28"/>
          <w:szCs w:val="28"/>
        </w:rPr>
        <w:t> </w:t>
      </w:r>
    </w:p>
    <w:p w:rsidR="00C74E41" w:rsidRDefault="00C74E41" w:rsidP="00AC266F">
      <w:pPr>
        <w:pStyle w:val="a3"/>
        <w:shd w:val="clear" w:color="auto" w:fill="FFFFFF"/>
        <w:spacing w:before="0" w:beforeAutospacing="0" w:after="0" w:afterAutospacing="0"/>
        <w:rPr>
          <w:bCs/>
          <w:color w:val="000000"/>
          <w:sz w:val="28"/>
          <w:szCs w:val="28"/>
        </w:rPr>
      </w:pPr>
      <w:r w:rsidRPr="00C74E41">
        <w:rPr>
          <w:bCs/>
          <w:color w:val="000000"/>
          <w:sz w:val="28"/>
          <w:szCs w:val="28"/>
        </w:rPr>
        <w:t>ПОСТАНОВЛЯЕТ:</w:t>
      </w:r>
    </w:p>
    <w:p w:rsidR="00AC266F" w:rsidRPr="00C74E41" w:rsidRDefault="00AC266F" w:rsidP="00AC266F">
      <w:pPr>
        <w:pStyle w:val="a3"/>
        <w:shd w:val="clear" w:color="auto" w:fill="FFFFFF"/>
        <w:spacing w:before="0" w:beforeAutospacing="0" w:after="0" w:afterAutospacing="0"/>
        <w:rPr>
          <w:bCs/>
          <w:color w:val="666666"/>
          <w:sz w:val="28"/>
          <w:szCs w:val="28"/>
        </w:rPr>
      </w:pPr>
    </w:p>
    <w:p w:rsidR="00C74E41" w:rsidRDefault="00AC266F" w:rsidP="00247102">
      <w:pPr>
        <w:pStyle w:val="a3"/>
        <w:shd w:val="clear" w:color="auto" w:fill="FFFFFF"/>
        <w:tabs>
          <w:tab w:val="left" w:pos="709"/>
        </w:tabs>
        <w:spacing w:before="0" w:beforeAutospacing="0" w:after="0" w:afterAutospacing="0"/>
        <w:ind w:firstLine="709"/>
        <w:jc w:val="both"/>
        <w:rPr>
          <w:bCs/>
          <w:color w:val="000000"/>
          <w:sz w:val="28"/>
          <w:szCs w:val="28"/>
        </w:rPr>
      </w:pPr>
      <w:r>
        <w:rPr>
          <w:bCs/>
          <w:color w:val="000000"/>
          <w:sz w:val="28"/>
          <w:szCs w:val="28"/>
        </w:rPr>
        <w:t xml:space="preserve">1. </w:t>
      </w:r>
      <w:proofErr w:type="gramStart"/>
      <w:r w:rsidR="00592715">
        <w:rPr>
          <w:bCs/>
          <w:color w:val="000000"/>
          <w:sz w:val="28"/>
          <w:szCs w:val="28"/>
        </w:rPr>
        <w:t xml:space="preserve">Внести изменение </w:t>
      </w:r>
      <w:r w:rsidR="0070351B">
        <w:rPr>
          <w:bCs/>
          <w:color w:val="000000"/>
          <w:sz w:val="28"/>
          <w:szCs w:val="28"/>
        </w:rPr>
        <w:t xml:space="preserve">в </w:t>
      </w:r>
      <w:r w:rsidR="0070351B" w:rsidRPr="00592715">
        <w:rPr>
          <w:bCs/>
          <w:color w:val="000000"/>
          <w:sz w:val="28"/>
          <w:szCs w:val="28"/>
        </w:rPr>
        <w:t>положение</w:t>
      </w:r>
      <w:r w:rsidR="0070351B">
        <w:rPr>
          <w:bCs/>
          <w:color w:val="000000"/>
          <w:sz w:val="28"/>
          <w:szCs w:val="28"/>
        </w:rPr>
        <w:t xml:space="preserve"> </w:t>
      </w:r>
      <w:r w:rsidR="0070351B" w:rsidRPr="00592715">
        <w:rPr>
          <w:bCs/>
          <w:color w:val="000000"/>
          <w:sz w:val="28"/>
          <w:szCs w:val="28"/>
        </w:rPr>
        <w:t>о порядке размещения нестационарных торговых объектов (объектов по предоставлению услуг) в Левокумском муниципальном округе Ставропольского края</w:t>
      </w:r>
      <w:r w:rsidR="0070351B">
        <w:rPr>
          <w:bCs/>
          <w:color w:val="000000"/>
          <w:sz w:val="28"/>
          <w:szCs w:val="28"/>
        </w:rPr>
        <w:t>, утвержденно</w:t>
      </w:r>
      <w:r w:rsidR="00247102">
        <w:rPr>
          <w:bCs/>
          <w:color w:val="000000"/>
          <w:sz w:val="28"/>
          <w:szCs w:val="28"/>
        </w:rPr>
        <w:t>е</w:t>
      </w:r>
      <w:r w:rsidR="0070351B">
        <w:rPr>
          <w:bCs/>
          <w:color w:val="000000"/>
          <w:sz w:val="28"/>
          <w:szCs w:val="28"/>
        </w:rPr>
        <w:t xml:space="preserve"> </w:t>
      </w:r>
      <w:r w:rsidR="0070351B">
        <w:rPr>
          <w:bCs/>
          <w:color w:val="000000"/>
          <w:sz w:val="28"/>
          <w:szCs w:val="28"/>
        </w:rPr>
        <w:lastRenderedPageBreak/>
        <w:t xml:space="preserve">постановлением </w:t>
      </w:r>
      <w:r w:rsidR="0070351B" w:rsidRPr="00661282">
        <w:rPr>
          <w:bCs/>
          <w:color w:val="000000"/>
          <w:sz w:val="28"/>
          <w:szCs w:val="28"/>
        </w:rPr>
        <w:t>администраци</w:t>
      </w:r>
      <w:r w:rsidR="0070351B">
        <w:rPr>
          <w:bCs/>
          <w:color w:val="000000"/>
          <w:sz w:val="28"/>
          <w:szCs w:val="28"/>
        </w:rPr>
        <w:t>и</w:t>
      </w:r>
      <w:r w:rsidR="0070351B" w:rsidRPr="00661282">
        <w:rPr>
          <w:bCs/>
          <w:color w:val="000000"/>
          <w:sz w:val="28"/>
          <w:szCs w:val="28"/>
        </w:rPr>
        <w:t xml:space="preserve"> Левокумского муниципального округа Ставропольского края</w:t>
      </w:r>
      <w:r w:rsidR="0070351B" w:rsidRPr="00C74E41">
        <w:rPr>
          <w:bCs/>
          <w:color w:val="000000"/>
          <w:sz w:val="28"/>
          <w:szCs w:val="28"/>
        </w:rPr>
        <w:t xml:space="preserve"> </w:t>
      </w:r>
      <w:r w:rsidR="0070351B">
        <w:rPr>
          <w:bCs/>
          <w:color w:val="000000"/>
          <w:sz w:val="28"/>
          <w:szCs w:val="28"/>
        </w:rPr>
        <w:t>от 26 марта 2021 года № 399 «</w:t>
      </w:r>
      <w:r w:rsidR="0070351B" w:rsidRPr="00C74E41">
        <w:rPr>
          <w:bCs/>
          <w:color w:val="000000"/>
          <w:sz w:val="28"/>
          <w:szCs w:val="28"/>
        </w:rPr>
        <w:t>О размещении нестационарных торговых объектов (объектов по предоставлению услуг)</w:t>
      </w:r>
      <w:r w:rsidR="0070351B">
        <w:rPr>
          <w:bCs/>
          <w:color w:val="000000"/>
          <w:sz w:val="28"/>
          <w:szCs w:val="28"/>
        </w:rPr>
        <w:t xml:space="preserve"> в </w:t>
      </w:r>
      <w:r w:rsidR="0070351B" w:rsidRPr="00C74E41">
        <w:rPr>
          <w:bCs/>
          <w:color w:val="000000"/>
          <w:sz w:val="28"/>
          <w:szCs w:val="28"/>
        </w:rPr>
        <w:t>Левокумско</w:t>
      </w:r>
      <w:r w:rsidR="0070351B">
        <w:rPr>
          <w:bCs/>
          <w:color w:val="000000"/>
          <w:sz w:val="28"/>
          <w:szCs w:val="28"/>
        </w:rPr>
        <w:t>м</w:t>
      </w:r>
      <w:r w:rsidR="0070351B" w:rsidRPr="00C74E41">
        <w:rPr>
          <w:bCs/>
          <w:color w:val="000000"/>
          <w:sz w:val="28"/>
          <w:szCs w:val="28"/>
        </w:rPr>
        <w:t xml:space="preserve"> муниципальн</w:t>
      </w:r>
      <w:r w:rsidR="0070351B">
        <w:rPr>
          <w:bCs/>
          <w:color w:val="000000"/>
          <w:sz w:val="28"/>
          <w:szCs w:val="28"/>
        </w:rPr>
        <w:t>ом</w:t>
      </w:r>
      <w:r w:rsidR="0070351B" w:rsidRPr="00C74E41">
        <w:rPr>
          <w:bCs/>
          <w:color w:val="000000"/>
          <w:sz w:val="28"/>
          <w:szCs w:val="28"/>
        </w:rPr>
        <w:t xml:space="preserve"> округ</w:t>
      </w:r>
      <w:r w:rsidR="0070351B">
        <w:rPr>
          <w:bCs/>
          <w:color w:val="000000"/>
          <w:sz w:val="28"/>
          <w:szCs w:val="28"/>
        </w:rPr>
        <w:t>е</w:t>
      </w:r>
      <w:r w:rsidR="0070351B" w:rsidRPr="00C74E41">
        <w:rPr>
          <w:bCs/>
          <w:color w:val="000000"/>
          <w:sz w:val="28"/>
          <w:szCs w:val="28"/>
        </w:rPr>
        <w:t xml:space="preserve"> Ставропольского края</w:t>
      </w:r>
      <w:r w:rsidR="0070351B">
        <w:rPr>
          <w:bCs/>
          <w:color w:val="000000"/>
          <w:sz w:val="28"/>
          <w:szCs w:val="28"/>
        </w:rPr>
        <w:t>»</w:t>
      </w:r>
      <w:r w:rsidR="00741DDD">
        <w:rPr>
          <w:bCs/>
          <w:color w:val="000000"/>
          <w:sz w:val="28"/>
          <w:szCs w:val="28"/>
        </w:rPr>
        <w:t>, согласно приложению</w:t>
      </w:r>
      <w:r w:rsidR="00247102">
        <w:rPr>
          <w:bCs/>
          <w:color w:val="000000"/>
          <w:sz w:val="28"/>
          <w:szCs w:val="28"/>
        </w:rPr>
        <w:t xml:space="preserve"> к настоящему постановлению</w:t>
      </w:r>
      <w:r w:rsidR="00C74E41" w:rsidRPr="00C74E41">
        <w:rPr>
          <w:bCs/>
          <w:color w:val="000000"/>
          <w:sz w:val="28"/>
          <w:szCs w:val="28"/>
        </w:rPr>
        <w:t>.</w:t>
      </w:r>
      <w:proofErr w:type="gramEnd"/>
    </w:p>
    <w:p w:rsidR="00946EC9" w:rsidRPr="00946EC9" w:rsidRDefault="00946EC9" w:rsidP="00AC266F">
      <w:pPr>
        <w:pStyle w:val="a3"/>
        <w:shd w:val="clear" w:color="auto" w:fill="FFFFFF"/>
        <w:spacing w:before="0" w:beforeAutospacing="0" w:after="0" w:afterAutospacing="0"/>
        <w:ind w:firstLine="709"/>
        <w:jc w:val="both"/>
        <w:rPr>
          <w:bCs/>
          <w:color w:val="000000"/>
          <w:sz w:val="28"/>
          <w:szCs w:val="28"/>
        </w:rPr>
      </w:pPr>
    </w:p>
    <w:p w:rsidR="00C74E41" w:rsidRDefault="005D71F3"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2</w:t>
      </w:r>
      <w:r w:rsidR="00946EC9">
        <w:rPr>
          <w:bCs/>
          <w:color w:val="000000"/>
          <w:sz w:val="28"/>
          <w:szCs w:val="28"/>
        </w:rPr>
        <w:t xml:space="preserve">. </w:t>
      </w:r>
      <w:r w:rsidR="00C74E41" w:rsidRPr="00C74E41">
        <w:rPr>
          <w:bCs/>
          <w:color w:val="000000"/>
          <w:sz w:val="28"/>
          <w:szCs w:val="28"/>
        </w:rPr>
        <w:t>П</w:t>
      </w:r>
      <w:r w:rsidR="00741DDD">
        <w:rPr>
          <w:bCs/>
          <w:color w:val="000000"/>
          <w:sz w:val="28"/>
          <w:szCs w:val="28"/>
        </w:rPr>
        <w:t>ризнать утратившими силу</w:t>
      </w:r>
      <w:r w:rsidR="00C74E41" w:rsidRPr="00C74E41">
        <w:rPr>
          <w:bCs/>
          <w:color w:val="000000"/>
          <w:sz w:val="28"/>
          <w:szCs w:val="28"/>
        </w:rPr>
        <w:t>:</w:t>
      </w:r>
    </w:p>
    <w:p w:rsidR="0037358D" w:rsidRDefault="0037358D" w:rsidP="0037358D">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19 апреля 2021 года № 515 «</w:t>
      </w:r>
      <w:r w:rsidRPr="00C74E41">
        <w:rPr>
          <w:bCs/>
          <w:color w:val="000000"/>
          <w:sz w:val="28"/>
          <w:szCs w:val="28"/>
        </w:rPr>
        <w:t xml:space="preserve">О </w:t>
      </w:r>
      <w:r>
        <w:rPr>
          <w:bCs/>
          <w:color w:val="000000"/>
          <w:sz w:val="28"/>
          <w:szCs w:val="28"/>
        </w:rPr>
        <w:t xml:space="preserve">внесении изменений в постановление администрации Левокумского муниципального округа Ставропольского края от 26 марта 2021 года № 399 «О </w:t>
      </w:r>
      <w:r w:rsidRPr="00C74E41">
        <w:rPr>
          <w:bCs/>
          <w:color w:val="000000"/>
          <w:sz w:val="28"/>
          <w:szCs w:val="28"/>
        </w:rPr>
        <w:t>размещении нестационарных торговых объектов (объектов по предоставлению услуг) на территории Левокумского муниципального округа Ставропольского края</w:t>
      </w:r>
      <w:r w:rsidR="00247102">
        <w:rPr>
          <w:bCs/>
          <w:color w:val="000000"/>
          <w:sz w:val="28"/>
          <w:szCs w:val="28"/>
        </w:rPr>
        <w:t>»;</w:t>
      </w:r>
    </w:p>
    <w:p w:rsidR="003A4B88" w:rsidRDefault="003A4B88" w:rsidP="003A4B88">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24 января 2022 года № 69 «</w:t>
      </w:r>
      <w:r w:rsidRPr="00C74E41">
        <w:rPr>
          <w:bCs/>
          <w:color w:val="000000"/>
          <w:sz w:val="28"/>
          <w:szCs w:val="28"/>
        </w:rPr>
        <w:t xml:space="preserve">О </w:t>
      </w:r>
      <w:r>
        <w:rPr>
          <w:bCs/>
          <w:color w:val="000000"/>
          <w:sz w:val="28"/>
          <w:szCs w:val="28"/>
        </w:rPr>
        <w:t xml:space="preserve">внесении изменений в постановление администрации Левокумского муниципального округа Ставропольского края от 26 марта 2021 года № 399 «О </w:t>
      </w:r>
      <w:r w:rsidRPr="00C74E41">
        <w:rPr>
          <w:bCs/>
          <w:color w:val="000000"/>
          <w:sz w:val="28"/>
          <w:szCs w:val="28"/>
        </w:rPr>
        <w:t xml:space="preserve">размещении нестационарных торговых объектов (объектов по предоставлению услуг) </w:t>
      </w:r>
      <w:r w:rsidRPr="00434FD6">
        <w:rPr>
          <w:bCs/>
          <w:color w:val="000000"/>
          <w:sz w:val="28"/>
          <w:szCs w:val="28"/>
        </w:rPr>
        <w:t>в</w:t>
      </w:r>
      <w:r w:rsidRPr="00C74E41">
        <w:rPr>
          <w:bCs/>
          <w:color w:val="000000"/>
          <w:sz w:val="28"/>
          <w:szCs w:val="28"/>
        </w:rPr>
        <w:t xml:space="preserve"> Левокумско</w:t>
      </w:r>
      <w:r>
        <w:rPr>
          <w:bCs/>
          <w:color w:val="000000"/>
          <w:sz w:val="28"/>
          <w:szCs w:val="28"/>
        </w:rPr>
        <w:t>м муниципальном</w:t>
      </w:r>
      <w:r w:rsidRPr="00C74E41">
        <w:rPr>
          <w:bCs/>
          <w:color w:val="000000"/>
          <w:sz w:val="28"/>
          <w:szCs w:val="28"/>
        </w:rPr>
        <w:t xml:space="preserve"> округ</w:t>
      </w:r>
      <w:r>
        <w:rPr>
          <w:bCs/>
          <w:color w:val="000000"/>
          <w:sz w:val="28"/>
          <w:szCs w:val="28"/>
        </w:rPr>
        <w:t>е</w:t>
      </w:r>
      <w:r w:rsidRPr="00C74E41">
        <w:rPr>
          <w:bCs/>
          <w:color w:val="000000"/>
          <w:sz w:val="28"/>
          <w:szCs w:val="28"/>
        </w:rPr>
        <w:t xml:space="preserve"> Ставропольского края</w:t>
      </w:r>
      <w:r w:rsidR="00247102">
        <w:rPr>
          <w:bCs/>
          <w:color w:val="000000"/>
          <w:sz w:val="28"/>
          <w:szCs w:val="28"/>
        </w:rPr>
        <w:t>»;</w:t>
      </w:r>
    </w:p>
    <w:p w:rsidR="00E64EEC" w:rsidRDefault="00E64EEC" w:rsidP="00E64EEC">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22 декабря 2022 года № 1439 «</w:t>
      </w:r>
      <w:r w:rsidRPr="00C74E41">
        <w:rPr>
          <w:bCs/>
          <w:color w:val="000000"/>
          <w:sz w:val="28"/>
          <w:szCs w:val="28"/>
        </w:rPr>
        <w:t xml:space="preserve">О </w:t>
      </w:r>
      <w:r>
        <w:rPr>
          <w:bCs/>
          <w:color w:val="000000"/>
          <w:sz w:val="28"/>
          <w:szCs w:val="28"/>
        </w:rPr>
        <w:t>внесении изменений в Положение о размещении нестационарных</w:t>
      </w:r>
      <w:r w:rsidRPr="00E64EEC">
        <w:rPr>
          <w:bCs/>
          <w:color w:val="000000"/>
          <w:sz w:val="28"/>
          <w:szCs w:val="28"/>
        </w:rPr>
        <w:t xml:space="preserve"> торговых объектов (объектов по предоставлению услуг) в Левокумском муниципальном округе Ставропольского края, утвержденное постановлением администрации Левокумского муниципального округа Ставропольского края </w:t>
      </w:r>
      <w:r w:rsidR="00247102">
        <w:rPr>
          <w:bCs/>
          <w:color w:val="000000"/>
          <w:sz w:val="28"/>
          <w:szCs w:val="28"/>
        </w:rPr>
        <w:t xml:space="preserve">                                          </w:t>
      </w:r>
      <w:r w:rsidRPr="00E64EEC">
        <w:rPr>
          <w:bCs/>
          <w:color w:val="000000"/>
          <w:sz w:val="28"/>
          <w:szCs w:val="28"/>
        </w:rPr>
        <w:t>от 26 марта 2021 года № 399</w:t>
      </w:r>
      <w:r>
        <w:rPr>
          <w:bCs/>
          <w:color w:val="000000"/>
          <w:sz w:val="28"/>
          <w:szCs w:val="28"/>
        </w:rPr>
        <w:t>»,</w:t>
      </w:r>
    </w:p>
    <w:p w:rsidR="00C74E41" w:rsidRDefault="00741DDD" w:rsidP="00AC266F">
      <w:pPr>
        <w:pStyle w:val="a3"/>
        <w:shd w:val="clear" w:color="auto" w:fill="FFFFFF"/>
        <w:spacing w:before="0" w:beforeAutospacing="0" w:after="0" w:afterAutospacing="0"/>
        <w:ind w:firstLine="709"/>
        <w:jc w:val="both"/>
        <w:rPr>
          <w:sz w:val="28"/>
          <w:szCs w:val="28"/>
        </w:rPr>
      </w:pPr>
      <w:r>
        <w:rPr>
          <w:bCs/>
          <w:color w:val="000000"/>
          <w:sz w:val="28"/>
          <w:szCs w:val="28"/>
        </w:rPr>
        <w:t xml:space="preserve">- постановление </w:t>
      </w:r>
      <w:r w:rsidRPr="00661282">
        <w:rPr>
          <w:bCs/>
          <w:color w:val="000000"/>
          <w:sz w:val="28"/>
          <w:szCs w:val="28"/>
        </w:rPr>
        <w:t>администраци</w:t>
      </w:r>
      <w:r>
        <w:rPr>
          <w:bCs/>
          <w:color w:val="000000"/>
          <w:sz w:val="28"/>
          <w:szCs w:val="28"/>
        </w:rPr>
        <w:t>и</w:t>
      </w:r>
      <w:r w:rsidRPr="00661282">
        <w:rPr>
          <w:bCs/>
          <w:color w:val="000000"/>
          <w:sz w:val="28"/>
          <w:szCs w:val="28"/>
        </w:rPr>
        <w:t xml:space="preserve"> Левокумского муниципального округа Ставропольского края</w:t>
      </w:r>
      <w:r>
        <w:rPr>
          <w:bCs/>
          <w:color w:val="000000"/>
          <w:sz w:val="28"/>
          <w:szCs w:val="28"/>
        </w:rPr>
        <w:t xml:space="preserve"> от </w:t>
      </w:r>
      <w:r w:rsidR="00521EE1">
        <w:rPr>
          <w:bCs/>
          <w:color w:val="000000"/>
          <w:sz w:val="28"/>
          <w:szCs w:val="28"/>
        </w:rPr>
        <w:t>27 июня 2023 года № 602 «</w:t>
      </w:r>
      <w:r w:rsidR="00521EE1" w:rsidRPr="00C74E41">
        <w:rPr>
          <w:bCs/>
          <w:color w:val="000000"/>
          <w:sz w:val="28"/>
          <w:szCs w:val="28"/>
        </w:rPr>
        <w:t xml:space="preserve">О </w:t>
      </w:r>
      <w:r w:rsidR="00521EE1">
        <w:rPr>
          <w:bCs/>
          <w:color w:val="000000"/>
          <w:sz w:val="28"/>
          <w:szCs w:val="28"/>
        </w:rPr>
        <w:t>внесении изменений в Положение о размещении нестационарных</w:t>
      </w:r>
      <w:r w:rsidR="00521EE1" w:rsidRPr="008D6F1E">
        <w:rPr>
          <w:bCs/>
          <w:sz w:val="28"/>
          <w:szCs w:val="28"/>
        </w:rPr>
        <w:t xml:space="preserve"> торговых объектов (объектов по предоставлению услуг) </w:t>
      </w:r>
      <w:r w:rsidR="00521EE1">
        <w:rPr>
          <w:bCs/>
          <w:sz w:val="28"/>
          <w:szCs w:val="28"/>
        </w:rPr>
        <w:t>в</w:t>
      </w:r>
      <w:r w:rsidR="00521EE1" w:rsidRPr="008D6F1E">
        <w:rPr>
          <w:bCs/>
          <w:sz w:val="28"/>
          <w:szCs w:val="28"/>
        </w:rPr>
        <w:t xml:space="preserve"> Левокумско</w:t>
      </w:r>
      <w:r w:rsidR="00521EE1">
        <w:rPr>
          <w:bCs/>
          <w:sz w:val="28"/>
          <w:szCs w:val="28"/>
        </w:rPr>
        <w:t>м</w:t>
      </w:r>
      <w:r w:rsidR="00521EE1" w:rsidRPr="008D6F1E">
        <w:rPr>
          <w:bCs/>
          <w:sz w:val="28"/>
          <w:szCs w:val="28"/>
        </w:rPr>
        <w:t xml:space="preserve"> муниципально</w:t>
      </w:r>
      <w:r w:rsidR="00521EE1">
        <w:rPr>
          <w:bCs/>
          <w:sz w:val="28"/>
          <w:szCs w:val="28"/>
        </w:rPr>
        <w:t>м</w:t>
      </w:r>
      <w:r w:rsidR="00521EE1" w:rsidRPr="008D6F1E">
        <w:rPr>
          <w:bCs/>
          <w:sz w:val="28"/>
          <w:szCs w:val="28"/>
        </w:rPr>
        <w:t xml:space="preserve"> округ</w:t>
      </w:r>
      <w:r w:rsidR="00521EE1">
        <w:rPr>
          <w:bCs/>
          <w:sz w:val="28"/>
          <w:szCs w:val="28"/>
        </w:rPr>
        <w:t>е</w:t>
      </w:r>
      <w:r w:rsidR="00521EE1" w:rsidRPr="008D6F1E">
        <w:rPr>
          <w:bCs/>
          <w:sz w:val="28"/>
          <w:szCs w:val="28"/>
        </w:rPr>
        <w:t xml:space="preserve"> Ставропольского края</w:t>
      </w:r>
      <w:r w:rsidR="00521EE1">
        <w:rPr>
          <w:bCs/>
          <w:sz w:val="28"/>
          <w:szCs w:val="28"/>
        </w:rPr>
        <w:t>, утвержденного</w:t>
      </w:r>
      <w:r w:rsidR="00521EE1">
        <w:rPr>
          <w:sz w:val="28"/>
          <w:szCs w:val="28"/>
        </w:rPr>
        <w:t xml:space="preserve"> </w:t>
      </w:r>
      <w:r w:rsidR="00521EE1" w:rsidRPr="00C12D57">
        <w:rPr>
          <w:sz w:val="28"/>
          <w:szCs w:val="28"/>
        </w:rPr>
        <w:t>постановление</w:t>
      </w:r>
      <w:r w:rsidR="00521EE1">
        <w:rPr>
          <w:sz w:val="28"/>
          <w:szCs w:val="28"/>
        </w:rPr>
        <w:t>м</w:t>
      </w:r>
      <w:r w:rsidR="00521EE1" w:rsidRPr="00C12D57">
        <w:rPr>
          <w:sz w:val="28"/>
          <w:szCs w:val="28"/>
        </w:rPr>
        <w:t xml:space="preserve"> администрации Левокумского муниципального округа Ставропольского</w:t>
      </w:r>
      <w:r w:rsidR="00521EE1">
        <w:rPr>
          <w:sz w:val="28"/>
          <w:szCs w:val="28"/>
        </w:rPr>
        <w:t xml:space="preserve"> края </w:t>
      </w:r>
      <w:r w:rsidR="00247102">
        <w:rPr>
          <w:sz w:val="28"/>
          <w:szCs w:val="28"/>
        </w:rPr>
        <w:t xml:space="preserve">                                           </w:t>
      </w:r>
      <w:r w:rsidR="00521EE1">
        <w:rPr>
          <w:sz w:val="28"/>
          <w:szCs w:val="28"/>
        </w:rPr>
        <w:t>от 26 марта 2021 года № 399»</w:t>
      </w:r>
      <w:r w:rsidR="00E911E3">
        <w:rPr>
          <w:sz w:val="28"/>
          <w:szCs w:val="28"/>
        </w:rPr>
        <w:t>.</w:t>
      </w:r>
    </w:p>
    <w:p w:rsidR="00AC266F" w:rsidRPr="00C74E41" w:rsidRDefault="00AC266F" w:rsidP="00AC266F">
      <w:pPr>
        <w:pStyle w:val="a3"/>
        <w:shd w:val="clear" w:color="auto" w:fill="FFFFFF"/>
        <w:spacing w:before="0" w:beforeAutospacing="0" w:after="0" w:afterAutospacing="0"/>
        <w:ind w:firstLine="709"/>
        <w:jc w:val="both"/>
        <w:rPr>
          <w:bCs/>
          <w:color w:val="666666"/>
          <w:sz w:val="28"/>
          <w:szCs w:val="28"/>
        </w:rPr>
      </w:pPr>
    </w:p>
    <w:p w:rsidR="00D37A62" w:rsidRDefault="00741DDD"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3</w:t>
      </w:r>
      <w:r w:rsidR="00C74E41" w:rsidRPr="00C74E41">
        <w:rPr>
          <w:bCs/>
          <w:color w:val="000000"/>
          <w:sz w:val="28"/>
          <w:szCs w:val="28"/>
        </w:rPr>
        <w:t xml:space="preserve">. </w:t>
      </w:r>
      <w:r w:rsidR="00D37A62">
        <w:rPr>
          <w:bCs/>
          <w:color w:val="000000"/>
          <w:sz w:val="28"/>
          <w:szCs w:val="28"/>
        </w:rPr>
        <w:t xml:space="preserve">Отделу по информационным технологиям </w:t>
      </w:r>
      <w:r w:rsidR="00D37A62" w:rsidRPr="00661282">
        <w:rPr>
          <w:bCs/>
          <w:color w:val="000000"/>
          <w:sz w:val="28"/>
          <w:szCs w:val="28"/>
        </w:rPr>
        <w:t>администраци</w:t>
      </w:r>
      <w:r w:rsidR="00D37A62">
        <w:rPr>
          <w:bCs/>
          <w:color w:val="000000"/>
          <w:sz w:val="28"/>
          <w:szCs w:val="28"/>
        </w:rPr>
        <w:t>и</w:t>
      </w:r>
      <w:r w:rsidR="00D37A62" w:rsidRPr="00661282">
        <w:rPr>
          <w:bCs/>
          <w:color w:val="000000"/>
          <w:sz w:val="28"/>
          <w:szCs w:val="28"/>
        </w:rPr>
        <w:t xml:space="preserve"> Левокумского муниципального округа Ставропольского края</w:t>
      </w:r>
      <w:r w:rsidR="00D37A62">
        <w:rPr>
          <w:bCs/>
          <w:color w:val="000000"/>
          <w:sz w:val="28"/>
          <w:szCs w:val="28"/>
        </w:rPr>
        <w:t xml:space="preserve"> (Бударина Н.Н.) обеспечить размещение настоящего постановления на официальном сайте </w:t>
      </w:r>
      <w:r w:rsidR="00D37A62" w:rsidRPr="00661282">
        <w:rPr>
          <w:bCs/>
          <w:color w:val="000000"/>
          <w:sz w:val="28"/>
          <w:szCs w:val="28"/>
        </w:rPr>
        <w:t>администраци</w:t>
      </w:r>
      <w:r w:rsidR="00D37A62">
        <w:rPr>
          <w:bCs/>
          <w:color w:val="000000"/>
          <w:sz w:val="28"/>
          <w:szCs w:val="28"/>
        </w:rPr>
        <w:t>и</w:t>
      </w:r>
      <w:r w:rsidR="00D37A62" w:rsidRPr="00661282">
        <w:rPr>
          <w:bCs/>
          <w:color w:val="000000"/>
          <w:sz w:val="28"/>
          <w:szCs w:val="28"/>
        </w:rPr>
        <w:t xml:space="preserve"> Левокумского муниципального округа Ставропольского края</w:t>
      </w:r>
      <w:r w:rsidR="00D37A62">
        <w:rPr>
          <w:bCs/>
          <w:color w:val="000000"/>
          <w:sz w:val="28"/>
          <w:szCs w:val="28"/>
        </w:rPr>
        <w:t xml:space="preserve"> в информационно-телекоммуникационной сети «Интернет»</w:t>
      </w:r>
      <w:r w:rsidR="00B849D4">
        <w:rPr>
          <w:bCs/>
          <w:color w:val="000000"/>
          <w:sz w:val="28"/>
          <w:szCs w:val="28"/>
        </w:rPr>
        <w:t xml:space="preserve"> в разделе «</w:t>
      </w:r>
      <w:r w:rsidR="00B849D4" w:rsidRPr="00B849D4">
        <w:rPr>
          <w:bCs/>
          <w:color w:val="000000"/>
          <w:sz w:val="28"/>
          <w:szCs w:val="28"/>
        </w:rPr>
        <w:t>НПА о порядке размещения нестационарных торговых объектов</w:t>
      </w:r>
      <w:r w:rsidR="00B849D4">
        <w:rPr>
          <w:bCs/>
          <w:color w:val="000000"/>
          <w:sz w:val="28"/>
          <w:szCs w:val="28"/>
        </w:rPr>
        <w:t>»</w:t>
      </w:r>
      <w:r w:rsidR="00D37A62">
        <w:rPr>
          <w:bCs/>
          <w:color w:val="000000"/>
          <w:sz w:val="28"/>
          <w:szCs w:val="28"/>
        </w:rPr>
        <w:t>.</w:t>
      </w:r>
    </w:p>
    <w:p w:rsidR="00D37A62" w:rsidRDefault="00D37A62" w:rsidP="00AC266F">
      <w:pPr>
        <w:pStyle w:val="a3"/>
        <w:shd w:val="clear" w:color="auto" w:fill="FFFFFF"/>
        <w:spacing w:before="0" w:beforeAutospacing="0" w:after="0" w:afterAutospacing="0"/>
        <w:ind w:firstLine="709"/>
        <w:jc w:val="both"/>
        <w:rPr>
          <w:bCs/>
          <w:color w:val="000000"/>
          <w:sz w:val="28"/>
          <w:szCs w:val="28"/>
        </w:rPr>
      </w:pPr>
    </w:p>
    <w:p w:rsidR="00AC266F" w:rsidRDefault="00B849D4" w:rsidP="00AC266F">
      <w:pPr>
        <w:pStyle w:val="a3"/>
        <w:shd w:val="clear" w:color="auto" w:fill="FFFFFF"/>
        <w:spacing w:before="0" w:beforeAutospacing="0" w:after="0" w:afterAutospacing="0"/>
        <w:ind w:firstLine="709"/>
        <w:jc w:val="both"/>
        <w:rPr>
          <w:bCs/>
          <w:color w:val="666666"/>
          <w:sz w:val="28"/>
          <w:szCs w:val="28"/>
        </w:rPr>
      </w:pPr>
      <w:r>
        <w:rPr>
          <w:bCs/>
          <w:color w:val="000000"/>
          <w:sz w:val="28"/>
          <w:szCs w:val="28"/>
        </w:rPr>
        <w:t xml:space="preserve">4. </w:t>
      </w:r>
      <w:r w:rsidR="00C74E41" w:rsidRPr="00C74E41">
        <w:rPr>
          <w:bCs/>
          <w:color w:val="000000"/>
          <w:sz w:val="28"/>
          <w:szCs w:val="28"/>
        </w:rPr>
        <w:t>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w:t>
      </w:r>
      <w:r w:rsidR="00513ADB">
        <w:rPr>
          <w:bCs/>
          <w:color w:val="000000"/>
          <w:sz w:val="28"/>
          <w:szCs w:val="28"/>
        </w:rPr>
        <w:t xml:space="preserve"> </w:t>
      </w:r>
      <w:proofErr w:type="spellStart"/>
      <w:r w:rsidR="00513ADB">
        <w:rPr>
          <w:bCs/>
          <w:color w:val="000000"/>
          <w:sz w:val="28"/>
          <w:szCs w:val="28"/>
        </w:rPr>
        <w:t>Бегишеву</w:t>
      </w:r>
      <w:proofErr w:type="spellEnd"/>
      <w:r w:rsidR="00513ADB" w:rsidRPr="00513ADB">
        <w:rPr>
          <w:bCs/>
          <w:color w:val="000000"/>
          <w:sz w:val="28"/>
          <w:szCs w:val="28"/>
        </w:rPr>
        <w:t xml:space="preserve"> </w:t>
      </w:r>
      <w:r w:rsidR="00513ADB" w:rsidRPr="00C74E41">
        <w:rPr>
          <w:bCs/>
          <w:color w:val="000000"/>
          <w:sz w:val="28"/>
          <w:szCs w:val="28"/>
        </w:rPr>
        <w:t>Н.А</w:t>
      </w:r>
      <w:r w:rsidR="00513ADB">
        <w:rPr>
          <w:bCs/>
          <w:color w:val="000000"/>
          <w:sz w:val="28"/>
          <w:szCs w:val="28"/>
        </w:rPr>
        <w:t>.</w:t>
      </w:r>
    </w:p>
    <w:p w:rsidR="00AC266F" w:rsidRDefault="00AC266F" w:rsidP="00AC266F">
      <w:pPr>
        <w:pStyle w:val="a3"/>
        <w:shd w:val="clear" w:color="auto" w:fill="FFFFFF"/>
        <w:spacing w:before="0" w:beforeAutospacing="0" w:after="0" w:afterAutospacing="0"/>
        <w:ind w:firstLine="709"/>
        <w:jc w:val="both"/>
        <w:rPr>
          <w:bCs/>
          <w:color w:val="666666"/>
          <w:sz w:val="28"/>
          <w:szCs w:val="28"/>
        </w:rPr>
      </w:pPr>
    </w:p>
    <w:p w:rsidR="00C74E41" w:rsidRDefault="00B849D4" w:rsidP="00AC266F">
      <w:pPr>
        <w:pStyle w:val="a3"/>
        <w:shd w:val="clear" w:color="auto" w:fill="FFFFFF"/>
        <w:spacing w:before="0" w:beforeAutospacing="0" w:after="0" w:afterAutospacing="0"/>
        <w:ind w:firstLine="709"/>
        <w:jc w:val="both"/>
        <w:rPr>
          <w:bCs/>
          <w:color w:val="000000"/>
          <w:sz w:val="28"/>
          <w:szCs w:val="28"/>
        </w:rPr>
      </w:pPr>
      <w:r>
        <w:rPr>
          <w:bCs/>
          <w:color w:val="000000"/>
          <w:sz w:val="28"/>
          <w:szCs w:val="28"/>
        </w:rPr>
        <w:t>5</w:t>
      </w:r>
      <w:r w:rsidR="00C74E41" w:rsidRPr="00C74E41">
        <w:rPr>
          <w:bCs/>
          <w:color w:val="000000"/>
          <w:sz w:val="28"/>
          <w:szCs w:val="28"/>
        </w:rPr>
        <w:t xml:space="preserve">. Настоящее постановление вступает в силу </w:t>
      </w:r>
      <w:r w:rsidR="002073E2">
        <w:rPr>
          <w:bCs/>
          <w:color w:val="000000"/>
          <w:sz w:val="28"/>
          <w:szCs w:val="28"/>
        </w:rPr>
        <w:t>после</w:t>
      </w:r>
      <w:r w:rsidR="00C74E41" w:rsidRPr="00C74E41">
        <w:rPr>
          <w:bCs/>
          <w:color w:val="000000"/>
          <w:sz w:val="28"/>
          <w:szCs w:val="28"/>
        </w:rPr>
        <w:t xml:space="preserve"> его</w:t>
      </w:r>
      <w:r w:rsidR="00D61E47">
        <w:rPr>
          <w:bCs/>
          <w:color w:val="000000"/>
          <w:sz w:val="28"/>
          <w:szCs w:val="28"/>
        </w:rPr>
        <w:t xml:space="preserve"> официального</w:t>
      </w:r>
      <w:r w:rsidR="00741DDD">
        <w:rPr>
          <w:bCs/>
          <w:color w:val="000000"/>
          <w:sz w:val="28"/>
          <w:szCs w:val="28"/>
        </w:rPr>
        <w:t xml:space="preserve"> обнародования путем официального </w:t>
      </w:r>
      <w:r w:rsidR="00734379">
        <w:rPr>
          <w:bCs/>
          <w:color w:val="000000"/>
          <w:sz w:val="28"/>
          <w:szCs w:val="28"/>
        </w:rPr>
        <w:t>опубликования</w:t>
      </w:r>
      <w:r w:rsidR="00C74E41" w:rsidRPr="00C74E41">
        <w:rPr>
          <w:bCs/>
          <w:color w:val="000000"/>
          <w:sz w:val="28"/>
          <w:szCs w:val="28"/>
        </w:rPr>
        <w:t>.</w:t>
      </w:r>
    </w:p>
    <w:p w:rsidR="009E44CD" w:rsidRDefault="009E44CD" w:rsidP="009E44CD">
      <w:pPr>
        <w:spacing w:after="0" w:line="240" w:lineRule="auto"/>
        <w:jc w:val="both"/>
        <w:rPr>
          <w:rFonts w:ascii="Times New Roman" w:hAnsi="Times New Roman" w:cs="Times New Roman"/>
          <w:sz w:val="28"/>
          <w:szCs w:val="24"/>
        </w:rPr>
      </w:pPr>
    </w:p>
    <w:p w:rsidR="009E44CD" w:rsidRDefault="009E44CD" w:rsidP="009E44CD">
      <w:pPr>
        <w:spacing w:after="0" w:line="240" w:lineRule="auto"/>
        <w:jc w:val="both"/>
        <w:rPr>
          <w:rFonts w:ascii="Times New Roman" w:hAnsi="Times New Roman" w:cs="Times New Roman"/>
          <w:sz w:val="28"/>
          <w:szCs w:val="24"/>
        </w:rPr>
      </w:pPr>
    </w:p>
    <w:p w:rsidR="00AC266F" w:rsidRDefault="009E44CD" w:rsidP="00AC266F">
      <w:pPr>
        <w:spacing w:after="0" w:line="240" w:lineRule="exact"/>
        <w:jc w:val="both"/>
        <w:rPr>
          <w:rFonts w:ascii="Times New Roman" w:hAnsi="Times New Roman" w:cs="Times New Roman"/>
          <w:sz w:val="28"/>
          <w:szCs w:val="24"/>
        </w:rPr>
      </w:pPr>
      <w:r w:rsidRPr="009E44CD">
        <w:rPr>
          <w:rFonts w:ascii="Times New Roman" w:hAnsi="Times New Roman" w:cs="Times New Roman"/>
          <w:sz w:val="28"/>
          <w:szCs w:val="24"/>
        </w:rPr>
        <w:t>Глава Левокумского</w:t>
      </w:r>
      <w:r w:rsidR="00AC266F">
        <w:rPr>
          <w:rFonts w:ascii="Times New Roman" w:hAnsi="Times New Roman" w:cs="Times New Roman"/>
          <w:sz w:val="28"/>
          <w:szCs w:val="24"/>
        </w:rPr>
        <w:t xml:space="preserve"> </w:t>
      </w:r>
      <w:r w:rsidRPr="009E44CD">
        <w:rPr>
          <w:rFonts w:ascii="Times New Roman" w:hAnsi="Times New Roman" w:cs="Times New Roman"/>
          <w:sz w:val="28"/>
          <w:szCs w:val="24"/>
        </w:rPr>
        <w:t xml:space="preserve">муниципального </w:t>
      </w:r>
    </w:p>
    <w:p w:rsidR="00741DDD" w:rsidRDefault="00AC266F" w:rsidP="00AC266F">
      <w:pPr>
        <w:spacing w:after="0" w:line="240" w:lineRule="exact"/>
        <w:jc w:val="both"/>
        <w:rPr>
          <w:rFonts w:ascii="Times New Roman" w:hAnsi="Times New Roman" w:cs="Times New Roman"/>
          <w:sz w:val="28"/>
          <w:szCs w:val="24"/>
        </w:rPr>
      </w:pPr>
      <w:r>
        <w:rPr>
          <w:rFonts w:ascii="Times New Roman" w:hAnsi="Times New Roman" w:cs="Times New Roman"/>
          <w:sz w:val="28"/>
          <w:szCs w:val="24"/>
        </w:rPr>
        <w:t xml:space="preserve">округа </w:t>
      </w:r>
      <w:r w:rsidR="009E44CD" w:rsidRPr="009E44CD">
        <w:rPr>
          <w:rFonts w:ascii="Times New Roman" w:hAnsi="Times New Roman" w:cs="Times New Roman"/>
          <w:sz w:val="28"/>
          <w:szCs w:val="24"/>
        </w:rPr>
        <w:t xml:space="preserve">Ставропольского края                             </w:t>
      </w:r>
      <w:r>
        <w:rPr>
          <w:rFonts w:ascii="Times New Roman" w:hAnsi="Times New Roman" w:cs="Times New Roman"/>
          <w:sz w:val="28"/>
          <w:szCs w:val="24"/>
        </w:rPr>
        <w:t xml:space="preserve">                               А.Н.</w:t>
      </w:r>
      <w:r w:rsidR="009E44CD" w:rsidRPr="009E44CD">
        <w:rPr>
          <w:rFonts w:ascii="Times New Roman" w:hAnsi="Times New Roman" w:cs="Times New Roman"/>
          <w:sz w:val="28"/>
          <w:szCs w:val="24"/>
        </w:rPr>
        <w:t>Иванов</w:t>
      </w:r>
    </w:p>
    <w:p w:rsidR="00741DDD" w:rsidRDefault="00741DDD">
      <w:pPr>
        <w:rPr>
          <w:rFonts w:ascii="Times New Roman" w:hAnsi="Times New Roman" w:cs="Times New Roman"/>
          <w:sz w:val="28"/>
          <w:szCs w:val="24"/>
        </w:rPr>
      </w:pPr>
      <w:r>
        <w:rPr>
          <w:rFonts w:ascii="Times New Roman" w:hAnsi="Times New Roman" w:cs="Times New Roman"/>
          <w:sz w:val="28"/>
          <w:szCs w:val="24"/>
        </w:rPr>
        <w:br w:type="page"/>
      </w:r>
    </w:p>
    <w:p w:rsidR="00247102" w:rsidRDefault="00247102" w:rsidP="00CD15B8">
      <w:pPr>
        <w:widowControl w:val="0"/>
        <w:autoSpaceDE w:val="0"/>
        <w:autoSpaceDN w:val="0"/>
        <w:spacing w:after="0" w:line="240" w:lineRule="auto"/>
        <w:ind w:left="4536"/>
        <w:jc w:val="center"/>
        <w:outlineLvl w:val="0"/>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ПРИЛОЖЕНИЕ</w:t>
      </w:r>
    </w:p>
    <w:p w:rsidR="00247102" w:rsidRDefault="00247102" w:rsidP="00CD15B8">
      <w:pPr>
        <w:widowControl w:val="0"/>
        <w:autoSpaceDE w:val="0"/>
        <w:autoSpaceDN w:val="0"/>
        <w:spacing w:after="0" w:line="240" w:lineRule="auto"/>
        <w:ind w:left="4536"/>
        <w:jc w:val="center"/>
        <w:outlineLvl w:val="0"/>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ind w:left="4536"/>
        <w:jc w:val="center"/>
        <w:outlineLvl w:val="0"/>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УТВЕРЖДЕНО</w:t>
      </w:r>
    </w:p>
    <w:p w:rsidR="00CD15B8" w:rsidRPr="00CD15B8" w:rsidRDefault="00CD15B8" w:rsidP="00CD15B8">
      <w:pPr>
        <w:widowControl w:val="0"/>
        <w:autoSpaceDE w:val="0"/>
        <w:autoSpaceDN w:val="0"/>
        <w:spacing w:after="0" w:line="240" w:lineRule="auto"/>
        <w:jc w:val="center"/>
        <w:outlineLvl w:val="0"/>
        <w:rPr>
          <w:rFonts w:ascii="Times New Roman" w:eastAsia="Times New Roman" w:hAnsi="Times New Roman" w:cs="Times New Roman"/>
          <w:sz w:val="27"/>
          <w:szCs w:val="27"/>
          <w:lang w:eastAsia="ru-RU"/>
        </w:rPr>
      </w:pPr>
    </w:p>
    <w:p w:rsidR="00CD15B8" w:rsidRPr="00CD15B8" w:rsidRDefault="00CD15B8" w:rsidP="00F84C02">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постановлением администрации</w:t>
      </w:r>
    </w:p>
    <w:p w:rsidR="00CD15B8" w:rsidRDefault="00CD15B8" w:rsidP="00F84C02">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Левокумского муниципального </w:t>
      </w:r>
    </w:p>
    <w:p w:rsidR="00CD15B8" w:rsidRDefault="00CD15B8" w:rsidP="00F84C02">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w:t>
      </w:r>
      <w:r w:rsidRPr="00CD15B8">
        <w:rPr>
          <w:rFonts w:ascii="Times New Roman" w:eastAsia="Times New Roman" w:hAnsi="Times New Roman" w:cs="Times New Roman"/>
          <w:sz w:val="27"/>
          <w:szCs w:val="27"/>
          <w:lang w:eastAsia="ru-RU"/>
        </w:rPr>
        <w:t>круга</w:t>
      </w:r>
      <w:r>
        <w:rPr>
          <w:rFonts w:ascii="Times New Roman" w:eastAsia="Times New Roman" w:hAnsi="Times New Roman" w:cs="Times New Roman"/>
          <w:sz w:val="27"/>
          <w:szCs w:val="27"/>
          <w:lang w:eastAsia="ru-RU"/>
        </w:rPr>
        <w:t xml:space="preserve"> </w:t>
      </w:r>
      <w:r w:rsidRPr="00CD15B8">
        <w:rPr>
          <w:rFonts w:ascii="Times New Roman" w:eastAsia="Times New Roman" w:hAnsi="Times New Roman" w:cs="Times New Roman"/>
          <w:sz w:val="27"/>
          <w:szCs w:val="27"/>
          <w:lang w:eastAsia="ru-RU"/>
        </w:rPr>
        <w:t>Ставропольского края</w:t>
      </w:r>
    </w:p>
    <w:p w:rsidR="00CD15B8" w:rsidRDefault="00F84C02" w:rsidP="00F84C02">
      <w:pPr>
        <w:widowControl w:val="0"/>
        <w:tabs>
          <w:tab w:val="left" w:pos="709"/>
          <w:tab w:val="left" w:pos="5103"/>
        </w:tabs>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от 20 марта 2024 года № 227</w:t>
      </w: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bookmarkStart w:id="1" w:name="P50"/>
      <w:bookmarkEnd w:id="1"/>
      <w:r w:rsidRPr="00CD15B8">
        <w:rPr>
          <w:rFonts w:ascii="Times New Roman" w:eastAsia="Times New Roman" w:hAnsi="Times New Roman" w:cs="Times New Roman"/>
          <w:sz w:val="28"/>
          <w:szCs w:val="28"/>
          <w:lang w:eastAsia="ru-RU"/>
        </w:rPr>
        <w:t>ПОЛОЖЕНИЕ</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о порядке размещения нестационарных торговых объектов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(объектов по предоставлению услуг)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Общие положения</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D15B8" w:rsidRPr="00CD15B8" w:rsidRDefault="00CD15B8" w:rsidP="0001746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Положение о порядке размещения нестационарных торговых объектов (объектов по предоставлению услуг) в Левокумском муниципальном округе Ставропольского края (далее соответственно - Положение, муниципальный округ) разработано в целях создания условий для обеспечения жителей муниципального округа услугами общественного питания, торговли и бытового обслуживания, оптимального размещения нестационарных объектов торговли (объектов по предоставлению услуг), а также обеспечения равных возможностей юридическим лицам, индивидуальным предпринимателям 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муниципального округа.</w:t>
      </w:r>
    </w:p>
    <w:p w:rsidR="00CD15B8" w:rsidRPr="00CD15B8" w:rsidRDefault="00CD15B8" w:rsidP="00CD15B8">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2. Положение распространяется на отношения, связанные с размещением нестационарных торговых объектов (объектов по предоставлению услуг)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и определяет порядок и основания для размещения нестационарных торговых объектов (объектов по предоставлению услуг).</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w:t>
      </w:r>
      <w:r w:rsidRPr="00CD15B8">
        <w:rPr>
          <w:rFonts w:ascii="Times New Roman" w:eastAsia="Times New Roman" w:hAnsi="Times New Roman" w:cs="Times New Roman"/>
          <w:i/>
          <w:sz w:val="28"/>
          <w:szCs w:val="28"/>
        </w:rPr>
        <w:t xml:space="preserve">. </w:t>
      </w:r>
      <w:r w:rsidRPr="00CD15B8">
        <w:rPr>
          <w:rFonts w:ascii="Times New Roman" w:eastAsia="Times New Roman" w:hAnsi="Times New Roman" w:cs="Times New Roman"/>
          <w:sz w:val="28"/>
          <w:szCs w:val="28"/>
        </w:rPr>
        <w:t>Данное Положение не распространяется на отношения, связанные с размещением нестационарных торговых объектов (объектов по предоставлению услуг) на территории розничных рынков, ярмарок, проведении праздничных, общественно-политических, культурно-массовых и массовых спортивных мероприятий, имеющий временный характер, размещение которых регулируется отдельными нормативными правовыми актами муниципального округа.</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торговая деятельность - вид предпринимательской деятельности, связанный с приобретением и продажей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CD15B8">
        <w:rPr>
          <w:rFonts w:ascii="Times New Roman" w:eastAsia="Times New Roman" w:hAnsi="Times New Roman" w:cs="Times New Roman"/>
          <w:sz w:val="28"/>
          <w:szCs w:val="28"/>
          <w:lang w:eastAsia="ru-RU"/>
        </w:rPr>
        <w:t>ых</w:t>
      </w:r>
      <w:proofErr w:type="spellEnd"/>
      <w:r w:rsidRPr="00CD15B8">
        <w:rPr>
          <w:rFonts w:ascii="Times New Roman" w:eastAsia="Times New Roman" w:hAnsi="Times New Roman" w:cs="Times New Roman"/>
          <w:sz w:val="28"/>
          <w:szCs w:val="28"/>
          <w:lang w:eastAsia="ru-RU"/>
        </w:rPr>
        <w:t>) осуществляют предложение товаров, их отпуск и расчет с покупателями;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46"/>
      <w:bookmarkEnd w:id="2"/>
      <w:r w:rsidRPr="00CD15B8">
        <w:rPr>
          <w:rFonts w:ascii="Times New Roman" w:eastAsia="Times New Roman" w:hAnsi="Times New Roman" w:cs="Times New Roman"/>
          <w:sz w:val="28"/>
          <w:szCs w:val="28"/>
          <w:lang w:eastAsia="ru-RU"/>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пр.);</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147"/>
      <w:bookmarkEnd w:id="3"/>
      <w:r w:rsidRPr="00CD15B8">
        <w:rPr>
          <w:rFonts w:ascii="Times New Roman" w:eastAsia="Times New Roman" w:hAnsi="Times New Roman" w:cs="Times New Roman"/>
          <w:sz w:val="28"/>
          <w:szCs w:val="28"/>
          <w:lang w:eastAsia="ru-RU"/>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50"/>
      <w:bookmarkEnd w:id="4"/>
      <w:r w:rsidRPr="00CD15B8">
        <w:rPr>
          <w:rFonts w:ascii="Times New Roman" w:eastAsia="Times New Roman" w:hAnsi="Times New Roman" w:cs="Times New Roman"/>
          <w:sz w:val="28"/>
          <w:szCs w:val="28"/>
          <w:lang w:eastAsia="ru-RU"/>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151"/>
      <w:bookmarkEnd w:id="5"/>
      <w:r w:rsidRPr="00CD15B8">
        <w:rPr>
          <w:rFonts w:ascii="Times New Roman" w:eastAsia="Times New Roman" w:hAnsi="Times New Roman" w:cs="Times New Roman"/>
          <w:sz w:val="28"/>
          <w:szCs w:val="28"/>
          <w:lang w:eastAsia="ru-RU"/>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52"/>
      <w:bookmarkEnd w:id="6"/>
      <w:r w:rsidRPr="00CD15B8">
        <w:rPr>
          <w:rFonts w:ascii="Times New Roman" w:eastAsia="Times New Roman" w:hAnsi="Times New Roman" w:cs="Times New Roman"/>
          <w:sz w:val="28"/>
          <w:szCs w:val="28"/>
          <w:lang w:eastAsia="ru-RU"/>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w:t>
      </w:r>
      <w:r w:rsidRPr="00CD15B8">
        <w:rPr>
          <w:rFonts w:ascii="Times New Roman" w:eastAsia="Times New Roman" w:hAnsi="Times New Roman" w:cs="Times New Roman"/>
          <w:sz w:val="28"/>
          <w:szCs w:val="28"/>
          <w:lang w:eastAsia="ru-RU"/>
        </w:rPr>
        <w:lastRenderedPageBreak/>
        <w:t>предназначенный для продажи сезонных бахчевых культур;</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154"/>
      <w:bookmarkEnd w:id="7"/>
      <w:r w:rsidRPr="00CD15B8">
        <w:rPr>
          <w:rFonts w:ascii="Times New Roman" w:eastAsia="Times New Roman" w:hAnsi="Times New Roman" w:cs="Times New Roman"/>
          <w:sz w:val="28"/>
          <w:szCs w:val="28"/>
          <w:lang w:eastAsia="ru-RU"/>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155"/>
      <w:bookmarkEnd w:id="8"/>
      <w:r w:rsidRPr="00CD15B8">
        <w:rPr>
          <w:rFonts w:ascii="Times New Roman" w:eastAsia="Times New Roman" w:hAnsi="Times New Roman" w:cs="Times New Roman"/>
          <w:sz w:val="28"/>
          <w:szCs w:val="28"/>
          <w:lang w:eastAsia="ru-RU"/>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CD15B8">
        <w:rPr>
          <w:rFonts w:ascii="Times New Roman" w:eastAsia="Times New Roman" w:hAnsi="Times New Roman" w:cs="Times New Roman"/>
          <w:sz w:val="28"/>
          <w:szCs w:val="28"/>
          <w:lang w:eastAsia="ru-RU"/>
        </w:rPr>
        <w:t>светопрозрачной</w:t>
      </w:r>
      <w:proofErr w:type="spellEnd"/>
      <w:r w:rsidRPr="00CD15B8">
        <w:rPr>
          <w:rFonts w:ascii="Times New Roman" w:eastAsia="Times New Roman" w:hAnsi="Times New Roman" w:cs="Times New Roman"/>
          <w:sz w:val="28"/>
          <w:szCs w:val="28"/>
          <w:lang w:eastAsia="ru-RU"/>
        </w:rPr>
        <w:t xml:space="preserve"> кровлей, не несущей теплоизоляционную функцию;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торговое предприятие (предприятие торговли) – имущественный комплекс, расположенный в торговом объекте и вне торгового объекта, используемый торговыми организациями или индивидуальными предпринимателями для осуществления продажи товаров и/или оказания услуг торговли.</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вид торгового предприятия - предприятие торговли, классифицированное по ассортименту реализуемых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торговое предприятие со специализированным ассортиментом - предприятие торговли, реализующее одну группу товаров или ее часть (реализует более 80 процентов объема товаров в стоимостном выражении, относящееся к одной ассортиментной группе).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К нестационарным торговым объектам относятся объекты, функционирующие на принципах развозной и разносной торговли, а также объекты организации торговли, не относимые к стационарной торговой сети;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К данному виду торговли относится торговля с использованием автомобиля, автолавки, автомагазина, </w:t>
      </w:r>
      <w:proofErr w:type="spellStart"/>
      <w:r w:rsidRPr="00CD15B8">
        <w:rPr>
          <w:rFonts w:ascii="Times New Roman" w:eastAsia="Times New Roman" w:hAnsi="Times New Roman" w:cs="Times New Roman"/>
          <w:sz w:val="28"/>
          <w:szCs w:val="28"/>
          <w:lang w:eastAsia="ru-RU"/>
        </w:rPr>
        <w:t>тонара</w:t>
      </w:r>
      <w:proofErr w:type="spellEnd"/>
      <w:r w:rsidRPr="00CD15B8">
        <w:rPr>
          <w:rFonts w:ascii="Times New Roman" w:eastAsia="Times New Roman" w:hAnsi="Times New Roman" w:cs="Times New Roman"/>
          <w:sz w:val="28"/>
          <w:szCs w:val="28"/>
          <w:lang w:eastAsia="ru-RU"/>
        </w:rPr>
        <w:t>, автоприцепа, передвижного торгового автомата;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К данному виду торговли относится торговля с рук, лотка, из корзин и ручных тележек.</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8D7AF5">
        <w:rPr>
          <w:rFonts w:ascii="Times New Roman" w:eastAsia="Times New Roman" w:hAnsi="Times New Roman" w:cs="Times New Roman"/>
          <w:sz w:val="28"/>
          <w:szCs w:val="28"/>
        </w:rPr>
        <w:t xml:space="preserve">6. К нестационарным объектам по предоставлению услуг относятся объекты, виды деятельности которых определяются в соответствии с Общероссийским </w:t>
      </w:r>
      <w:hyperlink r:id="rId7" w:history="1">
        <w:r w:rsidRPr="008D7AF5">
          <w:rPr>
            <w:rFonts w:ascii="Times New Roman" w:eastAsia="Times New Roman" w:hAnsi="Times New Roman" w:cs="Times New Roman"/>
            <w:sz w:val="28"/>
          </w:rPr>
          <w:t>классификатором</w:t>
        </w:r>
      </w:hyperlink>
      <w:r w:rsidRPr="008D7AF5">
        <w:rPr>
          <w:rFonts w:ascii="Times New Roman" w:eastAsia="Times New Roman" w:hAnsi="Times New Roman" w:cs="Times New Roman"/>
          <w:sz w:val="28"/>
          <w:szCs w:val="28"/>
        </w:rPr>
        <w:t xml:space="preserve"> видов экономической деятельности, в том числе объекты для организации обслуживания зон отдыха населения, </w:t>
      </w:r>
      <w:r w:rsidRPr="008D7AF5">
        <w:rPr>
          <w:rFonts w:ascii="Times New Roman" w:eastAsia="Times New Roman" w:hAnsi="Times New Roman" w:cs="Times New Roman"/>
          <w:sz w:val="28"/>
          <w:szCs w:val="28"/>
        </w:rPr>
        <w:lastRenderedPageBreak/>
        <w:t>общественного питания, временные павильоны и киоски, туалеты, пункты проката инвентаря, площадки или поляны для пикников, танцевальные, спортивные и детские игровые площадки и городки, для размещения которых не требуется разрешение на строительство, а также передвижные цирки, передвижные зоопарки и передвижные луна-парки, сезонные аттракционы.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Нестационарные торговые объекты подразделяются на сезонные и круглогодичные объекты.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D15B8">
        <w:rPr>
          <w:rFonts w:ascii="Times New Roman" w:eastAsia="Times New Roman" w:hAnsi="Times New Roman" w:cs="Times New Roman"/>
          <w:sz w:val="28"/>
          <w:szCs w:val="28"/>
          <w:lang w:eastAsia="ru-RU"/>
        </w:rPr>
        <w:t>Нестационарный торговый объект сезонного размещения - нестационарный торговый объект, размещаемый на определенный сезон (сезоны), периоды в году (</w:t>
      </w:r>
      <w:r w:rsidRPr="00CD15B8">
        <w:rPr>
          <w:rFonts w:ascii="Times New Roman" w:eastAsia="Times New Roman" w:hAnsi="Times New Roman" w:cs="Times New Roman"/>
          <w:sz w:val="28"/>
          <w:szCs w:val="28"/>
          <w:shd w:val="clear" w:color="auto" w:fill="FFFFFF"/>
          <w:lang w:eastAsia="ru-RU"/>
        </w:rPr>
        <w:t>летние кафе</w:t>
      </w:r>
      <w:r w:rsidRPr="008A517D">
        <w:rPr>
          <w:rFonts w:ascii="Times New Roman" w:eastAsia="Times New Roman" w:hAnsi="Times New Roman" w:cs="Times New Roman"/>
          <w:sz w:val="28"/>
          <w:szCs w:val="28"/>
          <w:shd w:val="clear" w:color="auto" w:fill="FFFFFF"/>
          <w:lang w:eastAsia="ru-RU"/>
        </w:rPr>
        <w:t xml:space="preserve">, </w:t>
      </w:r>
      <w:r w:rsidR="008A517D" w:rsidRPr="008A517D">
        <w:rPr>
          <w:rFonts w:ascii="Times New Roman" w:eastAsia="Times New Roman" w:hAnsi="Times New Roman" w:cs="Times New Roman"/>
          <w:sz w:val="28"/>
          <w:szCs w:val="28"/>
          <w:shd w:val="clear" w:color="auto" w:fill="FFFFFF"/>
          <w:lang w:eastAsia="ru-RU"/>
        </w:rPr>
        <w:t>торговые палатки,</w:t>
      </w:r>
      <w:r w:rsidR="008A517D" w:rsidRPr="00CD15B8">
        <w:rPr>
          <w:rFonts w:ascii="Times New Roman" w:eastAsia="Times New Roman" w:hAnsi="Times New Roman" w:cs="Times New Roman"/>
          <w:sz w:val="28"/>
          <w:szCs w:val="28"/>
          <w:shd w:val="clear" w:color="auto" w:fill="FFFFFF"/>
          <w:lang w:eastAsia="ru-RU"/>
        </w:rPr>
        <w:t xml:space="preserve"> </w:t>
      </w:r>
      <w:r w:rsidRPr="00CD15B8">
        <w:rPr>
          <w:rFonts w:ascii="Times New Roman" w:eastAsia="Times New Roman" w:hAnsi="Times New Roman" w:cs="Times New Roman"/>
          <w:sz w:val="28"/>
          <w:szCs w:val="28"/>
          <w:shd w:val="clear" w:color="auto" w:fill="FFFFFF"/>
          <w:lang w:eastAsia="ru-RU"/>
        </w:rPr>
        <w:t>бахчевые развалы, елочные базары и т.п.) сроком размещения до одного года включительно.</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CD15B8">
        <w:rPr>
          <w:rFonts w:ascii="Times New Roman" w:eastAsia="Times New Roman" w:hAnsi="Times New Roman" w:cs="Times New Roman"/>
          <w:sz w:val="28"/>
          <w:szCs w:val="28"/>
          <w:lang w:eastAsia="ru-RU"/>
        </w:rPr>
        <w:t xml:space="preserve">Нестационарный торговый объект круглогодичного размещения - нестационарный торговый объект </w:t>
      </w:r>
      <w:r w:rsidRPr="00CD15B8">
        <w:rPr>
          <w:rFonts w:ascii="Times New Roman" w:eastAsia="Times New Roman" w:hAnsi="Times New Roman" w:cs="Times New Roman"/>
          <w:sz w:val="28"/>
          <w:szCs w:val="28"/>
          <w:shd w:val="clear" w:color="auto" w:fill="FFFFFF"/>
          <w:lang w:eastAsia="ru-RU"/>
        </w:rPr>
        <w:t>(торговые павильоны, киоски и т.п.)</w:t>
      </w:r>
      <w:r w:rsidRPr="00CD15B8">
        <w:rPr>
          <w:rFonts w:ascii="Times New Roman" w:eastAsia="Times New Roman" w:hAnsi="Times New Roman" w:cs="Times New Roman"/>
          <w:sz w:val="28"/>
          <w:szCs w:val="28"/>
          <w:lang w:eastAsia="ru-RU"/>
        </w:rPr>
        <w:t>, размещаемый на срок свыше одного года</w:t>
      </w:r>
      <w:r w:rsidRPr="00CD15B8">
        <w:rPr>
          <w:rFonts w:ascii="Times New Roman" w:eastAsia="Times New Roman" w:hAnsi="Times New Roman" w:cs="Times New Roman"/>
          <w:sz w:val="28"/>
          <w:szCs w:val="28"/>
          <w:shd w:val="clear" w:color="auto" w:fill="FFFFFF"/>
          <w:lang w:eastAsia="ru-RU"/>
        </w:rPr>
        <w:t>.</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8. Субъектами нестационарной торговой деятельности (деятельности по оказанию услуг) являются юридические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CD15B8">
        <w:rPr>
          <w:rFonts w:ascii="Times New Roman" w:eastAsia="Times New Roman" w:hAnsi="Times New Roman" w:cs="Times New Roman"/>
          <w:sz w:val="28"/>
          <w:szCs w:val="28"/>
        </w:rPr>
        <w:t>самозанятые</w:t>
      </w:r>
      <w:proofErr w:type="spellEnd"/>
      <w:r w:rsidRPr="00CD15B8">
        <w:rPr>
          <w:rFonts w:ascii="Times New Roman" w:eastAsia="Times New Roman" w:hAnsi="Times New Roman" w:cs="Times New Roman"/>
          <w:sz w:val="28"/>
          <w:szCs w:val="28"/>
        </w:rPr>
        <w:t xml:space="preserve"> граждане), зарегистрированные в порядке, установленном законодательством Российской Федерации (далее – хозяйствующий субъект).</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9. Нестационарные торговые объекты (объекты по предоставлению услуг), расположенные </w:t>
      </w:r>
      <w:r w:rsidRPr="00CD15B8">
        <w:rPr>
          <w:rFonts w:ascii="Times New Roman" w:eastAsia="Times New Roman" w:hAnsi="Times New Roman" w:cs="Times New Roman"/>
          <w:sz w:val="28"/>
          <w:szCs w:val="28"/>
          <w:lang w:eastAsia="ru-RU"/>
        </w:rPr>
        <w:t xml:space="preserve">на земельных участках, находящихся в государственной собственности или муниципальной собственности </w:t>
      </w:r>
      <w:r w:rsidRPr="00CD15B8">
        <w:rPr>
          <w:rFonts w:ascii="Times New Roman" w:eastAsia="Times New Roman" w:hAnsi="Times New Roman" w:cs="Times New Roman"/>
          <w:sz w:val="28"/>
          <w:szCs w:val="28"/>
        </w:rPr>
        <w:t>размещаются в соответствии со схемой размещения нестационарных торговых объектов (объектов по предоставлению услуг) (далее - схема), утверждаемой постановлением администрации Левокумского муниципального округа Ставропольского края (далее –</w:t>
      </w:r>
      <w:r w:rsidR="00017462">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администрация округа).</w:t>
      </w:r>
    </w:p>
    <w:p w:rsidR="00CD15B8" w:rsidRPr="00CD15B8" w:rsidRDefault="00CD15B8" w:rsidP="0001746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017462">
        <w:rPr>
          <w:rFonts w:ascii="Times New Roman" w:eastAsia="Times New Roman" w:hAnsi="Times New Roman" w:cs="Times New Roman"/>
          <w:sz w:val="28"/>
          <w:szCs w:val="28"/>
        </w:rPr>
        <w:t xml:space="preserve"> Документом,</w:t>
      </w:r>
      <w:r w:rsidRPr="00CD15B8">
        <w:rPr>
          <w:rFonts w:ascii="Times New Roman" w:eastAsia="Times New Roman" w:hAnsi="Times New Roman" w:cs="Times New Roman"/>
          <w:sz w:val="28"/>
          <w:szCs w:val="28"/>
        </w:rPr>
        <w:t xml:space="preserve"> подтверждающим право на размещение нестационарного торгового объекта (объекта по предоставлению услуг)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является договор о размещении нестационарного торгового объекта (объекта по предоставлению услуг) в Левокумском муниципальном округе Ставропольского края (далее – Договор).</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11. Заключение Договора </w:t>
      </w:r>
      <w:r w:rsidRPr="00CD15B8">
        <w:rPr>
          <w:rFonts w:ascii="Times New Roman" w:eastAsia="Times New Roman" w:hAnsi="Times New Roman" w:cs="Times New Roman"/>
          <w:sz w:val="28"/>
          <w:szCs w:val="28"/>
          <w:lang w:eastAsia="ru-RU"/>
        </w:rPr>
        <w:t>на земельных участках, находящихся в государственной собственности или муниципальной собственности</w:t>
      </w:r>
      <w:r w:rsidRPr="00CD15B8">
        <w:rPr>
          <w:rFonts w:ascii="Times New Roman" w:eastAsia="Times New Roman" w:hAnsi="Times New Roman" w:cs="Times New Roman"/>
          <w:sz w:val="28"/>
          <w:szCs w:val="28"/>
        </w:rPr>
        <w:t>, осуществляется в порядке, установленном настоящим постановлением.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12. Порядок размещения и использования нестационарных торговых объектов (объектов по предоставлению услуг) на земельных участках, находящихся в частной собственности, определяется собственником в соответствии с требованиями, установленными законодательством Российской Федерации.</w:t>
      </w:r>
    </w:p>
    <w:p w:rsidR="00CD15B8" w:rsidRPr="00CD15B8" w:rsidRDefault="00CD15B8"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2. Требования к схеме размещения нестационарных торговых</w:t>
      </w:r>
    </w:p>
    <w:p w:rsidR="00CD15B8" w:rsidRDefault="00CD15B8"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объектов (объектов по предоставлению услуг)</w:t>
      </w:r>
    </w:p>
    <w:p w:rsidR="00190986" w:rsidRPr="00CD15B8" w:rsidRDefault="00190986"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p>
    <w:p w:rsidR="00CD15B8" w:rsidRPr="00CD15B8" w:rsidRDefault="00CD15B8" w:rsidP="0081241E">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bCs/>
          <w:sz w:val="28"/>
          <w:szCs w:val="28"/>
          <w:lang w:eastAsia="ru-RU"/>
        </w:rPr>
      </w:pPr>
      <w:r w:rsidRPr="00CD15B8">
        <w:rPr>
          <w:rFonts w:ascii="Times New Roman" w:eastAsia="Times New Roman" w:hAnsi="Times New Roman" w:cs="Times New Roman"/>
          <w:sz w:val="28"/>
          <w:szCs w:val="28"/>
          <w:lang w:eastAsia="ru-RU"/>
        </w:rPr>
        <w:t xml:space="preserve">13. </w:t>
      </w:r>
      <w:r w:rsidRPr="00CD15B8">
        <w:rPr>
          <w:rFonts w:ascii="Times New Roman" w:eastAsia="Times New Roman" w:hAnsi="Times New Roman" w:cs="Times New Roman"/>
          <w:bCs/>
          <w:sz w:val="28"/>
          <w:szCs w:val="28"/>
          <w:lang w:eastAsia="ru-RU"/>
        </w:rPr>
        <w:t xml:space="preserve">Размещение нестационарных торговых объектов </w:t>
      </w:r>
      <w:r w:rsidRPr="00CD15B8">
        <w:rPr>
          <w:rFonts w:ascii="Times New Roman" w:eastAsia="Times New Roman" w:hAnsi="Times New Roman" w:cs="Times New Roman"/>
          <w:sz w:val="28"/>
          <w:szCs w:val="28"/>
          <w:lang w:eastAsia="ru-RU"/>
        </w:rPr>
        <w:t>(объектов по предоставлению услуг)</w:t>
      </w:r>
      <w:r w:rsidRPr="00CD15B8">
        <w:rPr>
          <w:rFonts w:ascii="Times New Roman" w:eastAsia="Times New Roman" w:hAnsi="Times New Roman" w:cs="Times New Roman"/>
          <w:bCs/>
          <w:sz w:val="28"/>
          <w:szCs w:val="28"/>
          <w:lang w:eastAsia="ru-RU"/>
        </w:rPr>
        <w:t xml:space="preserve">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w:t>
      </w:r>
      <w:r w:rsidRPr="00CD15B8">
        <w:rPr>
          <w:rFonts w:ascii="Times New Roman" w:eastAsia="Times New Roman" w:hAnsi="Times New Roman" w:cs="Times New Roman"/>
          <w:sz w:val="28"/>
          <w:szCs w:val="28"/>
          <w:lang w:eastAsia="ru-RU"/>
        </w:rPr>
        <w:t xml:space="preserve">(объектов по предоставлению услуг) </w:t>
      </w:r>
      <w:r w:rsidRPr="00CD15B8">
        <w:rPr>
          <w:rFonts w:ascii="Times New Roman" w:eastAsia="Times New Roman" w:hAnsi="Times New Roman" w:cs="Times New Roman"/>
          <w:bCs/>
          <w:sz w:val="28"/>
          <w:szCs w:val="28"/>
          <w:lang w:eastAsia="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lang w:eastAsia="ru-RU"/>
        </w:rPr>
        <w:t xml:space="preserve">14. </w:t>
      </w:r>
      <w:hyperlink r:id="rId8" w:history="1">
        <w:r w:rsidRPr="00CD15B8">
          <w:rPr>
            <w:rFonts w:ascii="Times New Roman" w:eastAsia="Times New Roman" w:hAnsi="Times New Roman" w:cs="Times New Roman"/>
            <w:sz w:val="28"/>
            <w:lang w:eastAsia="ru-RU"/>
          </w:rPr>
          <w:t>Порядок</w:t>
        </w:r>
      </w:hyperlink>
      <w:r w:rsidRPr="00CD15B8">
        <w:rPr>
          <w:rFonts w:ascii="Times New Roman" w:eastAsia="Times New Roman" w:hAnsi="Times New Roman" w:cs="Times New Roman"/>
          <w:sz w:val="28"/>
          <w:szCs w:val="28"/>
          <w:lang w:eastAsia="ru-RU"/>
        </w:rPr>
        <w:t xml:space="preserve"> включения в схему размещения нестационарных торговых объектов (объектов по предоставлению услуг), расположенных на земельных участках, в зданиях, строениях, сооружениях, находящихся в государственной собственности, устанавливается </w:t>
      </w:r>
      <w:r w:rsidRPr="00CD15B8">
        <w:rPr>
          <w:rFonts w:ascii="Times New Roman" w:eastAsia="Times New Roman" w:hAnsi="Times New Roman" w:cs="Times New Roman"/>
          <w:sz w:val="28"/>
          <w:szCs w:val="28"/>
        </w:rPr>
        <w:t xml:space="preserve">постановлением Правительства Российской Федерации от 29 сентября </w:t>
      </w:r>
      <w:smartTag w:uri="urn:schemas-microsoft-com:office:smarttags" w:element="metricconverter">
        <w:smartTagPr>
          <w:attr w:name="ProductID" w:val="2010 г"/>
        </w:smartTagPr>
        <w:r w:rsidRPr="00CD15B8">
          <w:rPr>
            <w:rFonts w:ascii="Times New Roman" w:eastAsia="Times New Roman" w:hAnsi="Times New Roman" w:cs="Times New Roman"/>
            <w:sz w:val="28"/>
            <w:szCs w:val="28"/>
          </w:rPr>
          <w:t>2010 г</w:t>
        </w:r>
        <w:r>
          <w:rPr>
            <w:rFonts w:ascii="Times New Roman" w:eastAsia="Times New Roman" w:hAnsi="Times New Roman" w:cs="Times New Roman"/>
            <w:sz w:val="28"/>
            <w:szCs w:val="28"/>
          </w:rPr>
          <w:t>ода</w:t>
        </w:r>
      </w:smartTag>
      <w:r w:rsidRPr="00CD15B8">
        <w:rPr>
          <w:rFonts w:ascii="Times New Roman" w:eastAsia="Times New Roman" w:hAnsi="Times New Roman" w:cs="Times New Roman"/>
          <w:sz w:val="28"/>
          <w:szCs w:val="28"/>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CD15B8" w:rsidRDefault="00CD15B8" w:rsidP="0081241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15. Схема разрабатывается в соответствии </w:t>
      </w:r>
      <w:r w:rsidRPr="00333021">
        <w:rPr>
          <w:rFonts w:ascii="Times New Roman" w:eastAsia="Times New Roman" w:hAnsi="Times New Roman" w:cs="Times New Roman"/>
          <w:sz w:val="28"/>
          <w:szCs w:val="28"/>
          <w:lang w:eastAsia="ru-RU"/>
        </w:rPr>
        <w:t xml:space="preserve">с </w:t>
      </w:r>
      <w:hyperlink r:id="rId9" w:history="1">
        <w:r w:rsidRPr="00333021">
          <w:rPr>
            <w:rFonts w:ascii="Times New Roman" w:eastAsia="Times New Roman" w:hAnsi="Times New Roman" w:cs="Times New Roman"/>
            <w:sz w:val="28"/>
            <w:lang w:eastAsia="ru-RU"/>
          </w:rPr>
          <w:t>Порядком</w:t>
        </w:r>
      </w:hyperlink>
      <w:r w:rsidRPr="00CD15B8">
        <w:rPr>
          <w:rFonts w:ascii="Times New Roman" w:eastAsia="Times New Roman" w:hAnsi="Times New Roman" w:cs="Times New Roman"/>
          <w:sz w:val="28"/>
          <w:szCs w:val="28"/>
          <w:lang w:eastAsia="ru-RU"/>
        </w:rPr>
        <w:t xml:space="preserve">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утвержденным приказом </w:t>
      </w:r>
      <w:r w:rsidR="00333021">
        <w:rPr>
          <w:rFonts w:ascii="Times New Roman" w:eastAsia="Times New Roman" w:hAnsi="Times New Roman" w:cs="Times New Roman"/>
          <w:sz w:val="28"/>
          <w:szCs w:val="28"/>
          <w:lang w:eastAsia="ru-RU"/>
        </w:rPr>
        <w:t xml:space="preserve">министерства экономического развития </w:t>
      </w:r>
      <w:r w:rsidRPr="00CD15B8">
        <w:rPr>
          <w:rFonts w:ascii="Times New Roman" w:eastAsia="Times New Roman" w:hAnsi="Times New Roman" w:cs="Times New Roman"/>
          <w:sz w:val="28"/>
          <w:szCs w:val="28"/>
          <w:lang w:eastAsia="ru-RU"/>
        </w:rPr>
        <w:t xml:space="preserve"> Ставропольского </w:t>
      </w:r>
      <w:r w:rsidRPr="00C623BB">
        <w:rPr>
          <w:rFonts w:ascii="Times New Roman" w:eastAsia="Times New Roman" w:hAnsi="Times New Roman" w:cs="Times New Roman"/>
          <w:sz w:val="28"/>
          <w:szCs w:val="28"/>
          <w:lang w:eastAsia="ru-RU"/>
        </w:rPr>
        <w:t>края от 1</w:t>
      </w:r>
      <w:r w:rsidR="003B73CE" w:rsidRPr="00C623BB">
        <w:rPr>
          <w:rFonts w:ascii="Times New Roman" w:eastAsia="Times New Roman" w:hAnsi="Times New Roman" w:cs="Times New Roman"/>
          <w:sz w:val="28"/>
          <w:szCs w:val="28"/>
          <w:lang w:eastAsia="ru-RU"/>
        </w:rPr>
        <w:t>2</w:t>
      </w:r>
      <w:r w:rsidRPr="00C623BB">
        <w:rPr>
          <w:rFonts w:ascii="Times New Roman" w:eastAsia="Times New Roman" w:hAnsi="Times New Roman" w:cs="Times New Roman"/>
          <w:sz w:val="28"/>
          <w:szCs w:val="28"/>
          <w:lang w:eastAsia="ru-RU"/>
        </w:rPr>
        <w:t xml:space="preserve"> </w:t>
      </w:r>
      <w:r w:rsidR="003B73CE" w:rsidRPr="00C623BB">
        <w:rPr>
          <w:rFonts w:ascii="Times New Roman" w:eastAsia="Times New Roman" w:hAnsi="Times New Roman" w:cs="Times New Roman"/>
          <w:sz w:val="28"/>
          <w:szCs w:val="28"/>
          <w:lang w:eastAsia="ru-RU"/>
        </w:rPr>
        <w:t>апреля</w:t>
      </w:r>
      <w:r w:rsidRPr="00C623BB">
        <w:rPr>
          <w:rFonts w:ascii="Times New Roman" w:eastAsia="Times New Roman" w:hAnsi="Times New Roman" w:cs="Times New Roman"/>
          <w:sz w:val="28"/>
          <w:szCs w:val="28"/>
          <w:lang w:eastAsia="ru-RU"/>
        </w:rPr>
        <w:t xml:space="preserve"> 20</w:t>
      </w:r>
      <w:r w:rsidR="003B73CE" w:rsidRPr="00C623BB">
        <w:rPr>
          <w:rFonts w:ascii="Times New Roman" w:eastAsia="Times New Roman" w:hAnsi="Times New Roman" w:cs="Times New Roman"/>
          <w:sz w:val="28"/>
          <w:szCs w:val="28"/>
          <w:lang w:eastAsia="ru-RU"/>
        </w:rPr>
        <w:t>23</w:t>
      </w:r>
      <w:r w:rsidRPr="00C623BB">
        <w:rPr>
          <w:rFonts w:ascii="Times New Roman" w:eastAsia="Times New Roman" w:hAnsi="Times New Roman" w:cs="Times New Roman"/>
          <w:sz w:val="28"/>
          <w:szCs w:val="28"/>
          <w:lang w:eastAsia="ru-RU"/>
        </w:rPr>
        <w:t xml:space="preserve"> года</w:t>
      </w:r>
      <w:r w:rsidR="003B73CE" w:rsidRPr="00C623BB">
        <w:rPr>
          <w:rFonts w:ascii="Times New Roman" w:eastAsia="Times New Roman" w:hAnsi="Times New Roman" w:cs="Times New Roman"/>
          <w:sz w:val="28"/>
          <w:szCs w:val="28"/>
          <w:lang w:eastAsia="ru-RU"/>
        </w:rPr>
        <w:t xml:space="preserve"> № 20</w:t>
      </w:r>
      <w:r w:rsidRPr="00C623BB">
        <w:rPr>
          <w:rFonts w:ascii="Times New Roman" w:eastAsia="Times New Roman" w:hAnsi="Times New Roman" w:cs="Times New Roman"/>
          <w:sz w:val="28"/>
          <w:szCs w:val="28"/>
          <w:lang w:eastAsia="ru-RU"/>
        </w:rPr>
        <w:t>7-о/д «Об</w:t>
      </w:r>
      <w:r w:rsidRPr="00CD15B8">
        <w:rPr>
          <w:rFonts w:ascii="Times New Roman" w:eastAsia="Times New Roman" w:hAnsi="Times New Roman" w:cs="Times New Roman"/>
          <w:sz w:val="28"/>
          <w:szCs w:val="28"/>
          <w:lang w:eastAsia="ru-RU"/>
        </w:rPr>
        <w:t xml:space="preserve">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shd w:val="clear" w:color="auto" w:fill="FFFFFF"/>
          <w:lang w:eastAsia="ru-RU"/>
        </w:rPr>
        <w:t>16.</w:t>
      </w:r>
      <w:r w:rsidRPr="00CD15B8">
        <w:rPr>
          <w:rFonts w:ascii="Times New Roman" w:eastAsia="Times New Roman" w:hAnsi="Times New Roman" w:cs="Times New Roman"/>
          <w:sz w:val="28"/>
          <w:szCs w:val="28"/>
          <w:lang w:eastAsia="ru-RU"/>
        </w:rPr>
        <w:t xml:space="preserve"> Включение объектов в схему осуществляется в следующих целях:</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достижение установленных нормативов минимальной обеспеченности населения площадью торговых объектов;</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размещение нестационарных торговых объектов, используемых субъектами малого или среднего предпринимательства, осуществляющими торговую деятельность;</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формирование торговой инфраструктуры с учетом видов и типов торговых объектов, форм и способов торговли;</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повышение доступности товаров для населения.</w:t>
      </w:r>
    </w:p>
    <w:p w:rsidR="0060753A" w:rsidRPr="0060753A" w:rsidRDefault="00CD15B8" w:rsidP="006075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17. </w:t>
      </w:r>
      <w:r w:rsidR="0060753A" w:rsidRPr="0060753A">
        <w:rPr>
          <w:rFonts w:ascii="Times New Roman" w:eastAsia="Times New Roman" w:hAnsi="Times New Roman" w:cs="Times New Roman"/>
          <w:sz w:val="28"/>
          <w:szCs w:val="28"/>
          <w:lang w:eastAsia="ru-RU"/>
        </w:rPr>
        <w:t>Схема разрабатывается с учетом требований, установленных градостроительным, архитектурным, земельным законодательством, законодательством в области охраны окружающей среды, о противопожарной безопасности и других установленных законодательством Российской Федерации требований, а также должна соответствовать документам территориального планирования, правилам благоустройства территории.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18. Схема оформл</w:t>
      </w:r>
      <w:r w:rsidR="00846C49">
        <w:rPr>
          <w:rFonts w:ascii="Times New Roman" w:eastAsia="Times New Roman" w:hAnsi="Times New Roman" w:cs="Times New Roman"/>
          <w:sz w:val="28"/>
          <w:szCs w:val="28"/>
          <w:lang w:eastAsia="ru-RU"/>
        </w:rPr>
        <w:t>яется в виде адресного перечня, в котором содержатся следующие сведения: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адрес места расположения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количество отведенных мест под нестационарные торговые объекты в каждом месте их расположения;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назначение (специализация) нестационарного торгового объекта (объектов по предоставлению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срок, на который нестаци</w:t>
      </w:r>
      <w:r w:rsidR="00974A6F">
        <w:rPr>
          <w:rFonts w:ascii="Times New Roman" w:eastAsia="Times New Roman" w:hAnsi="Times New Roman" w:cs="Times New Roman"/>
          <w:sz w:val="28"/>
          <w:szCs w:val="28"/>
          <w:lang w:eastAsia="ru-RU"/>
        </w:rPr>
        <w:t>онарный торговый объект (объект</w:t>
      </w:r>
      <w:r w:rsidRPr="00CD15B8">
        <w:rPr>
          <w:rFonts w:ascii="Times New Roman" w:eastAsia="Times New Roman" w:hAnsi="Times New Roman" w:cs="Times New Roman"/>
          <w:sz w:val="28"/>
          <w:szCs w:val="28"/>
          <w:lang w:eastAsia="ru-RU"/>
        </w:rPr>
        <w:t xml:space="preserve"> по предоставлению услуг) размещается (устанавливается);</w:t>
      </w:r>
    </w:p>
    <w:p w:rsidR="00CD15B8" w:rsidRDefault="00974A6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w:t>
      </w:r>
      <w:r w:rsidR="00CD15B8" w:rsidRPr="00CD15B8">
        <w:rPr>
          <w:rFonts w:ascii="Times New Roman" w:eastAsia="Times New Roman" w:hAnsi="Times New Roman" w:cs="Times New Roman"/>
          <w:sz w:val="28"/>
          <w:szCs w:val="28"/>
          <w:lang w:eastAsia="ru-RU"/>
        </w:rPr>
        <w:t xml:space="preserve"> нестационарных торговых объектов (объектов по предоставлению услуг).</w:t>
      </w:r>
    </w:p>
    <w:p w:rsidR="00C35A35" w:rsidRPr="00C35A35" w:rsidRDefault="00C35A35" w:rsidP="00C35A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C35A35">
        <w:rPr>
          <w:rFonts w:ascii="Times New Roman" w:eastAsia="Times New Roman" w:hAnsi="Times New Roman" w:cs="Times New Roman"/>
          <w:sz w:val="28"/>
          <w:szCs w:val="28"/>
        </w:rPr>
        <w:t>В случае размещения нестационарных торговых объектов на инженерных сетях и коммуникациях, а также в охранных зонах инженерных сетей проект Схемы должен быть согласован собственниками (владельцами, эксплуатирующими организациями) сетей и коммуникаций.</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20. Срок действия схемы для сезонных нестационарных торговых объектов (объектов по предоставлению услуг) - до 1 года (с 1 января по 31 декабря), для круглогодичных нестационарных торговых объектов - до 5 лет.</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21. Период размещения нестационарных торговых объектов (объектов по предоставлению услуг) устанавливается в схеме для каждого места размещения нестационарных торговых объектов (объектов по предоставлению услуг) с учетом следующих особенностей:</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bookmarkStart w:id="9" w:name="Par106"/>
      <w:bookmarkEnd w:id="9"/>
      <w:r w:rsidRPr="00CD15B8">
        <w:rPr>
          <w:rFonts w:ascii="Times New Roman" w:eastAsia="Times New Roman" w:hAnsi="Times New Roman" w:cs="Times New Roman"/>
          <w:sz w:val="28"/>
          <w:szCs w:val="28"/>
        </w:rPr>
        <w:t>1) для реализующих квас, мороженое, безалкогольные напитки с 15 мая по 15 сентября;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2) для реализующих живые цветы (срез) с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1 марта по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1 сентября;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для елочных базаров с 15 декабря по 31 декабря;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4) </w:t>
      </w:r>
      <w:r w:rsidR="005C505F">
        <w:rPr>
          <w:rFonts w:ascii="Times New Roman" w:eastAsia="Times New Roman" w:hAnsi="Times New Roman" w:cs="Times New Roman"/>
          <w:sz w:val="28"/>
          <w:szCs w:val="28"/>
          <w:lang w:eastAsia="ru-RU"/>
        </w:rPr>
        <w:t>для летних кафе с 01 мая по 31 октября</w:t>
      </w:r>
      <w:r w:rsidRPr="00CD15B8">
        <w:rPr>
          <w:rFonts w:ascii="Times New Roman" w:eastAsia="Times New Roman" w:hAnsi="Times New Roman" w:cs="Times New Roman"/>
          <w:sz w:val="28"/>
          <w:szCs w:val="28"/>
        </w:rPr>
        <w:t>;</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bookmarkStart w:id="10" w:name="Par110"/>
      <w:bookmarkEnd w:id="10"/>
      <w:r w:rsidRPr="00CD15B8">
        <w:rPr>
          <w:rFonts w:ascii="Times New Roman" w:eastAsia="Times New Roman" w:hAnsi="Times New Roman" w:cs="Times New Roman"/>
          <w:sz w:val="28"/>
          <w:szCs w:val="28"/>
        </w:rPr>
        <w:t xml:space="preserve">5) для бахчевых развалов с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1 июля по </w:t>
      </w:r>
      <w:r>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1 ноября;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6) </w:t>
      </w:r>
      <w:r w:rsidR="006C168A" w:rsidRPr="0071672B">
        <w:rPr>
          <w:rFonts w:ascii="Times New Roman" w:hAnsi="Times New Roman" w:cs="Times New Roman"/>
          <w:sz w:val="28"/>
          <w:szCs w:val="28"/>
        </w:rPr>
        <w:t>для сезонных аттракционов с 01 января по 31 декабря</w:t>
      </w:r>
      <w:r w:rsidRPr="00CD15B8">
        <w:rPr>
          <w:rFonts w:ascii="Times New Roman" w:eastAsia="Times New Roman" w:hAnsi="Times New Roman" w:cs="Times New Roman"/>
          <w:sz w:val="28"/>
          <w:szCs w:val="28"/>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22. Проект Схемы направляется в </w:t>
      </w:r>
      <w:r w:rsidR="007800AD" w:rsidRPr="007800AD">
        <w:rPr>
          <w:rFonts w:ascii="Times New Roman" w:eastAsia="Times New Roman" w:hAnsi="Times New Roman" w:cs="Times New Roman"/>
          <w:sz w:val="28"/>
          <w:szCs w:val="28"/>
          <w:lang w:eastAsia="ru-RU"/>
        </w:rPr>
        <w:t xml:space="preserve">министерство экономического развития Ставропольского края </w:t>
      </w:r>
      <w:r w:rsidRPr="00CD15B8">
        <w:rPr>
          <w:rFonts w:ascii="Times New Roman" w:eastAsia="Times New Roman" w:hAnsi="Times New Roman" w:cs="Times New Roman"/>
          <w:sz w:val="28"/>
          <w:szCs w:val="28"/>
          <w:lang w:eastAsia="ru-RU"/>
        </w:rPr>
        <w:t>(далее</w:t>
      </w:r>
      <w:r w:rsidR="00366D8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w:t>
      </w:r>
      <w:r w:rsidR="00366D88">
        <w:rPr>
          <w:rFonts w:ascii="Times New Roman" w:eastAsia="Times New Roman" w:hAnsi="Times New Roman" w:cs="Times New Roman"/>
          <w:sz w:val="28"/>
          <w:szCs w:val="28"/>
          <w:lang w:eastAsia="ru-RU"/>
        </w:rPr>
        <w:t xml:space="preserve"> министерство</w:t>
      </w:r>
      <w:r w:rsidRPr="00CD15B8">
        <w:rPr>
          <w:rFonts w:ascii="Times New Roman" w:eastAsia="Times New Roman" w:hAnsi="Times New Roman" w:cs="Times New Roman"/>
          <w:sz w:val="28"/>
          <w:szCs w:val="28"/>
          <w:lang w:eastAsia="ru-RU"/>
        </w:rPr>
        <w:t>).</w:t>
      </w:r>
    </w:p>
    <w:p w:rsidR="00CD15B8" w:rsidRPr="00CD15B8" w:rsidRDefault="00366D8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Министерство </w:t>
      </w:r>
      <w:r w:rsidR="00CD15B8" w:rsidRPr="00C623BB">
        <w:rPr>
          <w:rFonts w:ascii="Times New Roman" w:eastAsia="Times New Roman" w:hAnsi="Times New Roman" w:cs="Times New Roman"/>
          <w:sz w:val="28"/>
          <w:szCs w:val="28"/>
          <w:lang w:eastAsia="ru-RU"/>
        </w:rPr>
        <w:t>в течение</w:t>
      </w:r>
      <w:r w:rsidRPr="00C623BB">
        <w:rPr>
          <w:rFonts w:ascii="Times New Roman" w:eastAsia="Times New Roman" w:hAnsi="Times New Roman" w:cs="Times New Roman"/>
          <w:sz w:val="28"/>
          <w:szCs w:val="28"/>
          <w:lang w:eastAsia="ru-RU"/>
        </w:rPr>
        <w:t xml:space="preserve"> 5</w:t>
      </w:r>
      <w:r w:rsidR="00CD15B8" w:rsidRPr="00C623BB">
        <w:rPr>
          <w:rFonts w:ascii="Times New Roman" w:eastAsia="Times New Roman" w:hAnsi="Times New Roman" w:cs="Times New Roman"/>
          <w:sz w:val="28"/>
          <w:szCs w:val="28"/>
          <w:lang w:eastAsia="ru-RU"/>
        </w:rPr>
        <w:t xml:space="preserve"> рабочих дней рассматривает</w:t>
      </w:r>
      <w:r w:rsidR="00CD15B8" w:rsidRPr="00CD15B8">
        <w:rPr>
          <w:rFonts w:ascii="Times New Roman" w:eastAsia="Times New Roman" w:hAnsi="Times New Roman" w:cs="Times New Roman"/>
          <w:sz w:val="28"/>
          <w:szCs w:val="28"/>
          <w:lang w:eastAsia="ru-RU"/>
        </w:rPr>
        <w:t xml:space="preserve"> представленный на согласование проект Схемы, принимает решение о согласовании или отказе в согласовании проекта Схемы и направляет решение о согласовании или отказе. Решение об отказе в согласовании проекта Схемы должно содержать причины отказа.  После доработки и устранения причин отказа проект Схемы подлежит повторному направлению в </w:t>
      </w:r>
      <w:r>
        <w:rPr>
          <w:rFonts w:ascii="Times New Roman" w:eastAsia="Times New Roman" w:hAnsi="Times New Roman" w:cs="Times New Roman"/>
          <w:sz w:val="28"/>
          <w:szCs w:val="28"/>
          <w:lang w:eastAsia="ru-RU"/>
        </w:rPr>
        <w:t>министерство</w:t>
      </w:r>
      <w:r w:rsidRPr="00CD15B8">
        <w:rPr>
          <w:rFonts w:ascii="Times New Roman" w:eastAsia="Times New Roman" w:hAnsi="Times New Roman" w:cs="Times New Roman"/>
          <w:sz w:val="28"/>
          <w:szCs w:val="28"/>
          <w:lang w:eastAsia="ru-RU"/>
        </w:rPr>
        <w:t xml:space="preserve"> </w:t>
      </w:r>
      <w:r w:rsidR="00CD15B8" w:rsidRPr="00CD15B8">
        <w:rPr>
          <w:rFonts w:ascii="Times New Roman" w:eastAsia="Times New Roman" w:hAnsi="Times New Roman" w:cs="Times New Roman"/>
          <w:sz w:val="28"/>
          <w:szCs w:val="28"/>
          <w:lang w:eastAsia="ru-RU"/>
        </w:rPr>
        <w:t>для согласования.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23. Утверждение схемы, </w:t>
      </w:r>
      <w:proofErr w:type="gramStart"/>
      <w:r w:rsidRPr="00CD15B8">
        <w:rPr>
          <w:rFonts w:ascii="Times New Roman" w:eastAsia="Times New Roman" w:hAnsi="Times New Roman" w:cs="Times New Roman"/>
          <w:sz w:val="28"/>
          <w:szCs w:val="28"/>
          <w:lang w:eastAsia="ru-RU"/>
        </w:rPr>
        <w:t>а</w:t>
      </w:r>
      <w:proofErr w:type="gramEnd"/>
      <w:r w:rsidRPr="00CD15B8">
        <w:rPr>
          <w:rFonts w:ascii="Times New Roman" w:eastAsia="Times New Roman" w:hAnsi="Times New Roman" w:cs="Times New Roman"/>
          <w:sz w:val="28"/>
          <w:szCs w:val="28"/>
          <w:lang w:eastAsia="ru-RU"/>
        </w:rPr>
        <w:t xml:space="preserve"> равно как и внесение в нее изменений, не может служить основанием для пересмотра мест размещения нестационарных торговых объектов (объектов по предоставлению услуг), строительство, реконструкция или эксплуатация которых были начаты до утверждения указанной схемы. </w:t>
      </w:r>
    </w:p>
    <w:p w:rsidR="00CD15B8" w:rsidRPr="00C623BB"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24. Схема и вносимые в нее изменения утверждаются постановлением администрации округа после согласования проекта Схемы </w:t>
      </w:r>
      <w:r w:rsidR="002A6017" w:rsidRPr="00C623BB">
        <w:rPr>
          <w:rFonts w:ascii="Times New Roman" w:eastAsia="Times New Roman" w:hAnsi="Times New Roman" w:cs="Times New Roman"/>
          <w:sz w:val="28"/>
          <w:szCs w:val="28"/>
          <w:lang w:eastAsia="ru-RU"/>
        </w:rPr>
        <w:t>министерство</w:t>
      </w:r>
      <w:r w:rsidRPr="00C623BB">
        <w:rPr>
          <w:rFonts w:ascii="Times New Roman" w:eastAsia="Times New Roman" w:hAnsi="Times New Roman" w:cs="Times New Roman"/>
          <w:sz w:val="28"/>
          <w:szCs w:val="28"/>
          <w:lang w:eastAsia="ru-RU"/>
        </w:rPr>
        <w:t>м</w:t>
      </w:r>
      <w:r w:rsidRPr="00C623BB">
        <w:rPr>
          <w:rFonts w:ascii="Times New Roman" w:eastAsia="Times New Roman" w:hAnsi="Times New Roman" w:cs="Times New Roman"/>
          <w:color w:val="FF0000"/>
          <w:sz w:val="28"/>
          <w:szCs w:val="28"/>
          <w:lang w:eastAsia="ru-RU"/>
        </w:rPr>
        <w:t xml:space="preserve"> </w:t>
      </w:r>
      <w:r w:rsidRPr="00C623BB">
        <w:rPr>
          <w:rFonts w:ascii="Times New Roman" w:eastAsia="Times New Roman" w:hAnsi="Times New Roman" w:cs="Times New Roman"/>
          <w:sz w:val="28"/>
          <w:szCs w:val="28"/>
          <w:lang w:eastAsia="ru-RU"/>
        </w:rPr>
        <w:t xml:space="preserve">и подлежат обязательному опубликованию </w:t>
      </w:r>
      <w:r w:rsidR="002A6017" w:rsidRPr="00C623BB">
        <w:rPr>
          <w:rFonts w:ascii="Times New Roman" w:eastAsia="Times New Roman" w:hAnsi="Times New Roman" w:cs="Times New Roman"/>
          <w:sz w:val="28"/>
          <w:szCs w:val="28"/>
          <w:lang w:eastAsia="ru-RU"/>
        </w:rPr>
        <w:t xml:space="preserve">(обнародованию) </w:t>
      </w:r>
      <w:r w:rsidRPr="00C623BB">
        <w:rPr>
          <w:rFonts w:ascii="Times New Roman" w:eastAsia="Times New Roman" w:hAnsi="Times New Roman" w:cs="Times New Roman"/>
          <w:sz w:val="28"/>
          <w:szCs w:val="28"/>
          <w:lang w:eastAsia="ru-RU"/>
        </w:rPr>
        <w:t xml:space="preserve">в порядке, установленном для официального опубликования муниципальных правовых </w:t>
      </w:r>
      <w:r w:rsidRPr="00C623BB">
        <w:rPr>
          <w:rFonts w:ascii="Times New Roman" w:eastAsia="Times New Roman" w:hAnsi="Times New Roman" w:cs="Times New Roman"/>
          <w:sz w:val="28"/>
          <w:szCs w:val="28"/>
          <w:lang w:eastAsia="ru-RU"/>
        </w:rPr>
        <w:lastRenderedPageBreak/>
        <w:t>актов</w:t>
      </w:r>
      <w:r w:rsidR="002A6017" w:rsidRPr="00C623BB">
        <w:rPr>
          <w:rFonts w:ascii="Times New Roman" w:eastAsia="Times New Roman" w:hAnsi="Times New Roman" w:cs="Times New Roman"/>
          <w:sz w:val="28"/>
          <w:szCs w:val="28"/>
          <w:lang w:eastAsia="ru-RU"/>
        </w:rPr>
        <w:t>, а также размещается</w:t>
      </w:r>
      <w:r w:rsidRPr="00C623BB">
        <w:rPr>
          <w:rFonts w:ascii="Times New Roman" w:eastAsia="Times New Roman" w:hAnsi="Times New Roman" w:cs="Times New Roman"/>
          <w:sz w:val="28"/>
          <w:szCs w:val="28"/>
          <w:lang w:eastAsia="ru-RU"/>
        </w:rPr>
        <w:t xml:space="preserve"> на официальном сайте администрации округа в информационно-телекоммуникационной сети «Интернет» в течение 10 календарных дней после утверждения.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В течение 5 рабочих дней после опубликования</w:t>
      </w:r>
      <w:r w:rsidR="00E34663" w:rsidRPr="00C623BB">
        <w:rPr>
          <w:rFonts w:ascii="Times New Roman" w:eastAsia="Times New Roman" w:hAnsi="Times New Roman" w:cs="Times New Roman"/>
          <w:sz w:val="28"/>
          <w:szCs w:val="28"/>
          <w:lang w:eastAsia="ru-RU"/>
        </w:rPr>
        <w:t xml:space="preserve"> (обнародования)</w:t>
      </w:r>
      <w:r w:rsidRPr="00C623BB">
        <w:rPr>
          <w:rFonts w:ascii="Times New Roman" w:eastAsia="Times New Roman" w:hAnsi="Times New Roman" w:cs="Times New Roman"/>
          <w:sz w:val="28"/>
          <w:szCs w:val="28"/>
          <w:lang w:eastAsia="ru-RU"/>
        </w:rPr>
        <w:t xml:space="preserve"> постановления, которым утверждена Схема (изменения в Схему), а также информация об официальной публикации </w:t>
      </w:r>
      <w:r w:rsidR="00E34663" w:rsidRPr="00C623BB">
        <w:rPr>
          <w:rFonts w:ascii="Times New Roman" w:eastAsia="Times New Roman" w:hAnsi="Times New Roman" w:cs="Times New Roman"/>
          <w:sz w:val="28"/>
          <w:szCs w:val="28"/>
          <w:lang w:eastAsia="ru-RU"/>
        </w:rPr>
        <w:t>(обнародовании) постановления пред</w:t>
      </w:r>
      <w:r w:rsidRPr="00C623BB">
        <w:rPr>
          <w:rFonts w:ascii="Times New Roman" w:eastAsia="Times New Roman" w:hAnsi="Times New Roman" w:cs="Times New Roman"/>
          <w:sz w:val="28"/>
          <w:szCs w:val="28"/>
          <w:lang w:eastAsia="ru-RU"/>
        </w:rPr>
        <w:t xml:space="preserve">ставляются в </w:t>
      </w:r>
      <w:r w:rsidR="00E34663" w:rsidRPr="00C623BB">
        <w:rPr>
          <w:rFonts w:ascii="Times New Roman" w:eastAsia="Times New Roman" w:hAnsi="Times New Roman" w:cs="Times New Roman"/>
          <w:sz w:val="28"/>
          <w:szCs w:val="28"/>
          <w:lang w:eastAsia="ru-RU"/>
        </w:rPr>
        <w:t xml:space="preserve">министерство </w:t>
      </w:r>
      <w:r w:rsidRPr="00C623BB">
        <w:rPr>
          <w:rFonts w:ascii="Times New Roman" w:eastAsia="Times New Roman" w:hAnsi="Times New Roman" w:cs="Times New Roman"/>
          <w:sz w:val="28"/>
          <w:szCs w:val="28"/>
          <w:lang w:eastAsia="ru-RU"/>
        </w:rPr>
        <w:t>для р</w:t>
      </w:r>
      <w:r w:rsidR="00E34663" w:rsidRPr="00C623BB">
        <w:rPr>
          <w:rFonts w:ascii="Times New Roman" w:eastAsia="Times New Roman" w:hAnsi="Times New Roman" w:cs="Times New Roman"/>
          <w:sz w:val="28"/>
          <w:szCs w:val="28"/>
          <w:lang w:eastAsia="ru-RU"/>
        </w:rPr>
        <w:t>азмещения на официальном сайте министерства</w:t>
      </w:r>
      <w:r w:rsidRPr="00C623BB">
        <w:rPr>
          <w:rFonts w:ascii="Times New Roman" w:eastAsia="Times New Roman" w:hAnsi="Times New Roman" w:cs="Times New Roman"/>
          <w:sz w:val="28"/>
          <w:szCs w:val="28"/>
          <w:lang w:eastAsia="ru-RU"/>
        </w:rPr>
        <w:t xml:space="preserve"> в информационно-телекоммуникационной сети «Интернет». Допускается внесение изменений в утвержденную схему</w:t>
      </w:r>
      <w:r w:rsidRPr="00CD15B8">
        <w:rPr>
          <w:rFonts w:ascii="Times New Roman" w:eastAsia="Times New Roman" w:hAnsi="Times New Roman" w:cs="Times New Roman"/>
          <w:sz w:val="28"/>
          <w:szCs w:val="28"/>
          <w:lang w:eastAsia="ru-RU"/>
        </w:rPr>
        <w:t xml:space="preserve"> в течение года.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25. Схема может разрабатываться и утверждаться в зависимости от назначения, способа и периода размещения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26. Основаниями для рассмотрения вопроса о внесении изменений в действующую схему являются: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новая застройка  микрорайонов, иных территорий населенных пунктов Левокумского муниципального округа Ставропольского края;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поступление мотивированных предложений от руководителей  отраслевых (функциональных) и территориальных органов администрации Левокумского муниципального округа Ставропольского края, обращений юридических лиц, граждан, а также от некоммерческих организаций, выражающих интересы субъектов малого и среднего предпринимательства;</w:t>
      </w:r>
    </w:p>
    <w:p w:rsid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изъятие земельных участков для государственных или муниципальных нужд;</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ремонт и реконструкция автомобильных дорог;</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изменение градостроительных регламентов;</w:t>
      </w:r>
    </w:p>
    <w:p w:rsidR="00BF3635" w:rsidRPr="00C623BB" w:rsidRDefault="00BF3635" w:rsidP="00BF36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 xml:space="preserve">реализация мероприятий по благоустройству территории </w:t>
      </w:r>
      <w:r w:rsidR="007C517D" w:rsidRPr="00C623BB">
        <w:rPr>
          <w:rFonts w:ascii="Times New Roman" w:eastAsia="Times New Roman" w:hAnsi="Times New Roman" w:cs="Times New Roman"/>
          <w:sz w:val="28"/>
          <w:szCs w:val="28"/>
          <w:lang w:eastAsia="ru-RU"/>
        </w:rPr>
        <w:t xml:space="preserve">Левокумского </w:t>
      </w:r>
      <w:r w:rsidRPr="00C623BB">
        <w:rPr>
          <w:rFonts w:ascii="Times New Roman" w:eastAsia="Times New Roman" w:hAnsi="Times New Roman" w:cs="Times New Roman"/>
          <w:sz w:val="28"/>
          <w:szCs w:val="28"/>
          <w:lang w:eastAsia="ru-RU"/>
        </w:rPr>
        <w:t>муниципального о</w:t>
      </w:r>
      <w:r w:rsidR="007C517D" w:rsidRPr="00C623BB">
        <w:rPr>
          <w:rFonts w:ascii="Times New Roman" w:eastAsia="Times New Roman" w:hAnsi="Times New Roman" w:cs="Times New Roman"/>
          <w:sz w:val="28"/>
          <w:szCs w:val="28"/>
          <w:lang w:eastAsia="ru-RU"/>
        </w:rPr>
        <w:t>круга</w:t>
      </w:r>
      <w:r w:rsidRPr="00C623BB">
        <w:rPr>
          <w:rFonts w:ascii="Times New Roman" w:eastAsia="Times New Roman" w:hAnsi="Times New Roman" w:cs="Times New Roman"/>
          <w:sz w:val="28"/>
          <w:szCs w:val="28"/>
          <w:lang w:eastAsia="ru-RU"/>
        </w:rPr>
        <w:t xml:space="preserve"> Ставропольского края, в результате которых не предполагается размещение на данной территории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23BB">
        <w:rPr>
          <w:rFonts w:ascii="Times New Roman" w:eastAsia="Times New Roman" w:hAnsi="Times New Roman" w:cs="Times New Roman"/>
          <w:sz w:val="28"/>
          <w:szCs w:val="28"/>
          <w:lang w:eastAsia="ru-RU"/>
        </w:rPr>
        <w:t>иные основания, повлекшие изменение нормативов минимальной обеспеченности населения</w:t>
      </w:r>
      <w:r w:rsidRPr="00CD15B8">
        <w:rPr>
          <w:rFonts w:ascii="Times New Roman" w:eastAsia="Times New Roman" w:hAnsi="Times New Roman" w:cs="Times New Roman"/>
          <w:sz w:val="28"/>
          <w:szCs w:val="28"/>
          <w:lang w:eastAsia="ru-RU"/>
        </w:rPr>
        <w:t xml:space="preserve"> площадью нестационарных торговых объектов.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CD15B8">
        <w:rPr>
          <w:rFonts w:ascii="Times New Roman" w:eastAsia="Times New Roman" w:hAnsi="Times New Roman" w:cs="Times New Roman"/>
          <w:sz w:val="28"/>
          <w:szCs w:val="28"/>
          <w:lang w:eastAsia="ru-RU"/>
        </w:rPr>
        <w:t>27. Заинтересованные лица либо их уполномоченные представители (далее - заявители) обращаются с</w:t>
      </w:r>
      <w:r w:rsidRPr="00CD15B8">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lang w:eastAsia="ru-RU"/>
        </w:rPr>
        <w:t xml:space="preserve"> заявлением о включении нестационарных объектов в схему по форме согласно приложению 2 к настоящему Положению с приложением следующих документов: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копия документа, удостоверяющего личность заявителя;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28. Рассмотрение заявлений об изменении схемы производится комиссией по регулированию размещения нестационарных торговых объектов (объектов по предоставлению услуг) в Левокумском муниципальном округе Ставропольского края (далее – комиссия).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29. Положение о комиссии и её состав утверждаются постановлением администрации округа.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30. Комиссия рассматривает поступившее заявление в течение 30 дней </w:t>
      </w:r>
      <w:r w:rsidRPr="00CD15B8">
        <w:rPr>
          <w:rFonts w:ascii="Times New Roman" w:eastAsia="Times New Roman" w:hAnsi="Times New Roman" w:cs="Times New Roman"/>
          <w:sz w:val="28"/>
          <w:szCs w:val="28"/>
          <w:lang w:eastAsia="ru-RU"/>
        </w:rPr>
        <w:lastRenderedPageBreak/>
        <w:t>со дня регистрации письменного обращения и принимает решение о согласовании внесения изменения в схему или об отказе в таком согласовании. О принятом решении заявителю сообщается не позднее 5 дней со дня принятия решения.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31. Если комиссией принято решение о согласовании заявителю внесения изменения в схему, то не позднее 15 дней уполномоченным органом готовится проект нормативно правового акта о внесении соответствующих изменений в схему.</w:t>
      </w:r>
    </w:p>
    <w:p w:rsidR="008D7AF5" w:rsidRDefault="008D7AF5"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p>
    <w:p w:rsidR="00CD15B8" w:rsidRPr="009D6E66" w:rsidRDefault="00CD15B8" w:rsidP="00CD15B8">
      <w:pPr>
        <w:widowControl w:val="0"/>
        <w:autoSpaceDE w:val="0"/>
        <w:autoSpaceDN w:val="0"/>
        <w:spacing w:after="0" w:line="240" w:lineRule="exact"/>
        <w:ind w:firstLine="709"/>
        <w:jc w:val="center"/>
        <w:outlineLvl w:val="1"/>
        <w:rPr>
          <w:rFonts w:ascii="Times New Roman" w:eastAsia="Times New Roman" w:hAnsi="Times New Roman" w:cs="Times New Roman"/>
          <w:sz w:val="28"/>
          <w:szCs w:val="28"/>
          <w:lang w:eastAsia="ru-RU"/>
        </w:rPr>
      </w:pPr>
      <w:r w:rsidRPr="009D6E66">
        <w:rPr>
          <w:rFonts w:ascii="Times New Roman" w:eastAsia="Times New Roman" w:hAnsi="Times New Roman" w:cs="Times New Roman"/>
          <w:sz w:val="28"/>
          <w:szCs w:val="28"/>
          <w:lang w:eastAsia="ru-RU"/>
        </w:rPr>
        <w:t>3. Требования к нестационарным торговым объектам</w:t>
      </w:r>
    </w:p>
    <w:p w:rsidR="00CD15B8" w:rsidRPr="00CD15B8" w:rsidRDefault="00CD15B8" w:rsidP="00CD15B8">
      <w:pPr>
        <w:widowControl w:val="0"/>
        <w:autoSpaceDE w:val="0"/>
        <w:autoSpaceDN w:val="0"/>
        <w:spacing w:after="0" w:line="240" w:lineRule="exact"/>
        <w:ind w:firstLine="709"/>
        <w:jc w:val="center"/>
        <w:rPr>
          <w:rFonts w:ascii="Times New Roman" w:eastAsia="Times New Roman" w:hAnsi="Times New Roman" w:cs="Times New Roman"/>
          <w:sz w:val="28"/>
          <w:szCs w:val="28"/>
          <w:lang w:eastAsia="ru-RU"/>
        </w:rPr>
      </w:pPr>
      <w:r w:rsidRPr="009D6E66">
        <w:rPr>
          <w:rFonts w:ascii="Times New Roman" w:eastAsia="Times New Roman" w:hAnsi="Times New Roman" w:cs="Times New Roman"/>
          <w:sz w:val="28"/>
          <w:szCs w:val="28"/>
          <w:lang w:eastAsia="ru-RU"/>
        </w:rPr>
        <w:t>(нестационарным объектам по предоставлению услуг)</w:t>
      </w:r>
    </w:p>
    <w:p w:rsidR="00CD15B8" w:rsidRPr="00CD15B8" w:rsidRDefault="00CD15B8" w:rsidP="00CD15B8">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32. Размещение и функционирование нестационарных торговых объектов (об</w:t>
      </w:r>
      <w:r>
        <w:rPr>
          <w:rFonts w:ascii="Times New Roman" w:eastAsia="Times New Roman" w:hAnsi="Times New Roman" w:cs="Times New Roman"/>
          <w:sz w:val="28"/>
          <w:szCs w:val="28"/>
          <w:lang w:eastAsia="ru-RU"/>
        </w:rPr>
        <w:t>ъектов по предоставлению услуг)</w:t>
      </w:r>
      <w:r w:rsidRPr="00CD15B8">
        <w:rPr>
          <w:rFonts w:ascii="Times New Roman" w:eastAsia="Times New Roman" w:hAnsi="Times New Roman" w:cs="Times New Roman"/>
          <w:sz w:val="28"/>
          <w:szCs w:val="28"/>
          <w:lang w:eastAsia="ru-RU"/>
        </w:rPr>
        <w:t xml:space="preserve"> должно осуществляться в соответствии с требованиями, определенными </w:t>
      </w:r>
      <w:hyperlink r:id="rId10" w:history="1">
        <w:r w:rsidRPr="00CD15B8">
          <w:rPr>
            <w:rFonts w:ascii="Times New Roman" w:eastAsia="Times New Roman" w:hAnsi="Times New Roman" w:cs="Times New Roman"/>
            <w:sz w:val="28"/>
            <w:lang w:eastAsia="ru-RU"/>
          </w:rPr>
          <w:t>Правилами</w:t>
        </w:r>
      </w:hyperlink>
      <w:r w:rsidRPr="00CD15B8">
        <w:rPr>
          <w:rFonts w:ascii="Times New Roman" w:eastAsia="Times New Roman" w:hAnsi="Times New Roman" w:cs="Times New Roman"/>
          <w:sz w:val="28"/>
          <w:szCs w:val="28"/>
          <w:lang w:eastAsia="ru-RU"/>
        </w:rPr>
        <w:t xml:space="preserve"> благоустройства территории </w:t>
      </w:r>
      <w:r w:rsidRPr="00C623BB">
        <w:rPr>
          <w:rFonts w:ascii="Times New Roman" w:eastAsia="Times New Roman" w:hAnsi="Times New Roman" w:cs="Times New Roman"/>
          <w:sz w:val="28"/>
          <w:szCs w:val="28"/>
          <w:lang w:eastAsia="ru-RU"/>
        </w:rPr>
        <w:t>Левокумского муниципального округа Ставропольского края, утвержденными решением Совета Левокумского муниципального</w:t>
      </w:r>
      <w:r w:rsidRPr="00CD15B8">
        <w:rPr>
          <w:rFonts w:ascii="Times New Roman" w:eastAsia="Times New Roman" w:hAnsi="Times New Roman" w:cs="Times New Roman"/>
          <w:sz w:val="28"/>
          <w:szCs w:val="28"/>
          <w:lang w:eastAsia="ru-RU"/>
        </w:rPr>
        <w:t xml:space="preserve"> округа Ставропольского края.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33. Не допускается размещение нестационарных торговых объектов (объектов по предоставлению услуг) в местах, не включенных в схему.</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34. Расположение нестационарного торгового объекта (объектов по предоставлению услуг) не должно препятствовать движению пешеходов и автотранспорта. Транспортное обслуживание нестационарного торгового объекта (объектов по предоставлению услуг) и загрузка его товарами не должны затруднять и снижать безопасность движения транспорта и пешеходов. Обязательным условием размещения является наличие подъезда с твердым покрытием для автотранспорта, обеспечивающего эксплуатацию объекта. </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35.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 вблизи инженерных коммуникаций при наличии технической возможности подключения.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36. При осуществлении деятельности нестационарного торгового объекта (объектов по предоставлению услуг) должна соблюдаться установленная схемой специализация нестационарного торгового объекта (объектов по предоставлению услуг). Специализация объекта указывается в наименовании объекта. Номенклатура специализаций нестационарных объектов</w:t>
      </w:r>
      <w:r w:rsidRPr="0050511E">
        <w:rPr>
          <w:rFonts w:ascii="Times New Roman" w:eastAsia="Times New Roman" w:hAnsi="Times New Roman" w:cs="Times New Roman"/>
          <w:sz w:val="28"/>
          <w:szCs w:val="28"/>
        </w:rPr>
        <w:t>, приведена в приложении 3 к настоящему Положению.</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37. Внешний вид нестационарных торговых объектов (объектов по предоставлению услуг) должен соответствовать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Нестационарный торговый объект (объект по предоставлению услуг) должен гармонично вписываться в сложившуюся застройку, его установка не должна повлечь за собой </w:t>
      </w:r>
      <w:r w:rsidRPr="00CD15B8">
        <w:rPr>
          <w:rFonts w:ascii="Times New Roman" w:eastAsia="Times New Roman" w:hAnsi="Times New Roman" w:cs="Times New Roman"/>
          <w:sz w:val="28"/>
          <w:szCs w:val="28"/>
        </w:rPr>
        <w:lastRenderedPageBreak/>
        <w:t xml:space="preserve">изменение внешнего архитектурного облика сложившейся застройки, внешнего благоустройства территории.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38. Размещение нестационарного объекта и реализуемого товара за пределами земельного участка, указанного в Договоре, не допускается.</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39.</w:t>
      </w:r>
      <w:r w:rsidR="0050511E">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При размещении нестационарного торгового объекта (объект</w:t>
      </w:r>
      <w:r w:rsidR="0050511E">
        <w:rPr>
          <w:rFonts w:ascii="Times New Roman" w:eastAsia="Times New Roman" w:hAnsi="Times New Roman" w:cs="Times New Roman"/>
          <w:sz w:val="28"/>
          <w:szCs w:val="28"/>
        </w:rPr>
        <w:t>а</w:t>
      </w:r>
      <w:r w:rsidRPr="00CD15B8">
        <w:rPr>
          <w:rFonts w:ascii="Times New Roman" w:eastAsia="Times New Roman" w:hAnsi="Times New Roman" w:cs="Times New Roman"/>
          <w:sz w:val="28"/>
          <w:szCs w:val="28"/>
        </w:rPr>
        <w:t xml:space="preserve"> по предоставлению услуг) запрещается переоборудовать их конструкции, менять конфигурацию, увеличивать площадь и размеры нестационарного торгового объекта (объектов по предоставлению услуг), ограждения и другие конструкции, а также запрещается организовывать фундамент нестационарного торгового объекта (объектов по предоставлению услуг) и нарушать благоустройство территории.</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40. Эксплуатация нестационарного торгового объекта (объект</w:t>
      </w:r>
      <w:r w:rsidR="0050511E">
        <w:rPr>
          <w:rFonts w:ascii="Times New Roman" w:eastAsia="Times New Roman" w:hAnsi="Times New Roman" w:cs="Times New Roman"/>
          <w:sz w:val="28"/>
          <w:szCs w:val="28"/>
        </w:rPr>
        <w:t>а</w:t>
      </w:r>
      <w:r w:rsidRPr="00CD15B8">
        <w:rPr>
          <w:rFonts w:ascii="Times New Roman" w:eastAsia="Times New Roman" w:hAnsi="Times New Roman" w:cs="Times New Roman"/>
          <w:sz w:val="28"/>
          <w:szCs w:val="28"/>
        </w:rPr>
        <w:t xml:space="preserve"> по предоставлению услуг)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D15B8" w:rsidRPr="00CD15B8" w:rsidRDefault="00CD15B8" w:rsidP="00CD15B8">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41. Измерительные приборы, используемые в нестационарных торговых объектах (объект</w:t>
      </w:r>
      <w:r w:rsidR="0050511E">
        <w:rPr>
          <w:rFonts w:ascii="Times New Roman" w:eastAsia="Times New Roman" w:hAnsi="Times New Roman" w:cs="Times New Roman"/>
          <w:sz w:val="28"/>
          <w:szCs w:val="28"/>
        </w:rPr>
        <w:t>ах</w:t>
      </w:r>
      <w:r w:rsidRPr="00CD15B8">
        <w:rPr>
          <w:rFonts w:ascii="Times New Roman" w:eastAsia="Times New Roman" w:hAnsi="Times New Roman" w:cs="Times New Roman"/>
          <w:sz w:val="28"/>
          <w:szCs w:val="28"/>
        </w:rPr>
        <w:t xml:space="preserve"> по предоставлению услуг), должны соответствовать области применения и классу точности, иметь необходимые оттиски </w:t>
      </w:r>
      <w:proofErr w:type="spellStart"/>
      <w:r w:rsidRPr="00CD15B8">
        <w:rPr>
          <w:rFonts w:ascii="Times New Roman" w:eastAsia="Times New Roman" w:hAnsi="Times New Roman" w:cs="Times New Roman"/>
          <w:sz w:val="28"/>
          <w:szCs w:val="28"/>
        </w:rPr>
        <w:t>поверительных</w:t>
      </w:r>
      <w:proofErr w:type="spellEnd"/>
      <w:r w:rsidRPr="00CD15B8">
        <w:rPr>
          <w:rFonts w:ascii="Times New Roman" w:eastAsia="Times New Roman" w:hAnsi="Times New Roman" w:cs="Times New Roman"/>
          <w:sz w:val="28"/>
          <w:szCs w:val="28"/>
        </w:rPr>
        <w:t xml:space="preserve"> клейм для обеспечения единства и точности измерения.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42. Реализация продовольственных товаров должна осуществляться непосредственно с лотков (с земли или тротуара запрещается). Не допускается осуществлять складирование товара, упаковок, мусора на элементах благоустройства и прилегающей территории к нестационарному торговому объекту.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43. Торговое место должно быть обеспечено информационной табличкой с указанием наименования организации, места ее нахождения (юридический адрес) или фамилии, имени, отчества индивидуального предпринимателя и информации о государственной регистрации, времени работы.</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44. Информация о реализуемой продукции и предоставляемых услугах доводится до сведения потребителей посредством меню и ценников, оформленных в соответствии с установленными требованиями.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45. Необходимо наличие холодильного оборудования при реализации продуктов питания, требующих определенного температурного режима.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46. Реализация товаров в нестационарных объектах должна осуществляться при наличии на месте торговли у продавца: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свидетельства о регистрации организации (индивидуального предпринимателя, юридического лица);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свидетельства о постановке на налоговый учет и присвоение идентификационного номера налогоплательщика;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договор</w:t>
      </w:r>
      <w:r w:rsidR="0050511E">
        <w:rPr>
          <w:rFonts w:ascii="Times New Roman" w:eastAsia="Times New Roman" w:hAnsi="Times New Roman" w:cs="Times New Roman"/>
          <w:sz w:val="28"/>
          <w:szCs w:val="28"/>
          <w:lang w:eastAsia="ru-RU"/>
        </w:rPr>
        <w:t>а</w:t>
      </w:r>
      <w:r w:rsidRPr="00CD15B8">
        <w:rPr>
          <w:rFonts w:ascii="Times New Roman" w:eastAsia="Times New Roman" w:hAnsi="Times New Roman" w:cs="Times New Roman"/>
          <w:sz w:val="28"/>
          <w:szCs w:val="28"/>
          <w:lang w:eastAsia="ru-RU"/>
        </w:rPr>
        <w:t xml:space="preserve"> о размещении нестационарного торгового объекта (объект</w:t>
      </w:r>
      <w:r w:rsidR="0050511E">
        <w:rPr>
          <w:rFonts w:ascii="Times New Roman" w:eastAsia="Times New Roman" w:hAnsi="Times New Roman" w:cs="Times New Roman"/>
          <w:sz w:val="28"/>
          <w:szCs w:val="28"/>
          <w:lang w:eastAsia="ru-RU"/>
        </w:rPr>
        <w:t>а</w:t>
      </w:r>
      <w:r w:rsidRPr="00CD15B8">
        <w:rPr>
          <w:rFonts w:ascii="Times New Roman" w:eastAsia="Times New Roman" w:hAnsi="Times New Roman" w:cs="Times New Roman"/>
          <w:sz w:val="28"/>
          <w:szCs w:val="28"/>
          <w:lang w:eastAsia="ru-RU"/>
        </w:rPr>
        <w:t xml:space="preserve"> по предоставлению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товарно-сопроводительных документов;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документов, подтверждающих происхождение, безопасность и качество товаров;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наличие у продавца спецодежды, личной медицинской книжки установленного образца (при реализации продовольственных товаров, продукции общественного питания).</w:t>
      </w:r>
    </w:p>
    <w:p w:rsidR="00CD15B8" w:rsidRPr="00CD15B8" w:rsidRDefault="00CD15B8" w:rsidP="00CD15B8">
      <w:pPr>
        <w:autoSpaceDE w:val="0"/>
        <w:autoSpaceDN w:val="0"/>
        <w:adjustRightInd w:val="0"/>
        <w:spacing w:after="0" w:line="240" w:lineRule="auto"/>
        <w:ind w:firstLine="709"/>
        <w:jc w:val="both"/>
        <w:rPr>
          <w:rFonts w:ascii="Times New Roman" w:eastAsia="Times New Roman" w:hAnsi="Times New Roman" w:cs="Times New Roman"/>
          <w:sz w:val="27"/>
          <w:szCs w:val="27"/>
        </w:rPr>
      </w:pPr>
    </w:p>
    <w:p w:rsidR="00CD15B8" w:rsidRPr="00CD15B8" w:rsidRDefault="00CD15B8"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Порядок заключения, изменения и расторжения </w:t>
      </w:r>
    </w:p>
    <w:p w:rsidR="00190986" w:rsidRDefault="00190986"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договора о</w:t>
      </w:r>
      <w:r w:rsidR="00CD15B8" w:rsidRPr="00CD15B8">
        <w:rPr>
          <w:rFonts w:ascii="Times New Roman" w:eastAsia="Times New Roman" w:hAnsi="Times New Roman" w:cs="Times New Roman"/>
          <w:sz w:val="28"/>
          <w:szCs w:val="28"/>
          <w:lang w:eastAsia="ru-RU"/>
        </w:rPr>
        <w:t xml:space="preserve"> размещени</w:t>
      </w:r>
      <w:r>
        <w:rPr>
          <w:rFonts w:ascii="Times New Roman" w:eastAsia="Times New Roman" w:hAnsi="Times New Roman" w:cs="Times New Roman"/>
          <w:sz w:val="28"/>
          <w:szCs w:val="28"/>
          <w:lang w:eastAsia="ru-RU"/>
        </w:rPr>
        <w:t>и</w:t>
      </w:r>
      <w:r w:rsidR="00CD15B8" w:rsidRPr="00CD15B8">
        <w:rPr>
          <w:rFonts w:ascii="Times New Roman" w:eastAsia="Times New Roman" w:hAnsi="Times New Roman" w:cs="Times New Roman"/>
          <w:sz w:val="28"/>
          <w:szCs w:val="28"/>
          <w:lang w:eastAsia="ru-RU"/>
        </w:rPr>
        <w:t xml:space="preserve"> нестационарного объекта</w:t>
      </w:r>
      <w:r>
        <w:rPr>
          <w:rFonts w:ascii="Times New Roman" w:eastAsia="Times New Roman" w:hAnsi="Times New Roman" w:cs="Times New Roman"/>
          <w:sz w:val="28"/>
          <w:szCs w:val="28"/>
          <w:lang w:eastAsia="ru-RU"/>
        </w:rPr>
        <w:t xml:space="preserve"> </w:t>
      </w:r>
    </w:p>
    <w:p w:rsidR="00CD15B8" w:rsidRPr="00CD15B8" w:rsidRDefault="00190986" w:rsidP="00CD15B8">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(объекта по предоставлению услуг)</w:t>
      </w:r>
    </w:p>
    <w:p w:rsidR="00CD15B8" w:rsidRPr="00CD15B8" w:rsidRDefault="00CD15B8" w:rsidP="00CD15B8">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47. Заявителем, претендующим на заключение Договора, может быть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 подлежащим уплате в бюджет.</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С заявлением </w:t>
      </w:r>
      <w:r w:rsidR="00462996">
        <w:rPr>
          <w:rFonts w:ascii="Times New Roman" w:eastAsia="Times New Roman" w:hAnsi="Times New Roman" w:cs="Times New Roman"/>
          <w:sz w:val="28"/>
          <w:szCs w:val="28"/>
          <w:lang w:eastAsia="ru-RU"/>
        </w:rPr>
        <w:t>на получение права на размещение нестационарного торгового объекта (объекта по предоставлению услуг) в Левокумском муниципальном округе Ставропольского края (далее - заявление на получение права на размещение НТО)</w:t>
      </w:r>
      <w:r w:rsidRPr="00CD15B8">
        <w:rPr>
          <w:rFonts w:ascii="Times New Roman" w:eastAsia="Times New Roman" w:hAnsi="Times New Roman" w:cs="Times New Roman"/>
          <w:sz w:val="28"/>
          <w:szCs w:val="28"/>
          <w:lang w:eastAsia="ru-RU"/>
        </w:rPr>
        <w:t xml:space="preserve"> вправе обратиться представитель хозяйствующего субъекта, имеющий надлежащим образом оформленное полномочие.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48. Договор является подтверждением права на размещение нестационарного объекта в месте, установленном схемой.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49. Существенными условиями Договора  являются: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основание заключения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адрес места расположения нестационарного объекта, вид, специализация, срок размещения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требования к внешнему виду и содержанию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размер платы за право размещения и порядок ее внесения.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50. Хозяйствующий субъект, претендующий на заключение Договора, предоставляет в администрацию округа следующие документы: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60301">
        <w:rPr>
          <w:rFonts w:ascii="Times New Roman" w:eastAsia="Times New Roman" w:hAnsi="Times New Roman" w:cs="Times New Roman"/>
          <w:sz w:val="28"/>
          <w:szCs w:val="28"/>
          <w:lang w:eastAsia="ru-RU"/>
        </w:rPr>
        <w:t xml:space="preserve">1) </w:t>
      </w:r>
      <w:r w:rsidR="00CE3348">
        <w:rPr>
          <w:rFonts w:ascii="Times New Roman" w:eastAsia="Times New Roman" w:hAnsi="Times New Roman" w:cs="Times New Roman"/>
          <w:sz w:val="28"/>
          <w:szCs w:val="28"/>
          <w:lang w:eastAsia="ru-RU"/>
        </w:rPr>
        <w:t>заявление на получение права на размещение НТО</w:t>
      </w:r>
      <w:r w:rsidRPr="00A60301">
        <w:rPr>
          <w:rFonts w:ascii="Times New Roman" w:eastAsia="Times New Roman" w:hAnsi="Times New Roman" w:cs="Times New Roman"/>
          <w:sz w:val="28"/>
          <w:szCs w:val="28"/>
          <w:lang w:eastAsia="ru-RU"/>
        </w:rPr>
        <w:t xml:space="preserve"> на имя Главы округа по форме согласно приложению </w:t>
      </w:r>
      <w:r w:rsidR="00406CC3">
        <w:rPr>
          <w:rFonts w:ascii="Times New Roman" w:eastAsia="Times New Roman" w:hAnsi="Times New Roman" w:cs="Times New Roman"/>
          <w:sz w:val="28"/>
          <w:szCs w:val="28"/>
          <w:lang w:eastAsia="ru-RU"/>
        </w:rPr>
        <w:t>5</w:t>
      </w:r>
      <w:r w:rsidRPr="00A60301">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 документ, удостоверяющий личность заявителя (предъявляется при личном обращении заявителя). Если с заявлением обращается представитель хозяйствующего субъекта, он предъявляет доку</w:t>
      </w:r>
      <w:r w:rsidR="007C103A">
        <w:rPr>
          <w:rFonts w:ascii="Times New Roman" w:eastAsia="Times New Roman" w:hAnsi="Times New Roman" w:cs="Times New Roman"/>
          <w:sz w:val="28"/>
          <w:szCs w:val="28"/>
          <w:lang w:eastAsia="ru-RU"/>
        </w:rPr>
        <w:t xml:space="preserve">мент, удостоверяющий личность, </w:t>
      </w:r>
      <w:r w:rsidRPr="00CD15B8">
        <w:rPr>
          <w:rFonts w:ascii="Times New Roman" w:eastAsia="Times New Roman" w:hAnsi="Times New Roman" w:cs="Times New Roman"/>
          <w:sz w:val="28"/>
          <w:szCs w:val="28"/>
          <w:lang w:eastAsia="ru-RU"/>
        </w:rPr>
        <w:t>и документ, подтверждающий полномочия на обращение с заявлением от имени хозяйствующего субъекта;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sz w:val="28"/>
          <w:szCs w:val="28"/>
          <w:lang w:eastAsia="ru-RU"/>
        </w:rPr>
        <w:t>самозанятых</w:t>
      </w:r>
      <w:proofErr w:type="spellEnd"/>
      <w:r w:rsidRPr="00CD15B8">
        <w:rPr>
          <w:rFonts w:ascii="Times New Roman" w:eastAsia="Times New Roman" w:hAnsi="Times New Roman" w:cs="Times New Roman"/>
          <w:sz w:val="28"/>
          <w:szCs w:val="28"/>
          <w:lang w:eastAsia="ru-RU"/>
        </w:rPr>
        <w:t xml:space="preserve"> граждан);</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копия уведомления о согласовании отделом муниципального хозяйства и по делам обороны, предупреждению и ликвидации последствий чрезвычайных ситуаций администрации округа эскизного проекта нестационарного объекта, а также копия согласованного эскизного проекта нестационарного объекта, предполагаемого к установке. Эскизный проект не требуется в случае, если хозяйствующий субъект обращается с </w:t>
      </w:r>
      <w:r w:rsidR="00CE3348">
        <w:rPr>
          <w:rFonts w:ascii="Times New Roman" w:eastAsia="Times New Roman" w:hAnsi="Times New Roman" w:cs="Times New Roman"/>
          <w:sz w:val="28"/>
          <w:szCs w:val="28"/>
          <w:lang w:eastAsia="ru-RU"/>
        </w:rPr>
        <w:t>заявлением на получение права на размещение НТО</w:t>
      </w:r>
      <w:r w:rsidRPr="00CD15B8">
        <w:rPr>
          <w:rFonts w:ascii="Times New Roman" w:eastAsia="Times New Roman" w:hAnsi="Times New Roman" w:cs="Times New Roman"/>
          <w:sz w:val="28"/>
          <w:szCs w:val="28"/>
          <w:lang w:eastAsia="ru-RU"/>
        </w:rPr>
        <w:t xml:space="preserve"> на новый срок при условии, что эскизный проект предоставлялся ранее, и размещенный нестационарный объект соответствует нормативным требованиям;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документ, подтверждающий права владения и пользования зданием стационарного предприятия общественного питания – для размещения сезонного кафе (площадки);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документы, подтверждающие статус сельскохозяйственного производителя - для сельхозпроизводителей;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документы, подтверждающие наличие собственного производства – для некоммерческих организаций и хозяйствующих субъектов, реализующих сувенирную продукцию и изделия народных художественных промыслов.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использования заявителем специального оборудования, к заявлению о предоставлении разрешения на размещение объектов нестационарной торговли прилагаются: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 для организации услуг проката детских развлекательных аттракционов:</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копия паспорта на изделие и документы, подтверждающие безопасность эксплуатации аттракционов в соответствии с действующим законодательством;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б) для размещения лотка для торговли воздушными и гелиевыми шарами: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копии документов на газобаллонную установку.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51. Хозяйствующий субъект вправе предоставить следующие документы: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 справку об исполнении налогоплательщиком (плательщиком сборов, плательщиков страховых взносов, налоговым агентом) обязанности по уплате налогов, сборов, страховых взносов, пеней, штрафов, выданную не ранее чем за 30 дней до даты обращения;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сведения из Единого реестра субъектов малого и среднего предпринимательства.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В случае непредставления указанных документов, они запрашиваются </w:t>
      </w:r>
      <w:r w:rsidRPr="00CD15B8">
        <w:rPr>
          <w:rFonts w:ascii="Times New Roman" w:eastAsia="Times New Roman" w:hAnsi="Times New Roman" w:cs="Times New Roman"/>
          <w:sz w:val="28"/>
          <w:szCs w:val="28"/>
          <w:lang w:eastAsia="ru-RU"/>
        </w:rPr>
        <w:lastRenderedPageBreak/>
        <w:t>администрацией округа в порядке межведомственного взаимодействия.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52. </w:t>
      </w:r>
      <w:r w:rsidR="00CE3348">
        <w:rPr>
          <w:rFonts w:ascii="Times New Roman" w:eastAsia="Times New Roman" w:hAnsi="Times New Roman" w:cs="Times New Roman"/>
          <w:sz w:val="28"/>
          <w:szCs w:val="28"/>
          <w:lang w:eastAsia="ru-RU"/>
        </w:rPr>
        <w:t>Заявление на получение права на размещение НТО</w:t>
      </w:r>
      <w:r w:rsidRPr="00CD15B8">
        <w:rPr>
          <w:rFonts w:ascii="Times New Roman" w:eastAsia="Times New Roman" w:hAnsi="Times New Roman" w:cs="Times New Roman"/>
          <w:sz w:val="28"/>
          <w:szCs w:val="28"/>
          <w:lang w:eastAsia="ru-RU"/>
        </w:rPr>
        <w:t xml:space="preserve">, документы, представленные хозяйствующим субъектом (представителем хозяйствующего субъекта), документы, полученные в результате межведомственного взаимодействия, подлежат рассмотрению на заседании комиссии.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53. По результатам рассмотрения </w:t>
      </w:r>
      <w:r w:rsidR="00CE3348">
        <w:rPr>
          <w:rFonts w:ascii="Times New Roman" w:eastAsia="Times New Roman" w:hAnsi="Times New Roman" w:cs="Times New Roman"/>
          <w:sz w:val="28"/>
          <w:szCs w:val="28"/>
          <w:lang w:eastAsia="ru-RU"/>
        </w:rPr>
        <w:t>заявления на получение права на размещение НТО</w:t>
      </w:r>
      <w:r w:rsidRPr="00CD15B8">
        <w:rPr>
          <w:rFonts w:ascii="Times New Roman" w:eastAsia="Times New Roman" w:hAnsi="Times New Roman" w:cs="Times New Roman"/>
          <w:sz w:val="28"/>
          <w:szCs w:val="28"/>
          <w:lang w:eastAsia="ru-RU"/>
        </w:rPr>
        <w:t xml:space="preserve"> и представленных (полученных) документов комиссия принимает одно из следующих решений: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о заключении Договора без проведения аукциона в случаях, указанных в пункте 55 настоящего Положения;</w:t>
      </w:r>
    </w:p>
    <w:p w:rsidR="00CD15B8" w:rsidRPr="00CD15B8" w:rsidRDefault="006775B6"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D15B8" w:rsidRPr="00CD15B8">
        <w:rPr>
          <w:rFonts w:ascii="Times New Roman" w:eastAsia="Times New Roman" w:hAnsi="Times New Roman" w:cs="Times New Roman"/>
          <w:sz w:val="28"/>
          <w:szCs w:val="28"/>
          <w:lang w:eastAsia="ru-RU"/>
        </w:rPr>
        <w:t>) об отказе в заключении Договора по основаниям, предусмотренным пунктом 57 настоящего Положения;</w:t>
      </w:r>
    </w:p>
    <w:p w:rsidR="00CD15B8" w:rsidRPr="00CD15B8" w:rsidRDefault="006775B6"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15B8" w:rsidRPr="00CD15B8">
        <w:rPr>
          <w:rFonts w:ascii="Times New Roman" w:eastAsia="Times New Roman" w:hAnsi="Times New Roman" w:cs="Times New Roman"/>
          <w:sz w:val="28"/>
          <w:szCs w:val="28"/>
          <w:lang w:eastAsia="ru-RU"/>
        </w:rPr>
        <w:t>) о проведении аукциона на право заключения Договора в порядке, установленном разделом 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54. При поступлении от хозяйствующего субъекта </w:t>
      </w:r>
      <w:r w:rsidR="00CE3348">
        <w:rPr>
          <w:rFonts w:ascii="Times New Roman" w:eastAsia="Times New Roman" w:hAnsi="Times New Roman" w:cs="Times New Roman"/>
          <w:sz w:val="28"/>
          <w:szCs w:val="28"/>
          <w:lang w:eastAsia="ru-RU"/>
        </w:rPr>
        <w:t>заявления на получение права на размещение НТО</w:t>
      </w:r>
      <w:r w:rsidRPr="00CD15B8">
        <w:rPr>
          <w:rFonts w:ascii="Times New Roman" w:eastAsia="Times New Roman" w:hAnsi="Times New Roman" w:cs="Times New Roman"/>
          <w:sz w:val="28"/>
          <w:szCs w:val="28"/>
          <w:lang w:eastAsia="ru-RU"/>
        </w:rPr>
        <w:t xml:space="preserve">, размещение которого предусмотрено по результатам аукциона, уполномоченный орган обеспечивает опубликование информационного сообщения о поступившем заявлении </w:t>
      </w:r>
      <w:r w:rsidR="00B434B2">
        <w:rPr>
          <w:rFonts w:ascii="Times New Roman" w:eastAsia="Times New Roman" w:hAnsi="Times New Roman" w:cs="Times New Roman"/>
          <w:sz w:val="28"/>
          <w:szCs w:val="28"/>
          <w:lang w:eastAsia="ru-RU"/>
        </w:rPr>
        <w:t>в средствах массовой информации</w:t>
      </w:r>
      <w:r w:rsidRPr="00CD15B8">
        <w:rPr>
          <w:rFonts w:ascii="Times New Roman" w:eastAsia="Times New Roman" w:hAnsi="Times New Roman" w:cs="Times New Roman"/>
          <w:sz w:val="28"/>
          <w:szCs w:val="28"/>
          <w:lang w:eastAsia="ru-RU"/>
        </w:rPr>
        <w:t xml:space="preserve"> и размещение его на официальном сайте Левокумского муниципального округа Ставропольского края в информационно-телекоммуникационной сети «Интернет».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информационном сообщении указывается: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информация о возможности предоставления права на размещение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 информация о праве хозяйствующих субъектов, заинтересованных в размещении нестационарного объекта в течение 10 дней соответственно со дня опубликования и размещения информационного сообщения подавать заявления о намерении участвовать в аукционе;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адрес и способ подачи заявлений, указанных в подпункте 2 настоящего пункта;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адрес места расположения, специализация, вид нестационарного объекта и срок его размещения.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Если по истечении 10 дней со дня опубликовани</w:t>
      </w:r>
      <w:r w:rsidR="007C103A">
        <w:rPr>
          <w:rFonts w:ascii="Times New Roman" w:eastAsia="Times New Roman" w:hAnsi="Times New Roman" w:cs="Times New Roman"/>
          <w:sz w:val="28"/>
          <w:szCs w:val="28"/>
          <w:lang w:eastAsia="ru-RU"/>
        </w:rPr>
        <w:t>я (размещения) ин</w:t>
      </w:r>
      <w:r w:rsidRPr="00CD15B8">
        <w:rPr>
          <w:rFonts w:ascii="Times New Roman" w:eastAsia="Times New Roman" w:hAnsi="Times New Roman" w:cs="Times New Roman"/>
          <w:sz w:val="28"/>
          <w:szCs w:val="28"/>
          <w:lang w:eastAsia="ru-RU"/>
        </w:rPr>
        <w:t>формационного сообщения заявления от иных хозяйствующих субъектов о намерении участвовать в аукционе не поступили, либо по результатам рассмотрения всех поступивших заявлений комиссией было отказано в приеме заявлений, поступивших в соответствии с подпунктом 2 настоящего пункта, по основаниям, предусмотренным подпунктами 7 - 8 пункта 57 настоящего Положения, Договор заключается с хозяйствующим субъектом без проведения аукциона.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55. Договоры без проведения аукциона заключаются в следующих </w:t>
      </w:r>
      <w:r w:rsidRPr="00CD15B8">
        <w:rPr>
          <w:rFonts w:ascii="Times New Roman" w:eastAsia="Times New Roman" w:hAnsi="Times New Roman" w:cs="Times New Roman"/>
          <w:sz w:val="28"/>
          <w:szCs w:val="28"/>
          <w:lang w:eastAsia="ru-RU"/>
        </w:rPr>
        <w:lastRenderedPageBreak/>
        <w:t>случаях:</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Размещени</w:t>
      </w:r>
      <w:r w:rsidR="00F83678">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на новый срок нестационарного объекта, ранее размещенного в том же месте, хозяйствующим субъектом, надлежащим </w:t>
      </w:r>
      <w:proofErr w:type="gramStart"/>
      <w:r w:rsidRPr="00CD15B8">
        <w:rPr>
          <w:rFonts w:ascii="Times New Roman" w:eastAsia="Times New Roman" w:hAnsi="Times New Roman" w:cs="Times New Roman"/>
          <w:sz w:val="28"/>
          <w:szCs w:val="28"/>
          <w:lang w:eastAsia="ru-RU"/>
        </w:rPr>
        <w:t>образом</w:t>
      </w:r>
      <w:proofErr w:type="gramEnd"/>
      <w:r w:rsidRPr="00CD15B8">
        <w:rPr>
          <w:rFonts w:ascii="Times New Roman" w:eastAsia="Times New Roman" w:hAnsi="Times New Roman" w:cs="Times New Roman"/>
          <w:sz w:val="28"/>
          <w:szCs w:val="28"/>
          <w:lang w:eastAsia="ru-RU"/>
        </w:rPr>
        <w:t xml:space="preserve"> исполнявшим свои обязанности по Договору при соблюдении условий, предусмотренных </w:t>
      </w:r>
      <w:r w:rsidR="007C103A">
        <w:rPr>
          <w:rFonts w:ascii="Times New Roman" w:eastAsia="Times New Roman" w:hAnsi="Times New Roman" w:cs="Times New Roman"/>
          <w:sz w:val="28"/>
          <w:szCs w:val="28"/>
          <w:lang w:eastAsia="ru-RU"/>
        </w:rPr>
        <w:t>пунктом 61 настоящего Положения;</w:t>
      </w:r>
    </w:p>
    <w:p w:rsidR="00CD15B8" w:rsidRPr="00CD15B8" w:rsidRDefault="00F8367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надлежащим </w:t>
      </w:r>
      <w:proofErr w:type="gramStart"/>
      <w:r w:rsidR="00CD15B8" w:rsidRPr="00CD15B8">
        <w:rPr>
          <w:rFonts w:ascii="Times New Roman" w:eastAsia="Times New Roman" w:hAnsi="Times New Roman" w:cs="Times New Roman"/>
          <w:sz w:val="28"/>
          <w:szCs w:val="28"/>
          <w:lang w:eastAsia="ru-RU"/>
        </w:rPr>
        <w:t>образом</w:t>
      </w:r>
      <w:proofErr w:type="gramEnd"/>
      <w:r w:rsidR="00CD15B8" w:rsidRPr="00CD15B8">
        <w:rPr>
          <w:rFonts w:ascii="Times New Roman" w:eastAsia="Times New Roman" w:hAnsi="Times New Roman" w:cs="Times New Roman"/>
          <w:sz w:val="28"/>
          <w:szCs w:val="28"/>
          <w:lang w:eastAsia="ru-RU"/>
        </w:rPr>
        <w:t xml:space="preserve"> исполнявшим свои обязательства по действующему договору аренды земельного участка, предоставленного для размещения нестационарного объекта, за</w:t>
      </w:r>
      <w:r w:rsidR="007C103A">
        <w:rPr>
          <w:rFonts w:ascii="Times New Roman" w:eastAsia="Times New Roman" w:hAnsi="Times New Roman" w:cs="Times New Roman"/>
          <w:sz w:val="28"/>
          <w:szCs w:val="28"/>
          <w:lang w:eastAsia="ru-RU"/>
        </w:rPr>
        <w:t>ключенному до 01 марта 2015 года;</w:t>
      </w:r>
    </w:p>
    <w:p w:rsidR="00CD15B8" w:rsidRPr="00CD15B8" w:rsidRDefault="00F8367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Размещение</w:t>
      </w:r>
      <w:r w:rsidR="00CD15B8" w:rsidRPr="00CD15B8">
        <w:rPr>
          <w:rFonts w:ascii="Times New Roman" w:eastAsia="Times New Roman" w:hAnsi="Times New Roman" w:cs="Times New Roman"/>
          <w:sz w:val="28"/>
          <w:szCs w:val="28"/>
          <w:lang w:eastAsia="ru-RU"/>
        </w:rPr>
        <w:t xml:space="preserve"> отдельных видов нестационарных объектов:</w:t>
      </w:r>
      <w:r>
        <w:rPr>
          <w:rFonts w:ascii="Times New Roman" w:eastAsia="Times New Roman" w:hAnsi="Times New Roman" w:cs="Times New Roman"/>
          <w:sz w:val="28"/>
          <w:szCs w:val="28"/>
          <w:lang w:eastAsia="ru-RU"/>
        </w:rPr>
        <w:t xml:space="preserve"> </w:t>
      </w:r>
      <w:r w:rsidR="00CD15B8" w:rsidRPr="00CD15B8">
        <w:rPr>
          <w:rFonts w:ascii="Times New Roman" w:eastAsia="Times New Roman" w:hAnsi="Times New Roman" w:cs="Times New Roman"/>
          <w:sz w:val="28"/>
          <w:szCs w:val="28"/>
          <w:lang w:eastAsia="ru-RU"/>
        </w:rPr>
        <w:t>торгового автомата; платежного терминала; бахчевого развала; елочного базара; сезонного кафе (площадки); автомагазина (торгового автофургона, автолавки); автоцистерны; торговой тележки; выносного холод</w:t>
      </w:r>
      <w:r w:rsidR="007C103A">
        <w:rPr>
          <w:rFonts w:ascii="Times New Roman" w:eastAsia="Times New Roman" w:hAnsi="Times New Roman" w:cs="Times New Roman"/>
          <w:sz w:val="28"/>
          <w:szCs w:val="28"/>
          <w:lang w:eastAsia="ru-RU"/>
        </w:rPr>
        <w:t>ильного оборудования;</w:t>
      </w:r>
      <w:r w:rsidR="006210E9">
        <w:rPr>
          <w:rFonts w:ascii="Times New Roman" w:eastAsia="Times New Roman" w:hAnsi="Times New Roman" w:cs="Times New Roman"/>
          <w:sz w:val="28"/>
          <w:szCs w:val="28"/>
          <w:lang w:eastAsia="ru-RU"/>
        </w:rPr>
        <w:t xml:space="preserve"> </w:t>
      </w:r>
      <w:r w:rsidR="00BC0F8C">
        <w:rPr>
          <w:rFonts w:ascii="Times New Roman" w:eastAsia="Times New Roman" w:hAnsi="Times New Roman" w:cs="Times New Roman"/>
          <w:sz w:val="28"/>
          <w:szCs w:val="28"/>
          <w:lang w:eastAsia="ru-RU"/>
        </w:rPr>
        <w:t xml:space="preserve">киоска по предоставлению туристических услуг, </w:t>
      </w:r>
      <w:r w:rsidR="00944F8D">
        <w:rPr>
          <w:rFonts w:ascii="Times New Roman" w:eastAsia="Times New Roman" w:hAnsi="Times New Roman" w:cs="Times New Roman"/>
          <w:sz w:val="28"/>
          <w:szCs w:val="28"/>
          <w:lang w:eastAsia="ru-RU"/>
        </w:rPr>
        <w:t>сезонного</w:t>
      </w:r>
      <w:r w:rsidR="006210E9" w:rsidRPr="006210E9">
        <w:rPr>
          <w:rFonts w:ascii="Times New Roman" w:eastAsia="Times New Roman" w:hAnsi="Times New Roman" w:cs="Times New Roman"/>
          <w:sz w:val="28"/>
          <w:szCs w:val="28"/>
          <w:lang w:eastAsia="ru-RU"/>
        </w:rPr>
        <w:t xml:space="preserve"> аттракцион</w:t>
      </w:r>
      <w:r w:rsidR="00944F8D">
        <w:rPr>
          <w:rFonts w:ascii="Times New Roman" w:eastAsia="Times New Roman" w:hAnsi="Times New Roman" w:cs="Times New Roman"/>
          <w:sz w:val="28"/>
          <w:szCs w:val="28"/>
          <w:lang w:eastAsia="ru-RU"/>
        </w:rPr>
        <w:t>а</w:t>
      </w:r>
      <w:r w:rsidR="0067248C">
        <w:rPr>
          <w:rFonts w:ascii="Times New Roman" w:eastAsia="Times New Roman" w:hAnsi="Times New Roman" w:cs="Times New Roman"/>
          <w:sz w:val="28"/>
          <w:szCs w:val="28"/>
          <w:lang w:eastAsia="ru-RU"/>
        </w:rPr>
        <w:t>;</w:t>
      </w:r>
      <w:r w:rsidR="00BA3C2B" w:rsidRPr="00567C26">
        <w:rPr>
          <w:rFonts w:ascii="Times New Roman" w:eastAsia="Times New Roman" w:hAnsi="Times New Roman" w:cs="Times New Roman"/>
          <w:sz w:val="28"/>
          <w:szCs w:val="28"/>
          <w:lang w:eastAsia="ru-RU"/>
        </w:rPr>
        <w:t xml:space="preserve"> торговой палатки</w:t>
      </w:r>
      <w:r w:rsidR="006210E9" w:rsidRPr="00567C26">
        <w:rPr>
          <w:rFonts w:ascii="Times New Roman" w:eastAsia="Times New Roman" w:hAnsi="Times New Roman" w:cs="Times New Roman"/>
          <w:sz w:val="28"/>
          <w:szCs w:val="28"/>
          <w:lang w:eastAsia="ru-RU"/>
        </w:rPr>
        <w:t>;</w:t>
      </w:r>
    </w:p>
    <w:p w:rsidR="00CD15B8" w:rsidRPr="00CD15B8" w:rsidRDefault="008213B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Размещение</w:t>
      </w:r>
      <w:r w:rsidR="00CD15B8" w:rsidRPr="00CD15B8">
        <w:rPr>
          <w:rFonts w:ascii="Times New Roman" w:eastAsia="Times New Roman" w:hAnsi="Times New Roman" w:cs="Times New Roman"/>
          <w:sz w:val="28"/>
          <w:szCs w:val="28"/>
          <w:lang w:eastAsia="ru-RU"/>
        </w:rPr>
        <w:t xml:space="preserve"> нестационарных объектов следующей специализации: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предоставление бытовых услуг;</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реализация периодической печатной продукции.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Размещени</w:t>
      </w:r>
      <w:r w:rsidR="008213B4">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нестационарного объекта при предос</w:t>
      </w:r>
      <w:r w:rsidR="007C103A">
        <w:rPr>
          <w:rFonts w:ascii="Times New Roman" w:eastAsia="Times New Roman" w:hAnsi="Times New Roman" w:cs="Times New Roman"/>
          <w:sz w:val="28"/>
          <w:szCs w:val="28"/>
          <w:lang w:eastAsia="ru-RU"/>
        </w:rPr>
        <w:t>тавлении компенсационного места;</w:t>
      </w:r>
    </w:p>
    <w:p w:rsidR="00CD15B8" w:rsidRPr="00CD15B8" w:rsidRDefault="008213B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являющимся сельскохозяйственным товаропроизводителем в соответствии</w:t>
      </w:r>
      <w:r w:rsidR="007C103A">
        <w:rPr>
          <w:rFonts w:ascii="Times New Roman" w:eastAsia="Times New Roman" w:hAnsi="Times New Roman" w:cs="Times New Roman"/>
          <w:sz w:val="28"/>
          <w:szCs w:val="28"/>
          <w:lang w:eastAsia="ru-RU"/>
        </w:rPr>
        <w:t xml:space="preserve"> с Федеральным законом от 29 декабря </w:t>
      </w:r>
      <w:r w:rsidR="00CD15B8" w:rsidRPr="00CD15B8">
        <w:rPr>
          <w:rFonts w:ascii="Times New Roman" w:eastAsia="Times New Roman" w:hAnsi="Times New Roman" w:cs="Times New Roman"/>
          <w:sz w:val="28"/>
          <w:szCs w:val="28"/>
          <w:lang w:eastAsia="ru-RU"/>
        </w:rPr>
        <w:t xml:space="preserve">2006 </w:t>
      </w:r>
      <w:r w:rsidR="007C103A">
        <w:rPr>
          <w:rFonts w:ascii="Times New Roman" w:eastAsia="Times New Roman" w:hAnsi="Times New Roman" w:cs="Times New Roman"/>
          <w:sz w:val="28"/>
          <w:szCs w:val="28"/>
          <w:lang w:eastAsia="ru-RU"/>
        </w:rPr>
        <w:t xml:space="preserve">года </w:t>
      </w:r>
      <w:r w:rsidR="00CD15B8" w:rsidRPr="00CD15B8">
        <w:rPr>
          <w:rFonts w:ascii="Times New Roman" w:eastAsia="Times New Roman" w:hAnsi="Times New Roman" w:cs="Times New Roman"/>
          <w:sz w:val="28"/>
          <w:szCs w:val="28"/>
          <w:lang w:eastAsia="ru-RU"/>
        </w:rPr>
        <w:t>№ 264-ФЗ «О развитии сельского хозяйства», реализующим продукцию собственного производства, за исключением гражданина, ведущего личное подсобное хозяйство.</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Размещени</w:t>
      </w:r>
      <w:r w:rsidR="008213B4">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являющимся некоммерческой организацией и реализующим прод</w:t>
      </w:r>
      <w:r w:rsidR="007C103A">
        <w:rPr>
          <w:rFonts w:ascii="Times New Roman" w:eastAsia="Times New Roman" w:hAnsi="Times New Roman" w:cs="Times New Roman"/>
          <w:sz w:val="28"/>
          <w:szCs w:val="28"/>
          <w:lang w:eastAsia="ru-RU"/>
        </w:rPr>
        <w:t>укцию собственного производства;</w:t>
      </w:r>
    </w:p>
    <w:p w:rsidR="00CD15B8" w:rsidRPr="00CD15B8" w:rsidRDefault="00577E7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Размещение</w:t>
      </w:r>
      <w:r w:rsidR="00CD15B8" w:rsidRPr="00CD15B8">
        <w:rPr>
          <w:rFonts w:ascii="Times New Roman" w:eastAsia="Times New Roman" w:hAnsi="Times New Roman" w:cs="Times New Roman"/>
          <w:sz w:val="28"/>
          <w:szCs w:val="28"/>
          <w:lang w:eastAsia="ru-RU"/>
        </w:rPr>
        <w:t xml:space="preserve"> нестационарного объекта хозяйствующим субъектом, реализующим сувенирную продукцию и изделия народных художественных пром</w:t>
      </w:r>
      <w:r w:rsidR="007C103A">
        <w:rPr>
          <w:rFonts w:ascii="Times New Roman" w:eastAsia="Times New Roman" w:hAnsi="Times New Roman" w:cs="Times New Roman"/>
          <w:sz w:val="28"/>
          <w:szCs w:val="28"/>
          <w:lang w:eastAsia="ru-RU"/>
        </w:rPr>
        <w:t>ыслов собственного производства;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56. В случае принятия решения о заключении Договора без проведения аукциона уполномоченный орган обеспечивает подготовку и подписание проекта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Типовая форма Договора определяется приложением </w:t>
      </w:r>
      <w:r w:rsidR="00406CC3">
        <w:rPr>
          <w:rFonts w:ascii="Times New Roman" w:eastAsia="Times New Roman" w:hAnsi="Times New Roman" w:cs="Times New Roman"/>
          <w:sz w:val="28"/>
          <w:szCs w:val="28"/>
          <w:lang w:eastAsia="ru-RU"/>
        </w:rPr>
        <w:t>7</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57. Комиссия принимает решение об отказе в заключении Договора с хозяйствующим субъектом без проведения аукциона при наличии хотя бы одного из следующих оснований: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нестационарный объект, адрес места расположения которого указан в заявлении хозяйствующего субъекта, не включен в схему;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2) наличие решения комиссии о проведении аукциона, принятого ранее дня подачи хозяйствующим субъектом </w:t>
      </w:r>
      <w:r w:rsidR="002654C4">
        <w:rPr>
          <w:rFonts w:ascii="Times New Roman" w:eastAsia="Times New Roman" w:hAnsi="Times New Roman" w:cs="Times New Roman"/>
          <w:sz w:val="28"/>
          <w:szCs w:val="28"/>
          <w:lang w:eastAsia="ru-RU"/>
        </w:rPr>
        <w:t>заявления на получение права на размещение НТО</w:t>
      </w:r>
      <w:r w:rsidRPr="00CD15B8">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3) наличие решения комиссии о заключении Договора с иным </w:t>
      </w:r>
      <w:r w:rsidRPr="00CD15B8">
        <w:rPr>
          <w:rFonts w:ascii="Times New Roman" w:eastAsia="Times New Roman" w:hAnsi="Times New Roman" w:cs="Times New Roman"/>
          <w:sz w:val="28"/>
          <w:szCs w:val="28"/>
          <w:lang w:eastAsia="ru-RU"/>
        </w:rPr>
        <w:lastRenderedPageBreak/>
        <w:t>хозяйствующим субъектом, принятого ранее дня подачи заявления;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наличие Договора, заключенного с иным хозяйствующим субъектом ранее дня подачи заявления;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несоблюдение хозяйствующим субъектом условий Договора, заключенного ранее (при рассмотрении вопроса о предоставлении преимущественного права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непредставление либо предоставление не в полном объеме документов, указанных в пункте 50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заявитель не соответствует требованиям, установленным в пункте 47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 хозяйствующий субъект не является субъектом малого и среднего предпринимательства,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CD15B8" w:rsidRPr="00CD15B8" w:rsidRDefault="00577E7F"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не</w:t>
      </w:r>
      <w:r w:rsidR="00CD15B8" w:rsidRPr="00CD15B8">
        <w:rPr>
          <w:rFonts w:ascii="Times New Roman" w:eastAsia="Times New Roman" w:hAnsi="Times New Roman" w:cs="Times New Roman"/>
          <w:sz w:val="28"/>
          <w:szCs w:val="28"/>
          <w:lang w:eastAsia="ru-RU"/>
        </w:rPr>
        <w:t>соблюдение условий, предусмотренных пунктом 55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58. В случае принятия комиссией решения об отказе в заключении Договора уполномоченный орган обеспечивает подготовку проекта уведомления об отказе в заключении договора на размещение нестационарного объекта (далее – уведомление об</w:t>
      </w:r>
      <w:r w:rsidR="00406CC3">
        <w:rPr>
          <w:rFonts w:ascii="Times New Roman" w:eastAsia="Times New Roman" w:hAnsi="Times New Roman" w:cs="Times New Roman"/>
          <w:sz w:val="28"/>
          <w:szCs w:val="28"/>
          <w:lang w:eastAsia="ru-RU"/>
        </w:rPr>
        <w:t xml:space="preserve"> отказе), согласно приложению 6</w:t>
      </w:r>
      <w:r w:rsidRPr="00CD15B8">
        <w:rPr>
          <w:rFonts w:ascii="Times New Roman" w:eastAsia="Times New Roman" w:hAnsi="Times New Roman" w:cs="Times New Roman"/>
          <w:sz w:val="28"/>
          <w:szCs w:val="28"/>
          <w:lang w:eastAsia="ru-RU"/>
        </w:rPr>
        <w:t xml:space="preserve"> к настоящему Положению.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Уведомление об отказе должно быть мотивированным и содержать основания отказа.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Уведомление об отказе подписывается заместителем главы администрации округа, курирующим вопросы торговли, и направляется хозяйствующему субъекту не позднее 5 рабочих дней со дня принятия решения комиссией.</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Хозяйствующий субъект вправе обжаловать решение об отказе в заключении Договора в установленном законодательством Российской Федерации порядке.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59. В случае принятия комиссией решения о проведении аукциона на право заключения договора на размещение нестационарного объекта уполномоченный орган обеспечивает подготовку и размещение аукционной документаци</w:t>
      </w:r>
      <w:r w:rsidR="00577E7F">
        <w:rPr>
          <w:rFonts w:ascii="Times New Roman" w:eastAsia="Times New Roman" w:hAnsi="Times New Roman" w:cs="Times New Roman"/>
          <w:sz w:val="28"/>
          <w:szCs w:val="28"/>
          <w:lang w:eastAsia="ru-RU"/>
        </w:rPr>
        <w:t xml:space="preserve">и, а также проведение аукциона </w:t>
      </w:r>
      <w:r w:rsidRPr="00CD15B8">
        <w:rPr>
          <w:rFonts w:ascii="Times New Roman" w:eastAsia="Times New Roman" w:hAnsi="Times New Roman" w:cs="Times New Roman"/>
          <w:sz w:val="28"/>
          <w:szCs w:val="28"/>
          <w:lang w:eastAsia="ru-RU"/>
        </w:rPr>
        <w:t>в соответствии с разделом 5 настоящего Положения.</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60. Цена за право размещения нестационарного объекта (далее - плата за размещение нестационарного объекта) определяется в соответствии с методикой определения начального (минимального) размера платы за право заключения договора о размещении нестационарного торгового объекта</w:t>
      </w:r>
      <w:r w:rsidR="00577E7F">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об</w:t>
      </w:r>
      <w:r w:rsidR="007C103A">
        <w:rPr>
          <w:rFonts w:ascii="Times New Roman" w:eastAsia="Times New Roman" w:hAnsi="Times New Roman" w:cs="Times New Roman"/>
          <w:sz w:val="28"/>
          <w:szCs w:val="28"/>
          <w:lang w:eastAsia="ru-RU"/>
        </w:rPr>
        <w:t>ъекта по предоставлению услуг</w:t>
      </w:r>
      <w:r w:rsidR="00577E7F">
        <w:rPr>
          <w:rFonts w:ascii="Times New Roman" w:eastAsia="Times New Roman" w:hAnsi="Times New Roman" w:cs="Times New Roman"/>
          <w:sz w:val="28"/>
          <w:szCs w:val="28"/>
          <w:lang w:eastAsia="ru-RU"/>
        </w:rPr>
        <w:t>)</w:t>
      </w:r>
      <w:r w:rsidR="007C103A">
        <w:rPr>
          <w:rFonts w:ascii="Times New Roman" w:eastAsia="Times New Roman" w:hAnsi="Times New Roman" w:cs="Times New Roman"/>
          <w:sz w:val="28"/>
          <w:szCs w:val="28"/>
          <w:lang w:eastAsia="ru-RU"/>
        </w:rPr>
        <w:t xml:space="preserve"> в</w:t>
      </w:r>
      <w:r w:rsidRPr="00CD15B8">
        <w:rPr>
          <w:rFonts w:ascii="Times New Roman" w:eastAsia="Times New Roman" w:hAnsi="Times New Roman" w:cs="Times New Roman"/>
          <w:sz w:val="28"/>
          <w:szCs w:val="28"/>
          <w:lang w:eastAsia="ru-RU"/>
        </w:rPr>
        <w:t xml:space="preserve"> Левокумском муниципальном округе Ставропольского края согласно приложению </w:t>
      </w:r>
      <w:r w:rsidR="00406CC3">
        <w:rPr>
          <w:rFonts w:ascii="Times New Roman" w:eastAsia="Times New Roman" w:hAnsi="Times New Roman" w:cs="Times New Roman"/>
          <w:sz w:val="28"/>
          <w:szCs w:val="28"/>
          <w:lang w:eastAsia="ru-RU"/>
        </w:rPr>
        <w:t>4</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Плата за размещение нестационарного объекта на срок один год и менее года вносится единовременным платежом в течение 5 дней со дня заключения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Плата за размещение нестационарного объекта на срок более одного </w:t>
      </w:r>
      <w:r w:rsidRPr="00CD15B8">
        <w:rPr>
          <w:rFonts w:ascii="Times New Roman" w:eastAsia="Times New Roman" w:hAnsi="Times New Roman" w:cs="Times New Roman"/>
          <w:sz w:val="28"/>
          <w:szCs w:val="28"/>
          <w:lang w:eastAsia="ru-RU"/>
        </w:rPr>
        <w:lastRenderedPageBreak/>
        <w:t xml:space="preserve">года вносится путем ежегодных </w:t>
      </w:r>
      <w:r w:rsidR="00EC3CC8" w:rsidRPr="00955CAD">
        <w:rPr>
          <w:rFonts w:ascii="Times New Roman" w:eastAsia="Times New Roman" w:hAnsi="Times New Roman" w:cs="Times New Roman"/>
          <w:sz w:val="28"/>
          <w:szCs w:val="28"/>
          <w:lang w:eastAsia="ru-RU"/>
        </w:rPr>
        <w:t>или ежеквартальных</w:t>
      </w:r>
      <w:r w:rsidR="00EC3CC8" w:rsidRPr="00CD15B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платежей</w:t>
      </w:r>
      <w:r w:rsidR="00955CAD" w:rsidRPr="00955CAD">
        <w:rPr>
          <w:sz w:val="28"/>
          <w:szCs w:val="28"/>
        </w:rPr>
        <w:t xml:space="preserve"> </w:t>
      </w:r>
      <w:r w:rsidRPr="00CD15B8">
        <w:rPr>
          <w:rFonts w:ascii="Times New Roman" w:eastAsia="Times New Roman" w:hAnsi="Times New Roman" w:cs="Times New Roman"/>
          <w:sz w:val="28"/>
          <w:szCs w:val="28"/>
          <w:lang w:eastAsia="ru-RU"/>
        </w:rPr>
        <w:t>в следующем порядке: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за первый год размещения - в течение 5 дней со дня заключения Договора;</w:t>
      </w:r>
    </w:p>
    <w:p w:rsidR="00035424" w:rsidRDefault="00CD15B8" w:rsidP="00007A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7A94">
        <w:rPr>
          <w:rFonts w:ascii="Times New Roman" w:eastAsia="Times New Roman" w:hAnsi="Times New Roman" w:cs="Times New Roman"/>
          <w:sz w:val="28"/>
          <w:szCs w:val="28"/>
          <w:lang w:eastAsia="ru-RU"/>
        </w:rPr>
        <w:t>за второй и последующие годы – не позднее, чем за 10 дней до наступления очередного периода</w:t>
      </w:r>
      <w:r w:rsidR="00C866FA" w:rsidRPr="00007A94">
        <w:rPr>
          <w:rFonts w:ascii="Times New Roman" w:eastAsia="Times New Roman" w:hAnsi="Times New Roman" w:cs="Times New Roman"/>
          <w:sz w:val="28"/>
          <w:szCs w:val="28"/>
          <w:lang w:eastAsia="ru-RU"/>
        </w:rPr>
        <w:t xml:space="preserve">; </w:t>
      </w:r>
    </w:p>
    <w:p w:rsidR="00C866FA" w:rsidRPr="00007A94" w:rsidRDefault="00C866FA" w:rsidP="00007A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07A94">
        <w:rPr>
          <w:rFonts w:ascii="Times New Roman" w:eastAsia="Times New Roman" w:hAnsi="Times New Roman" w:cs="Times New Roman"/>
          <w:sz w:val="28"/>
          <w:szCs w:val="28"/>
          <w:lang w:eastAsia="ru-RU"/>
        </w:rPr>
        <w:t>за первый квартал размещения – в течение 5 дней со дня заключения Договора;</w:t>
      </w:r>
    </w:p>
    <w:p w:rsidR="00CD15B8" w:rsidRPr="00CD15B8" w:rsidRDefault="00C866FA" w:rsidP="00A4362F">
      <w:pPr>
        <w:pStyle w:val="a3"/>
        <w:shd w:val="clear" w:color="auto" w:fill="FFFFFF"/>
        <w:spacing w:before="0" w:beforeAutospacing="0" w:after="0" w:afterAutospacing="0"/>
        <w:ind w:firstLine="709"/>
        <w:jc w:val="both"/>
        <w:rPr>
          <w:sz w:val="28"/>
          <w:szCs w:val="28"/>
        </w:rPr>
      </w:pPr>
      <w:r w:rsidRPr="0050552E">
        <w:rPr>
          <w:sz w:val="28"/>
          <w:szCs w:val="28"/>
        </w:rPr>
        <w:t xml:space="preserve">за второй и последующие кварталы – не позднее, чем за 10 дней                    </w:t>
      </w:r>
      <w:r>
        <w:rPr>
          <w:sz w:val="28"/>
          <w:szCs w:val="28"/>
        </w:rPr>
        <w:t xml:space="preserve"> </w:t>
      </w:r>
      <w:r w:rsidRPr="0050552E">
        <w:rPr>
          <w:sz w:val="28"/>
          <w:szCs w:val="28"/>
        </w:rPr>
        <w:t xml:space="preserve">до </w:t>
      </w:r>
      <w:r w:rsidR="00A4362F">
        <w:rPr>
          <w:sz w:val="28"/>
          <w:szCs w:val="28"/>
        </w:rPr>
        <w:t>наступления очередного периода.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Хозяйствующий субъект вправе досрочно внести плату за размещение нестационарного объекта.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Хозяйствующий субъект в течение </w:t>
      </w:r>
      <w:r w:rsidR="00B724E2">
        <w:rPr>
          <w:rFonts w:ascii="Times New Roman" w:eastAsia="Times New Roman" w:hAnsi="Times New Roman" w:cs="Times New Roman"/>
          <w:sz w:val="28"/>
          <w:szCs w:val="28"/>
          <w:lang w:eastAsia="ru-RU"/>
        </w:rPr>
        <w:t>5</w:t>
      </w:r>
      <w:r w:rsidRPr="00CD15B8">
        <w:rPr>
          <w:rFonts w:ascii="Times New Roman" w:eastAsia="Times New Roman" w:hAnsi="Times New Roman" w:cs="Times New Roman"/>
          <w:sz w:val="28"/>
          <w:szCs w:val="28"/>
          <w:lang w:eastAsia="ru-RU"/>
        </w:rPr>
        <w:t xml:space="preserve"> дней со дня заключения договора представляет документ, подтверждающий оплату по данному Договору.</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неисполнения или несвоевременного исполнения обязательств по оплате цены Договора или по оплате очередных платежей по договору владелец нестационарного объекта обязан уплатить штраф в размере 10 % от общей цены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61. Хозяйствующий субъект, надлежавшим образом исполнявший свои обязанности по Договору, имеет преимущественное право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Хозяйствующий субъект вправе обратиться в администрацию округа с </w:t>
      </w:r>
      <w:r w:rsidR="002654C4">
        <w:rPr>
          <w:rFonts w:ascii="Times New Roman" w:eastAsia="Times New Roman" w:hAnsi="Times New Roman" w:cs="Times New Roman"/>
          <w:sz w:val="28"/>
          <w:szCs w:val="28"/>
          <w:lang w:eastAsia="ru-RU"/>
        </w:rPr>
        <w:t>заявлением на получение права на размещение НТО</w:t>
      </w:r>
      <w:r w:rsidR="002654C4" w:rsidRPr="00CD15B8">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на новый срок до окончания срока размещения нестационарного объекта, но не ранее</w:t>
      </w:r>
      <w:r w:rsidR="00F63E87">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чем за 1 месяц.</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62. По истечении срока размещения нестационарного объекта, либо в случае расторжения Договора, хозяйствующий субъект теряет преимущественное право на заключение Договора  на новый срок.</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63. Договор может быть расторгнут по инициативе хозяйствующего субъекта в случае принятия им решения о прекращении осуществления торговой деятельности (деятельности по предоставлению услуг) в нестационарном объекте</w:t>
      </w:r>
      <w:r w:rsidR="00737E28">
        <w:rPr>
          <w:rFonts w:ascii="Times New Roman" w:eastAsia="Times New Roman" w:hAnsi="Times New Roman" w:cs="Times New Roman"/>
          <w:sz w:val="28"/>
          <w:szCs w:val="28"/>
          <w:lang w:eastAsia="ru-RU"/>
        </w:rPr>
        <w:t xml:space="preserve"> на основании</w:t>
      </w:r>
      <w:r w:rsidRPr="00737E28">
        <w:rPr>
          <w:rFonts w:ascii="Times New Roman" w:eastAsia="Times New Roman" w:hAnsi="Times New Roman" w:cs="Times New Roman"/>
          <w:sz w:val="28"/>
          <w:szCs w:val="28"/>
          <w:lang w:eastAsia="ru-RU"/>
        </w:rPr>
        <w:t xml:space="preserve"> заявлени</w:t>
      </w:r>
      <w:r w:rsidR="00737E28" w:rsidRPr="00737E28">
        <w:rPr>
          <w:rFonts w:ascii="Times New Roman" w:eastAsia="Times New Roman" w:hAnsi="Times New Roman" w:cs="Times New Roman"/>
          <w:sz w:val="28"/>
          <w:szCs w:val="28"/>
          <w:lang w:eastAsia="ru-RU"/>
        </w:rPr>
        <w:t>я</w:t>
      </w:r>
      <w:r w:rsidRPr="00737E28">
        <w:rPr>
          <w:rFonts w:ascii="Times New Roman" w:eastAsia="Times New Roman" w:hAnsi="Times New Roman" w:cs="Times New Roman"/>
          <w:sz w:val="28"/>
          <w:szCs w:val="28"/>
          <w:lang w:eastAsia="ru-RU"/>
        </w:rPr>
        <w:t xml:space="preserve"> о расторжении договора.</w:t>
      </w:r>
      <w:r w:rsidRPr="00F63E87">
        <w:rPr>
          <w:rFonts w:ascii="Times New Roman" w:eastAsia="Times New Roman" w:hAnsi="Times New Roman" w:cs="Times New Roman"/>
          <w:color w:val="FF0000"/>
          <w:sz w:val="28"/>
          <w:szCs w:val="28"/>
          <w:lang w:eastAsia="ru-RU"/>
        </w:rPr>
        <w:t xml:space="preserve"> </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Плата за размещение нестационарного объекта, внесенная хозяйствующим субъектом, возврату не подлежит.</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64. Договор подлежит расторжению в одностороннем порядке по инициативе администрации округа на основании решения комиссии в следующих случаях:</w:t>
      </w:r>
    </w:p>
    <w:p w:rsidR="001A0E61" w:rsidRPr="00CD15B8" w:rsidRDefault="003101D9" w:rsidP="001A0E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A15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CD15B8" w:rsidRPr="00CD15B8">
        <w:rPr>
          <w:rFonts w:ascii="Times New Roman" w:eastAsia="Times New Roman" w:hAnsi="Times New Roman" w:cs="Times New Roman"/>
          <w:sz w:val="28"/>
          <w:szCs w:val="28"/>
          <w:lang w:eastAsia="ru-RU"/>
        </w:rPr>
        <w:t>еоднократное (два и более раза) нарушение хозяйствующим субъектом сущ</w:t>
      </w:r>
      <w:r w:rsidR="007C103A">
        <w:rPr>
          <w:rFonts w:ascii="Times New Roman" w:eastAsia="Times New Roman" w:hAnsi="Times New Roman" w:cs="Times New Roman"/>
          <w:sz w:val="28"/>
          <w:szCs w:val="28"/>
          <w:lang w:eastAsia="ru-RU"/>
        </w:rPr>
        <w:t>ественных условий Договора</w:t>
      </w:r>
      <w:r w:rsidR="001A0E61">
        <w:rPr>
          <w:rFonts w:ascii="Times New Roman" w:eastAsia="Times New Roman" w:hAnsi="Times New Roman" w:cs="Times New Roman"/>
          <w:sz w:val="28"/>
          <w:szCs w:val="28"/>
          <w:lang w:eastAsia="ru-RU"/>
        </w:rPr>
        <w:t xml:space="preserve">, </w:t>
      </w:r>
      <w:r w:rsidR="001A0E61" w:rsidRPr="00CD15B8">
        <w:rPr>
          <w:rFonts w:ascii="Times New Roman" w:eastAsia="Times New Roman" w:hAnsi="Times New Roman" w:cs="Times New Roman"/>
          <w:sz w:val="28"/>
          <w:szCs w:val="28"/>
          <w:lang w:eastAsia="ru-RU"/>
        </w:rPr>
        <w:t xml:space="preserve">что подтверждено соответствующими актами обследования </w:t>
      </w:r>
      <w:r w:rsidR="001A0E61" w:rsidRPr="000D5135">
        <w:rPr>
          <w:rFonts w:ascii="Times New Roman" w:eastAsia="Times New Roman" w:hAnsi="Times New Roman" w:cs="Times New Roman"/>
          <w:sz w:val="28"/>
          <w:szCs w:val="28"/>
          <w:lang w:eastAsia="ru-RU"/>
        </w:rPr>
        <w:t>нестационарного торгового объекта (объект</w:t>
      </w:r>
      <w:r w:rsidR="001A0E61">
        <w:rPr>
          <w:rFonts w:ascii="Times New Roman" w:eastAsia="Times New Roman" w:hAnsi="Times New Roman" w:cs="Times New Roman"/>
          <w:sz w:val="28"/>
          <w:szCs w:val="28"/>
          <w:lang w:eastAsia="ru-RU"/>
        </w:rPr>
        <w:t>а</w:t>
      </w:r>
      <w:r w:rsidR="001A0E61" w:rsidRPr="000D5135">
        <w:rPr>
          <w:rFonts w:ascii="Times New Roman" w:eastAsia="Times New Roman" w:hAnsi="Times New Roman" w:cs="Times New Roman"/>
          <w:sz w:val="28"/>
          <w:szCs w:val="28"/>
          <w:lang w:eastAsia="ru-RU"/>
        </w:rPr>
        <w:t xml:space="preserve"> по предоставлению услуг) </w:t>
      </w:r>
      <w:r w:rsidR="001A0E61">
        <w:rPr>
          <w:rFonts w:ascii="Times New Roman" w:eastAsia="Times New Roman" w:hAnsi="Times New Roman" w:cs="Times New Roman"/>
          <w:sz w:val="28"/>
          <w:szCs w:val="28"/>
          <w:lang w:eastAsia="ru-RU"/>
        </w:rPr>
        <w:t xml:space="preserve">в Левокумском муниципальном округе Ставропольского края </w:t>
      </w:r>
      <w:r w:rsidR="001A0E61" w:rsidRPr="000D5135">
        <w:rPr>
          <w:rFonts w:ascii="Times New Roman" w:eastAsia="Times New Roman" w:hAnsi="Times New Roman" w:cs="Times New Roman"/>
          <w:sz w:val="28"/>
          <w:szCs w:val="28"/>
          <w:lang w:eastAsia="ru-RU"/>
        </w:rPr>
        <w:t>согласно приложению 1 к настоящему Положению;</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101D9">
        <w:rPr>
          <w:rFonts w:ascii="Times New Roman" w:eastAsia="Times New Roman" w:hAnsi="Times New Roman" w:cs="Times New Roman"/>
          <w:sz w:val="28"/>
          <w:szCs w:val="28"/>
          <w:lang w:eastAsia="ru-RU"/>
        </w:rPr>
        <w:t>) и</w:t>
      </w:r>
      <w:r w:rsidR="00CD15B8" w:rsidRPr="00CD15B8">
        <w:rPr>
          <w:rFonts w:ascii="Times New Roman" w:eastAsia="Times New Roman" w:hAnsi="Times New Roman" w:cs="Times New Roman"/>
          <w:sz w:val="28"/>
          <w:szCs w:val="28"/>
          <w:lang w:eastAsia="ru-RU"/>
        </w:rPr>
        <w:t>сключение места размещения н</w:t>
      </w:r>
      <w:r w:rsidR="007C103A">
        <w:rPr>
          <w:rFonts w:ascii="Times New Roman" w:eastAsia="Times New Roman" w:hAnsi="Times New Roman" w:cs="Times New Roman"/>
          <w:sz w:val="28"/>
          <w:szCs w:val="28"/>
          <w:lang w:eastAsia="ru-RU"/>
        </w:rPr>
        <w:t>естационарного объекта из схемы;</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D15B8" w:rsidRPr="00CD15B8">
        <w:rPr>
          <w:rFonts w:ascii="Times New Roman" w:eastAsia="Times New Roman" w:hAnsi="Times New Roman" w:cs="Times New Roman"/>
          <w:sz w:val="28"/>
          <w:szCs w:val="28"/>
          <w:lang w:eastAsia="ru-RU"/>
        </w:rPr>
        <w:t>) прекращение хозяйствующим субъектом в установленном законом порядке своей деятельности;</w:t>
      </w:r>
    </w:p>
    <w:p w:rsidR="00CD15B8" w:rsidRPr="00CD15B8" w:rsidRDefault="0097393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CD15B8" w:rsidRPr="00CD15B8">
        <w:rPr>
          <w:rFonts w:ascii="Times New Roman" w:eastAsia="Times New Roman" w:hAnsi="Times New Roman" w:cs="Times New Roman"/>
          <w:sz w:val="28"/>
          <w:szCs w:val="28"/>
          <w:lang w:eastAsia="ru-RU"/>
        </w:rPr>
        <w:t>) выявление несоответствия нестационарных торговых объектов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обязательства по соблюдению специализации нестационарных торговых объектов;</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D15B8" w:rsidRPr="00CD15B8" w:rsidRDefault="00874DE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15B8" w:rsidRPr="00CD15B8">
        <w:rPr>
          <w:rFonts w:ascii="Times New Roman" w:eastAsia="Times New Roman" w:hAnsi="Times New Roman" w:cs="Times New Roman"/>
          <w:sz w:val="28"/>
          <w:szCs w:val="28"/>
          <w:lang w:eastAsia="ru-RU"/>
        </w:rPr>
        <w:t>)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CD15B8" w:rsidRPr="00CD15B8" w:rsidRDefault="00F84A89"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D15B8" w:rsidRPr="00CD15B8">
        <w:rPr>
          <w:rFonts w:ascii="Times New Roman" w:eastAsia="Times New Roman" w:hAnsi="Times New Roman" w:cs="Times New Roman"/>
          <w:sz w:val="28"/>
          <w:szCs w:val="28"/>
          <w:lang w:eastAsia="ru-RU"/>
        </w:rPr>
        <w:t>) неисполнение хозяйствующим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r w:rsidR="00BE009B">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65. Договор считается расторгнутым в одностороннем порядке по инициативе администрации округа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66. В случае расторжения Договора хозяйствующий субъект обязан освободить земельный участок и привести его в первоначальное состояние в течение 10 дней со дня расторжения договора.</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При неисполнении владельцем нестационарных торговых объектов обязанности по своевременному демонтажу нестационарных торговых объектов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случае неисполнения вышеуказанного срока демонтажа и (или) вывоза нестационарного объекта владел</w:t>
      </w:r>
      <w:r w:rsidR="00BE009B">
        <w:rPr>
          <w:rFonts w:ascii="Times New Roman" w:eastAsia="Times New Roman" w:hAnsi="Times New Roman" w:cs="Times New Roman"/>
          <w:sz w:val="28"/>
          <w:szCs w:val="28"/>
          <w:lang w:eastAsia="ru-RU"/>
        </w:rPr>
        <w:t>е</w:t>
      </w:r>
      <w:r w:rsidRPr="00CD15B8">
        <w:rPr>
          <w:rFonts w:ascii="Times New Roman" w:eastAsia="Times New Roman" w:hAnsi="Times New Roman" w:cs="Times New Roman"/>
          <w:sz w:val="28"/>
          <w:szCs w:val="28"/>
          <w:lang w:eastAsia="ru-RU"/>
        </w:rPr>
        <w:t xml:space="preserve">ц нестационарного объекта обязан уплатить штраф в размере </w:t>
      </w:r>
      <w:r w:rsidR="00167153">
        <w:rPr>
          <w:rFonts w:ascii="Times New Roman" w:eastAsia="Times New Roman" w:hAnsi="Times New Roman" w:cs="Times New Roman"/>
          <w:sz w:val="28"/>
          <w:szCs w:val="28"/>
          <w:lang w:eastAsia="ru-RU"/>
        </w:rPr>
        <w:t>10000 (Десять тысяч) рублей 00 копеек</w:t>
      </w:r>
      <w:r w:rsidRPr="00CD15B8">
        <w:rPr>
          <w:rFonts w:ascii="Times New Roman" w:eastAsia="Times New Roman" w:hAnsi="Times New Roman" w:cs="Times New Roman"/>
          <w:sz w:val="28"/>
          <w:szCs w:val="28"/>
          <w:lang w:eastAsia="ru-RU"/>
        </w:rPr>
        <w:t>.</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67. Самовольно установленные и незаконно размещенные объекты подлежат демонтажу и (или) вывозу их владельцами.</w:t>
      </w:r>
    </w:p>
    <w:p w:rsidR="00CD15B8" w:rsidRPr="00CD15B8" w:rsidRDefault="00D95F7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00CD15B8" w:rsidRPr="00CD15B8">
        <w:rPr>
          <w:rFonts w:ascii="Times New Roman" w:eastAsia="Times New Roman" w:hAnsi="Times New Roman" w:cs="Times New Roman"/>
          <w:sz w:val="28"/>
          <w:szCs w:val="28"/>
          <w:lang w:eastAsia="ru-RU"/>
        </w:rPr>
        <w:t>В случае порчи или потери договора хозяйствующий субъект подает в администрацию округа заявление о выдаче дубликата (копии) Договора (далее – дубликат (копия)) в произвольной форме.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течение 3 рабочих дней со дня регистрации заявления, ответственный специалист оформляет дубликат (копию) в соответствии ранее выданным Договором и уведомляет заявителя о необходимости явиться для получения дубликата (копии).</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lastRenderedPageBreak/>
        <w:t>На лицевой стороне дубликата (копии) в правом верхнем углу проставляется отметка «Дубликат» («Копия»).</w:t>
      </w:r>
    </w:p>
    <w:p w:rsidR="00CD15B8" w:rsidRPr="00CD15B8" w:rsidRDefault="00D95F74"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r w:rsidR="00CD15B8" w:rsidRPr="00CD15B8">
        <w:rPr>
          <w:rFonts w:ascii="Times New Roman" w:eastAsia="Times New Roman" w:hAnsi="Times New Roman" w:cs="Times New Roman"/>
          <w:sz w:val="28"/>
          <w:szCs w:val="28"/>
          <w:lang w:eastAsia="ru-RU"/>
        </w:rPr>
        <w:t>. В случае выявления допущенных опечаток и (или) ошибок в Договоре хозяйствующий субъект подает в администрацию округа заявление об исправлении опечаток и (или) ошибок в сведениях, указанных в Договоре в произвольной форме.</w:t>
      </w:r>
    </w:p>
    <w:p w:rsidR="00CD15B8" w:rsidRPr="00CD15B8" w:rsidRDefault="00CD15B8" w:rsidP="00CD15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 течение 5 рабочих дней со дня регистрации заявления ответственный специалист осуществляет проверку заявления об исправлении опечаток и (или) ошибок в Договоре и прилагаемых к нему документов на наличие или отсутствие оснований для исправления опечаток и (или) ошибок и подготавливает дополнительное соглашение к Договору об исправлении опечаток и (или) ошибок в Договоре либо письмо с мотивированным отказом в исправлении опечаток и (или) ошибок.</w:t>
      </w:r>
    </w:p>
    <w:p w:rsidR="00CD15B8" w:rsidRPr="00CD15B8" w:rsidRDefault="00CD15B8" w:rsidP="0001746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D15B8" w:rsidRPr="00CD15B8" w:rsidRDefault="00CD15B8" w:rsidP="00CD15B8">
      <w:pPr>
        <w:spacing w:after="0" w:line="240" w:lineRule="auto"/>
        <w:jc w:val="center"/>
        <w:rPr>
          <w:rFonts w:ascii="Times New Roman" w:eastAsia="Times New Roman" w:hAnsi="Times New Roman" w:cs="Times New Roman"/>
          <w:sz w:val="27"/>
          <w:szCs w:val="27"/>
        </w:rPr>
      </w:pPr>
      <w:r w:rsidRPr="00CD15B8">
        <w:rPr>
          <w:rFonts w:ascii="Times New Roman" w:eastAsia="Times New Roman" w:hAnsi="Times New Roman" w:cs="Times New Roman"/>
          <w:sz w:val="28"/>
          <w:szCs w:val="28"/>
        </w:rPr>
        <w:t>5.</w:t>
      </w:r>
      <w:r w:rsidR="009044A0">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Порядок организации и проведения аукциона</w:t>
      </w: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643AF1">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 Аукцион на право заключения договора </w:t>
      </w:r>
      <w:r w:rsidR="009044A0">
        <w:rPr>
          <w:rFonts w:ascii="Times New Roman" w:eastAsia="Times New Roman" w:hAnsi="Times New Roman" w:cs="Times New Roman"/>
          <w:sz w:val="28"/>
          <w:szCs w:val="28"/>
        </w:rPr>
        <w:t>о размещении</w:t>
      </w:r>
      <w:r w:rsidRPr="00CD15B8">
        <w:rPr>
          <w:rFonts w:ascii="Times New Roman" w:eastAsia="Times New Roman" w:hAnsi="Times New Roman" w:cs="Times New Roman"/>
          <w:sz w:val="28"/>
          <w:szCs w:val="28"/>
        </w:rPr>
        <w:t xml:space="preserve"> нестационарного</w:t>
      </w:r>
      <w:r w:rsidR="009044A0">
        <w:rPr>
          <w:rFonts w:ascii="Times New Roman" w:eastAsia="Times New Roman" w:hAnsi="Times New Roman" w:cs="Times New Roman"/>
          <w:sz w:val="28"/>
          <w:szCs w:val="28"/>
        </w:rPr>
        <w:t xml:space="preserve"> торгового</w:t>
      </w:r>
      <w:r w:rsidRPr="00CD15B8">
        <w:rPr>
          <w:rFonts w:ascii="Times New Roman" w:eastAsia="Times New Roman" w:hAnsi="Times New Roman" w:cs="Times New Roman"/>
          <w:sz w:val="28"/>
          <w:szCs w:val="28"/>
        </w:rPr>
        <w:t xml:space="preserve"> объекта </w:t>
      </w:r>
      <w:r w:rsidR="009044A0">
        <w:rPr>
          <w:rFonts w:ascii="Times New Roman" w:eastAsia="Times New Roman" w:hAnsi="Times New Roman" w:cs="Times New Roman"/>
          <w:sz w:val="28"/>
          <w:szCs w:val="28"/>
        </w:rPr>
        <w:t xml:space="preserve">(объекта по предоставлению услуг) в Левокумском муниципальном округе Ставропольского края </w:t>
      </w:r>
      <w:r w:rsidRPr="00CD15B8">
        <w:rPr>
          <w:rFonts w:ascii="Times New Roman" w:eastAsia="Times New Roman" w:hAnsi="Times New Roman" w:cs="Times New Roman"/>
          <w:sz w:val="28"/>
          <w:szCs w:val="28"/>
        </w:rPr>
        <w:t>(далее - аукцион) является открытым по составу участников и форме подачи предложений о цене.</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643AF1">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xml:space="preserve">. Начальная цена предмета аукциона определяется  в соответствии с методикой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в  Левокумском муниципальном  округе Ставропольского края согласно приложению </w:t>
      </w:r>
      <w:r w:rsidR="00406CC3">
        <w:rPr>
          <w:rFonts w:ascii="Times New Roman" w:eastAsia="Times New Roman" w:hAnsi="Times New Roman" w:cs="Times New Roman"/>
          <w:sz w:val="28"/>
          <w:szCs w:val="28"/>
        </w:rPr>
        <w:t>4</w:t>
      </w:r>
      <w:r w:rsidRPr="00CD15B8">
        <w:rPr>
          <w:rFonts w:ascii="Times New Roman" w:eastAsia="Times New Roman" w:hAnsi="Times New Roman" w:cs="Times New Roman"/>
          <w:sz w:val="28"/>
          <w:szCs w:val="28"/>
        </w:rPr>
        <w:t xml:space="preserve"> к настоящему Положению.</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По результатам аукциона определяется плата за размещение нестационарного объекта за первый год размещения. </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Плата за размещение нестационарного объекта за второй и последующие годы равна начальной цене предмета аукциона.</w:t>
      </w:r>
    </w:p>
    <w:p w:rsidR="00CD15B8" w:rsidRPr="00CD15B8" w:rsidRDefault="00CD15B8" w:rsidP="00CD15B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D15B8">
        <w:rPr>
          <w:rFonts w:ascii="Times New Roman" w:eastAsia="Arial" w:hAnsi="Times New Roman" w:cs="Times New Roman"/>
          <w:sz w:val="28"/>
          <w:szCs w:val="28"/>
          <w:lang w:eastAsia="ar-SA"/>
        </w:rPr>
        <w:t>7</w:t>
      </w:r>
      <w:r w:rsidR="00643AF1">
        <w:rPr>
          <w:rFonts w:ascii="Times New Roman" w:eastAsia="Arial" w:hAnsi="Times New Roman" w:cs="Times New Roman"/>
          <w:sz w:val="28"/>
          <w:szCs w:val="28"/>
          <w:lang w:eastAsia="ar-SA"/>
        </w:rPr>
        <w:t>2</w:t>
      </w:r>
      <w:r w:rsidRPr="00CD15B8">
        <w:rPr>
          <w:rFonts w:ascii="Times New Roman" w:eastAsia="Arial" w:hAnsi="Times New Roman" w:cs="Times New Roman"/>
          <w:sz w:val="28"/>
          <w:szCs w:val="28"/>
          <w:lang w:eastAsia="ar-SA"/>
        </w:rPr>
        <w:t>. Участниками аукциона могут являться хозяйствующие субъекты, отвечающие требованиям, установленным пунктом 47 настоящего Положения, а также нижеперечисленным:</w:t>
      </w:r>
      <w:r w:rsidRPr="00CD15B8">
        <w:rPr>
          <w:rFonts w:ascii="Times New Roman" w:eastAsia="Times New Roman" w:hAnsi="Times New Roman" w:cs="Times New Roman"/>
          <w:sz w:val="28"/>
          <w:szCs w:val="28"/>
        </w:rPr>
        <w:t xml:space="preserve"> </w:t>
      </w:r>
    </w:p>
    <w:p w:rsidR="00CD15B8" w:rsidRPr="00CD15B8" w:rsidRDefault="00017462" w:rsidP="00CD15B8">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D15B8" w:rsidRPr="00CD15B8">
        <w:rPr>
          <w:rFonts w:ascii="Times New Roman" w:eastAsia="Times New Roman" w:hAnsi="Times New Roman" w:cs="Times New Roman"/>
          <w:sz w:val="28"/>
          <w:szCs w:val="28"/>
        </w:rPr>
        <w:t xml:space="preserve"> являться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CD15B8">
        <w:rPr>
          <w:rFonts w:ascii="Times New Roman" w:eastAsia="Times New Roman" w:hAnsi="Times New Roman" w:cs="Times New Roman"/>
          <w:sz w:val="28"/>
          <w:szCs w:val="28"/>
        </w:rPr>
        <w:t xml:space="preserve">2) отсутствие решения о ликвидации участника аукциона - юридического лица или решения арбитражного суда о признании заявителя - </w:t>
      </w:r>
      <w:r w:rsidRPr="00643AF1">
        <w:rPr>
          <w:rFonts w:ascii="Times New Roman" w:eastAsia="Arial" w:hAnsi="Times New Roman" w:cs="Times New Roman"/>
          <w:sz w:val="28"/>
          <w:szCs w:val="28"/>
          <w:lang w:eastAsia="ar-SA"/>
        </w:rPr>
        <w:t>юридического лица, индивидуального предпринимателя</w:t>
      </w:r>
      <w:r w:rsidR="003A2230" w:rsidRPr="00643AF1">
        <w:rPr>
          <w:rFonts w:ascii="Times New Roman" w:eastAsia="Arial" w:hAnsi="Times New Roman" w:cs="Times New Roman"/>
          <w:sz w:val="28"/>
          <w:szCs w:val="28"/>
          <w:lang w:eastAsia="ar-SA"/>
        </w:rPr>
        <w:t>,</w:t>
      </w:r>
      <w:r w:rsidRPr="00643AF1">
        <w:rPr>
          <w:rFonts w:ascii="Times New Roman" w:eastAsia="Arial" w:hAnsi="Times New Roman" w:cs="Times New Roman"/>
          <w:sz w:val="28"/>
          <w:szCs w:val="28"/>
          <w:lang w:eastAsia="ar-SA"/>
        </w:rPr>
        <w:t xml:space="preserve"> самозанятого гражданина банкротом и об открытии конкурсного производства;</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43AF1">
        <w:rPr>
          <w:rFonts w:ascii="Times New Roman" w:eastAsia="Arial" w:hAnsi="Times New Roman" w:cs="Times New Roman"/>
          <w:sz w:val="28"/>
          <w:szCs w:val="28"/>
          <w:lang w:eastAsia="ar-SA"/>
        </w:rPr>
        <w:t xml:space="preserve">3) отсутствие решения о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w:t>
      </w:r>
      <w:r w:rsidRPr="00643AF1">
        <w:rPr>
          <w:rFonts w:ascii="Times New Roman" w:eastAsia="Arial" w:hAnsi="Times New Roman" w:cs="Times New Roman"/>
          <w:sz w:val="28"/>
          <w:szCs w:val="28"/>
          <w:lang w:eastAsia="ar-SA"/>
        </w:rPr>
        <w:lastRenderedPageBreak/>
        <w:t>участие в аукционе.</w:t>
      </w:r>
    </w:p>
    <w:p w:rsidR="00CD15B8" w:rsidRPr="00643AF1" w:rsidRDefault="00CD15B8" w:rsidP="00643AF1">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643AF1">
        <w:rPr>
          <w:rFonts w:ascii="Times New Roman" w:eastAsia="Arial" w:hAnsi="Times New Roman" w:cs="Times New Roman"/>
          <w:sz w:val="28"/>
          <w:szCs w:val="28"/>
          <w:lang w:eastAsia="ar-SA"/>
        </w:rPr>
        <w:t>7</w:t>
      </w:r>
      <w:r w:rsidR="00643AF1" w:rsidRPr="00643AF1">
        <w:rPr>
          <w:rFonts w:ascii="Times New Roman" w:eastAsia="Arial" w:hAnsi="Times New Roman" w:cs="Times New Roman"/>
          <w:sz w:val="28"/>
          <w:szCs w:val="28"/>
          <w:lang w:eastAsia="ar-SA"/>
        </w:rPr>
        <w:t>3</w:t>
      </w:r>
      <w:r w:rsidRPr="00643AF1">
        <w:rPr>
          <w:rFonts w:ascii="Times New Roman" w:eastAsia="Arial" w:hAnsi="Times New Roman" w:cs="Times New Roman"/>
          <w:sz w:val="28"/>
          <w:szCs w:val="28"/>
          <w:lang w:eastAsia="ar-SA"/>
        </w:rPr>
        <w:t>. Организатором аукциона является отдел экономического развития администрации Левокумского муниципального округа Ставропольского края (далее – отдел экономического развития).</w:t>
      </w:r>
    </w:p>
    <w:p w:rsidR="00CD15B8" w:rsidRPr="00CD15B8" w:rsidRDefault="00CD15B8" w:rsidP="00643AF1">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43AF1">
        <w:rPr>
          <w:rFonts w:ascii="Times New Roman" w:eastAsia="Arial" w:hAnsi="Times New Roman" w:cs="Times New Roman"/>
          <w:sz w:val="28"/>
          <w:szCs w:val="28"/>
          <w:lang w:eastAsia="ar-SA"/>
        </w:rPr>
        <w:t>7</w:t>
      </w:r>
      <w:r w:rsidR="00643AF1" w:rsidRPr="00643AF1">
        <w:rPr>
          <w:rFonts w:ascii="Times New Roman" w:eastAsia="Arial" w:hAnsi="Times New Roman" w:cs="Times New Roman"/>
          <w:sz w:val="28"/>
          <w:szCs w:val="28"/>
          <w:lang w:eastAsia="ar-SA"/>
        </w:rPr>
        <w:t>4</w:t>
      </w:r>
      <w:r w:rsidRPr="00643AF1">
        <w:rPr>
          <w:rFonts w:ascii="Times New Roman" w:eastAsia="Arial" w:hAnsi="Times New Roman" w:cs="Times New Roman"/>
          <w:sz w:val="28"/>
          <w:szCs w:val="28"/>
          <w:lang w:eastAsia="ar-SA"/>
        </w:rPr>
        <w:t>. Организатор аукциона</w:t>
      </w:r>
      <w:r w:rsidRPr="00CD15B8">
        <w:rPr>
          <w:rFonts w:ascii="Times New Roman" w:eastAsia="Times New Roman" w:hAnsi="Times New Roman" w:cs="Times New Roman"/>
          <w:sz w:val="28"/>
          <w:szCs w:val="28"/>
          <w:lang w:eastAsia="ru-RU"/>
        </w:rPr>
        <w:t>:</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 разрабатывает и утверждает документацию об аукционе;</w:t>
      </w:r>
    </w:p>
    <w:p w:rsidR="00CD15B8" w:rsidRPr="00CD15B8" w:rsidRDefault="00CD15B8" w:rsidP="00017462">
      <w:pPr>
        <w:widowControl w:val="0"/>
        <w:tabs>
          <w:tab w:val="left" w:pos="709"/>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2) определяет специализацию объекта;</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определяет место, дату и время начала и окончания приема заявок на участие в аукционе;</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4) определяет место, дату и время рассмотрения заявок на участие в аукционе;</w:t>
      </w:r>
    </w:p>
    <w:p w:rsidR="00CD15B8" w:rsidRPr="00CD15B8" w:rsidRDefault="00CD15B8" w:rsidP="000174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 определяет место, дату и время проведения аукциона;</w:t>
      </w:r>
    </w:p>
    <w:p w:rsidR="00CD15B8" w:rsidRPr="00CD15B8" w:rsidRDefault="00CD15B8" w:rsidP="00017462">
      <w:pPr>
        <w:widowControl w:val="0"/>
        <w:tabs>
          <w:tab w:val="left" w:pos="709"/>
        </w:tabs>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6) определяет начальную цену предмета аукциона и величину повышения начальной цены аукциона («шаг аукциона»), размер задатка, порядок его внесения и возврата.</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«Шаг аукциона» устанавливается в пределах 10 % начальной цены предмета аукциона.</w:t>
      </w:r>
    </w:p>
    <w:p w:rsidR="00CD15B8" w:rsidRPr="00CD15B8" w:rsidRDefault="00CD15B8" w:rsidP="00CD15B8">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Задаток устанавливается в пределах 100 % начальной цены предмета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7) организует подготовку и публикацию информационных сообщений о проведении аукциона, внесении изменений в аукционную документацию, отказе от проведения аукциона, а также о результатах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 предоставляет заявителям материалы и документы о проведении аукциона без взимания платы;</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9)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10) готовит проект Договора по типовой форме </w:t>
      </w:r>
      <w:r w:rsidRPr="003A2230">
        <w:rPr>
          <w:rFonts w:ascii="Times New Roman" w:eastAsia="Times New Roman" w:hAnsi="Times New Roman" w:cs="Times New Roman"/>
          <w:sz w:val="28"/>
          <w:szCs w:val="28"/>
          <w:lang w:eastAsia="ru-RU"/>
        </w:rPr>
        <w:t xml:space="preserve">согласно </w:t>
      </w:r>
      <w:hyperlink r:id="rId11" w:anchor="P244" w:history="1">
        <w:r w:rsidRPr="003A2230">
          <w:rPr>
            <w:rFonts w:ascii="Times New Roman" w:eastAsia="Times New Roman" w:hAnsi="Times New Roman" w:cs="Times New Roman"/>
            <w:sz w:val="28"/>
            <w:lang w:eastAsia="ru-RU"/>
          </w:rPr>
          <w:t xml:space="preserve">приложению </w:t>
        </w:r>
      </w:hyperlink>
      <w:r w:rsidR="00406CC3">
        <w:rPr>
          <w:rFonts w:ascii="Times New Roman" w:eastAsia="Times New Roman" w:hAnsi="Times New Roman" w:cs="Times New Roman"/>
          <w:sz w:val="28"/>
          <w:lang w:eastAsia="ru-RU"/>
        </w:rPr>
        <w:t>7</w:t>
      </w:r>
      <w:r w:rsidRPr="00CD15B8">
        <w:rPr>
          <w:rFonts w:ascii="Times New Roman" w:eastAsia="Times New Roman" w:hAnsi="Times New Roman" w:cs="Times New Roman"/>
          <w:sz w:val="28"/>
          <w:szCs w:val="28"/>
          <w:lang w:eastAsia="ru-RU"/>
        </w:rPr>
        <w:t xml:space="preserve"> к настоящему Положению;</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11) своевременно уведомляет членов аукционной комиссии по определению победителя на право заключения договора о размещении нестационарного торгового объекта (объекта по предоставлению услуг) в Левокумском муниципальном округе Ставропольского края (далее – аукционная комиссия) о месте, дате и времени проведения заседания аукционной комиссии;</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12) осуществляет иные, предусмотренные настоящим Положением, функции.</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5</w:t>
      </w:r>
      <w:r w:rsidRPr="00CD15B8">
        <w:rPr>
          <w:rFonts w:ascii="Times New Roman" w:eastAsia="Times New Roman" w:hAnsi="Times New Roman" w:cs="Times New Roman"/>
          <w:sz w:val="28"/>
          <w:szCs w:val="28"/>
        </w:rPr>
        <w:t xml:space="preserve">. </w:t>
      </w:r>
      <w:bookmarkStart w:id="11" w:name="Par143"/>
      <w:bookmarkEnd w:id="11"/>
      <w:r w:rsidRPr="00CD15B8">
        <w:rPr>
          <w:rFonts w:ascii="Times New Roman" w:eastAsia="Times New Roman" w:hAnsi="Times New Roman" w:cs="Times New Roman"/>
          <w:sz w:val="28"/>
          <w:szCs w:val="28"/>
        </w:rPr>
        <w:t>Информационное сообщение о проведении аукциона (далее – извещение о проведении аукциона) опубликовывается в средствах массовой информации и размещается на официальном сайте администрации Левокумского муниципального округа Ставропольского края не менее чем за 30 дней до дня проведения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В извещении о проведении аукциона должны быть указаны следующие сведения: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lastRenderedPageBreak/>
        <w:t>1) наименование, место нахождения, почтовый адрес, номер контактного телефона организатора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место представления заявок на участие в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требование к внешнему виду нестационарного объекта;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предмет аукциона: адрес места расположения нестационарного объекта, вид, специализация нестационарного объекта, срок размещения;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5) начальная цена предмета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6) «шаг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7) размер и порядок внесения задатка;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8) даты начала и окончания подачи заявок на участие в аукционе;</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8"/>
          <w:szCs w:val="28"/>
        </w:rPr>
        <w:t xml:space="preserve">9) </w:t>
      </w:r>
      <w:r w:rsidRPr="00CD15B8">
        <w:rPr>
          <w:rFonts w:ascii="Times New Roman" w:eastAsia="Times New Roman" w:hAnsi="Times New Roman" w:cs="Times New Roman"/>
          <w:sz w:val="27"/>
          <w:szCs w:val="27"/>
          <w:lang w:eastAsia="ru-RU"/>
        </w:rPr>
        <w:t>место, дата, время вскрытия конвертов и начала рассмотрения заявок на участие в аукционе и проведения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 срок, место предоставления аукционной документации;</w:t>
      </w:r>
    </w:p>
    <w:p w:rsidR="00CD15B8" w:rsidRPr="00CD15B8" w:rsidRDefault="00CD15B8" w:rsidP="0081241E">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11) указание на то, что проводится ли аукцион среди субъектов малого или среднего предпринимательства, осуществляющих торговую (оказание услуг) деятельность.</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12) электронный адрес официального сайта администрации Левокумского муниципального округа, на котором размещена информация о проведении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Обязательным приложением к извещению об аукционе является форма заявки на участие в аукционе и проект Договора.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6</w:t>
      </w:r>
      <w:r w:rsidRPr="00CD15B8">
        <w:rPr>
          <w:rFonts w:ascii="Times New Roman" w:eastAsia="Times New Roman" w:hAnsi="Times New Roman" w:cs="Times New Roman"/>
          <w:sz w:val="28"/>
          <w:szCs w:val="28"/>
        </w:rPr>
        <w:t xml:space="preserve">. Функции аукционной комиссии исполняет комиссия по регулированию размещения </w:t>
      </w:r>
      <w:r w:rsidRPr="00CD15B8">
        <w:rPr>
          <w:rFonts w:ascii="Times New Roman" w:eastAsia="Times New Roman" w:hAnsi="Times New Roman" w:cs="Times New Roman"/>
          <w:bCs/>
          <w:sz w:val="28"/>
          <w:szCs w:val="28"/>
        </w:rPr>
        <w:t>нестационарных торговых объектов</w:t>
      </w:r>
      <w:r w:rsidR="003A2230">
        <w:rPr>
          <w:rFonts w:ascii="Times New Roman" w:eastAsia="Times New Roman" w:hAnsi="Times New Roman" w:cs="Times New Roman"/>
          <w:bCs/>
          <w:sz w:val="28"/>
          <w:szCs w:val="28"/>
        </w:rPr>
        <w:t xml:space="preserve"> (о</w:t>
      </w:r>
      <w:r w:rsidRPr="00CD15B8">
        <w:rPr>
          <w:rFonts w:ascii="Times New Roman" w:eastAsia="Times New Roman" w:hAnsi="Times New Roman" w:cs="Times New Roman"/>
          <w:bCs/>
          <w:sz w:val="28"/>
          <w:szCs w:val="28"/>
        </w:rPr>
        <w:t>бъектов по предоставлению услуг</w:t>
      </w:r>
      <w:r w:rsidR="003A2230">
        <w:rPr>
          <w:rFonts w:ascii="Times New Roman" w:eastAsia="Times New Roman" w:hAnsi="Times New Roman" w:cs="Times New Roman"/>
          <w:bCs/>
          <w:sz w:val="28"/>
          <w:szCs w:val="28"/>
        </w:rPr>
        <w:t>)</w:t>
      </w:r>
      <w:r w:rsidRPr="00CD15B8">
        <w:rPr>
          <w:rFonts w:ascii="Times New Roman" w:eastAsia="Times New Roman" w:hAnsi="Times New Roman" w:cs="Times New Roman"/>
          <w:sz w:val="28"/>
          <w:szCs w:val="28"/>
        </w:rPr>
        <w:t xml:space="preserve"> в Левокумском муниципальном округе Ставропольского края.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7</w:t>
      </w:r>
      <w:r w:rsidR="00B14EF7">
        <w:rPr>
          <w:rFonts w:ascii="Times New Roman" w:eastAsia="Times New Roman" w:hAnsi="Times New Roman" w:cs="Times New Roman"/>
          <w:sz w:val="28"/>
          <w:szCs w:val="28"/>
        </w:rPr>
        <w:t>7</w:t>
      </w:r>
      <w:r w:rsidRPr="00CD15B8">
        <w:rPr>
          <w:rFonts w:ascii="Times New Roman" w:eastAsia="Times New Roman" w:hAnsi="Times New Roman" w:cs="Times New Roman"/>
          <w:sz w:val="28"/>
          <w:szCs w:val="28"/>
        </w:rPr>
        <w:t>. Комиссией при проведении аукциона осуществляются следующие функции:</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рассмотрение заявок на участие в аукционе, представленных и полученных документов,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проведение аукциона;</w:t>
      </w:r>
    </w:p>
    <w:p w:rsidR="00CD15B8" w:rsidRPr="00CD15B8" w:rsidRDefault="00CD15B8" w:rsidP="0081241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определение победителя аукциона и оформление протокола о результатах аукциона;</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4) осуществление иных предусмотренных настоящим Положением функций.</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2" w:name="Par152"/>
      <w:bookmarkEnd w:id="12"/>
      <w:r>
        <w:rPr>
          <w:rFonts w:ascii="Times New Roman" w:eastAsia="Times New Roman" w:hAnsi="Times New Roman" w:cs="Times New Roman"/>
          <w:sz w:val="28"/>
          <w:szCs w:val="28"/>
        </w:rPr>
        <w:t>7</w:t>
      </w:r>
      <w:r w:rsidR="00CD15B8" w:rsidRPr="00406CC3">
        <w:rPr>
          <w:rFonts w:ascii="Times New Roman" w:eastAsia="Times New Roman" w:hAnsi="Times New Roman" w:cs="Times New Roman"/>
          <w:sz w:val="28"/>
          <w:szCs w:val="28"/>
        </w:rPr>
        <w:t xml:space="preserve">8. Для участия в аукционе хозяйствующий субъект представляет заявку на участие в </w:t>
      </w:r>
      <w:r w:rsidR="00406CC3">
        <w:rPr>
          <w:rFonts w:ascii="Times New Roman" w:eastAsia="Times New Roman" w:hAnsi="Times New Roman" w:cs="Times New Roman"/>
          <w:sz w:val="28"/>
          <w:szCs w:val="28"/>
        </w:rPr>
        <w:t xml:space="preserve">открытом </w:t>
      </w:r>
      <w:r w:rsidR="00CD15B8" w:rsidRPr="00406CC3">
        <w:rPr>
          <w:rFonts w:ascii="Times New Roman" w:eastAsia="Times New Roman" w:hAnsi="Times New Roman" w:cs="Times New Roman"/>
          <w:sz w:val="28"/>
          <w:szCs w:val="28"/>
        </w:rPr>
        <w:t xml:space="preserve">аукционе по форме согласно приложению </w:t>
      </w:r>
      <w:r w:rsidR="00406CC3" w:rsidRPr="00406CC3">
        <w:rPr>
          <w:rFonts w:ascii="Times New Roman" w:eastAsia="Times New Roman" w:hAnsi="Times New Roman" w:cs="Times New Roman"/>
          <w:sz w:val="28"/>
          <w:szCs w:val="28"/>
        </w:rPr>
        <w:t>8</w:t>
      </w:r>
      <w:r w:rsidR="00CD15B8" w:rsidRPr="00406CC3">
        <w:rPr>
          <w:rFonts w:ascii="Times New Roman" w:eastAsia="Times New Roman" w:hAnsi="Times New Roman" w:cs="Times New Roman"/>
          <w:sz w:val="28"/>
          <w:szCs w:val="28"/>
        </w:rPr>
        <w:t xml:space="preserve"> к настоящему Положению и следующие документы:</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копию документа, удостоверяющего личность (для индивидуальных предпринимателей, крестьянско-фермерских хозяйств);</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2) документ, подтверждающий полномочия лица на осуществление действий от имени заявителя на участие в аукционе – в случае подачи заявки </w:t>
      </w:r>
      <w:r w:rsidRPr="00CD15B8">
        <w:rPr>
          <w:rFonts w:ascii="Times New Roman" w:eastAsia="Times New Roman" w:hAnsi="Times New Roman" w:cs="Times New Roman"/>
          <w:sz w:val="28"/>
          <w:szCs w:val="28"/>
        </w:rPr>
        <w:lastRenderedPageBreak/>
        <w:t>представителем заявителя;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3) документы, подтверждающие внесение задатка.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Организатор аукциона не вправе требовать представление иных документов, за исключением указанных в настоящем пункте.</w:t>
      </w:r>
    </w:p>
    <w:p w:rsidR="00CD15B8" w:rsidRPr="00CD15B8" w:rsidRDefault="00B14EF7" w:rsidP="0081241E">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79</w:t>
      </w:r>
      <w:r w:rsidR="00CD15B8" w:rsidRPr="00CD15B8">
        <w:rPr>
          <w:rFonts w:ascii="Times New Roman" w:eastAsia="Times New Roman" w:hAnsi="Times New Roman" w:cs="Times New Roman"/>
          <w:sz w:val="28"/>
          <w:szCs w:val="28"/>
          <w:lang w:eastAsia="ar-SA"/>
        </w:rPr>
        <w:t>. Заявитель вправе предоставить следующие документы:</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опубликования извещения об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2)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выданную не ранее чем за 30 дней до даты опубликования извещения об аукционе.</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В случае непредставления хозяйствующим субъектом указанных документов организатор аукциона запрашивает их в порядке межведомственного взаимодействия.</w:t>
      </w:r>
    </w:p>
    <w:p w:rsidR="00CD15B8" w:rsidRPr="00CD15B8" w:rsidRDefault="00CD15B8" w:rsidP="008124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8</w:t>
      </w:r>
      <w:r w:rsidR="00B14EF7">
        <w:rPr>
          <w:rFonts w:ascii="Times New Roman" w:eastAsia="Times New Roman" w:hAnsi="Times New Roman" w:cs="Times New Roman"/>
          <w:sz w:val="28"/>
          <w:szCs w:val="28"/>
          <w:lang w:eastAsia="ru-RU"/>
        </w:rPr>
        <w:t>0</w:t>
      </w:r>
      <w:r w:rsidRPr="00CD15B8">
        <w:rPr>
          <w:rFonts w:ascii="Times New Roman" w:eastAsia="Times New Roman" w:hAnsi="Times New Roman" w:cs="Times New Roman"/>
          <w:sz w:val="28"/>
          <w:szCs w:val="28"/>
          <w:lang w:eastAsia="ru-RU"/>
        </w:rPr>
        <w:t>.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 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Один заявитель вправе подать только одну заявку по одному лоту на участие в аукционе.</w:t>
      </w:r>
    </w:p>
    <w:p w:rsidR="00CD15B8" w:rsidRPr="00CD15B8" w:rsidRDefault="00CD15B8" w:rsidP="0081241E">
      <w:pPr>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Заявка, поступившая по истечении срока приема заявок, возвращается хозяйствующему субъекту в день ее поступления.</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8</w:t>
      </w:r>
      <w:r w:rsidR="00B14EF7">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Хозяйствующий субъект, подавший заявку на участие в аукционе, вправе отозвать такую заявку в любое время до даты и времени начала рассмотрения заявок на участие в аукционе.</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3" w:name="Par176"/>
      <w:bookmarkStart w:id="14" w:name="Par179"/>
      <w:bookmarkEnd w:id="13"/>
      <w:bookmarkEnd w:id="14"/>
      <w:r>
        <w:rPr>
          <w:rFonts w:ascii="Times New Roman" w:eastAsia="Times New Roman" w:hAnsi="Times New Roman" w:cs="Times New Roman"/>
          <w:sz w:val="28"/>
          <w:szCs w:val="28"/>
        </w:rPr>
        <w:t>82</w:t>
      </w:r>
      <w:r w:rsidR="00CD15B8" w:rsidRPr="00CD15B8">
        <w:rPr>
          <w:rFonts w:ascii="Times New Roman" w:eastAsia="Times New Roman" w:hAnsi="Times New Roman" w:cs="Times New Roman"/>
          <w:sz w:val="28"/>
          <w:szCs w:val="28"/>
        </w:rPr>
        <w:t>. Организатор аукциона вправе принять решение о внесении изменений в извещение о проведении аукциона или отказаться от проведения аукциона не позднее, чем за пять дней до даты окончания срока приема заявок на участие в аукционе. Извещение о принятом решении опубликовывается в средствах массовой информации и размещается на официальном сайте муниципального округа в информационно-телекоммуникационной сети «Интернет».</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При принятии решения о внесении изменений в извещение о проведении аукциона срок подачи заявок продлевается таким образом, чтобы с даты опубликования изменений в извещение о проведении аукциона до даты окончания срока приема заявок на участие в аукционе этот срок составил не менее, чем 15 дней.</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 xml:space="preserve">В случае принятия решения об отказе от проведения аукциона </w:t>
      </w:r>
      <w:r w:rsidRPr="00CD15B8">
        <w:rPr>
          <w:rFonts w:ascii="Times New Roman" w:eastAsia="Times New Roman" w:hAnsi="Times New Roman" w:cs="Times New Roman"/>
          <w:sz w:val="28"/>
          <w:szCs w:val="28"/>
        </w:rPr>
        <w:lastRenderedPageBreak/>
        <w:t xml:space="preserve">организатор аукциона уведомляет об этом хозяйствующих субъектов, подавших заявки и обеспечивает возврат внесенных задатков в течение </w:t>
      </w:r>
      <w:r w:rsidR="0081241E">
        <w:rPr>
          <w:rFonts w:ascii="Times New Roman" w:eastAsia="Times New Roman" w:hAnsi="Times New Roman" w:cs="Times New Roman"/>
          <w:sz w:val="28"/>
          <w:szCs w:val="28"/>
        </w:rPr>
        <w:t xml:space="preserve">                              </w:t>
      </w:r>
      <w:r w:rsidRPr="00CD15B8">
        <w:rPr>
          <w:rFonts w:ascii="Times New Roman" w:eastAsia="Times New Roman" w:hAnsi="Times New Roman" w:cs="Times New Roman"/>
          <w:sz w:val="28"/>
          <w:szCs w:val="28"/>
        </w:rPr>
        <w:t>15 рабочих дней со дня принятия решения.</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83</w:t>
      </w:r>
      <w:r w:rsidR="00CD15B8" w:rsidRPr="00CD15B8">
        <w:rPr>
          <w:rFonts w:ascii="Times New Roman" w:eastAsia="Times New Roman" w:hAnsi="Times New Roman" w:cs="Times New Roman"/>
          <w:sz w:val="28"/>
          <w:szCs w:val="28"/>
        </w:rPr>
        <w:t>.</w:t>
      </w:r>
      <w:bookmarkStart w:id="15" w:name="Par193"/>
      <w:bookmarkStart w:id="16" w:name="Par203"/>
      <w:bookmarkEnd w:id="15"/>
      <w:bookmarkEnd w:id="16"/>
      <w:r w:rsidR="00CD15B8" w:rsidRPr="00CD15B8">
        <w:rPr>
          <w:rFonts w:ascii="Times New Roman" w:eastAsia="Times New Roman" w:hAnsi="Times New Roman" w:cs="Times New Roman"/>
          <w:sz w:val="28"/>
          <w:szCs w:val="28"/>
          <w:lang w:eastAsia="ru-RU"/>
        </w:rPr>
        <w:t xml:space="preserve"> По результатам рассмотрения заявок и документов лиц, претендующих на участие в аукционе, комиссия принимает решение о признании лиц, подавших заявки, участниками аукциона либо об отказе в допуске к участию в аукционе. </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CD15B8" w:rsidRPr="00CD15B8">
        <w:rPr>
          <w:rFonts w:ascii="Times New Roman" w:eastAsia="Times New Roman" w:hAnsi="Times New Roman" w:cs="Times New Roman"/>
          <w:sz w:val="28"/>
          <w:szCs w:val="28"/>
          <w:lang w:eastAsia="ru-RU"/>
        </w:rPr>
        <w:t xml:space="preserve">. Решение комиссии оформляется протоколом рассмотрения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lang w:eastAsia="ru-RU"/>
        </w:rPr>
        <w:t>8</w:t>
      </w:r>
      <w:r w:rsidR="00B14EF7">
        <w:rPr>
          <w:rFonts w:ascii="Times New Roman" w:eastAsia="Times New Roman" w:hAnsi="Times New Roman" w:cs="Times New Roman"/>
          <w:sz w:val="28"/>
          <w:szCs w:val="28"/>
          <w:lang w:eastAsia="ru-RU"/>
        </w:rPr>
        <w:t>5</w:t>
      </w:r>
      <w:r w:rsidRPr="00CD15B8">
        <w:rPr>
          <w:rFonts w:ascii="Times New Roman" w:eastAsia="Times New Roman" w:hAnsi="Times New Roman" w:cs="Times New Roman"/>
          <w:sz w:val="28"/>
          <w:szCs w:val="28"/>
          <w:lang w:eastAsia="ru-RU"/>
        </w:rPr>
        <w:t>.</w:t>
      </w:r>
      <w:r w:rsidR="005B1230">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 xml:space="preserve">Заявители,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заказным почтовым отправлением не позднее рабочего дня, следующего после дня подписания протокола рассмотрения заявок. Организатор аукциона обеспечивает </w:t>
      </w:r>
      <w:r w:rsidRPr="00CD15B8">
        <w:rPr>
          <w:rFonts w:ascii="Times New Roman" w:eastAsia="Times New Roman" w:hAnsi="Times New Roman" w:cs="Times New Roman"/>
          <w:sz w:val="28"/>
          <w:szCs w:val="28"/>
        </w:rPr>
        <w:t>возврат заявителям, не допущенным  к участию в аукционе, внесенных задатков в течение 15 рабочих дней со дня подписания протокола рассмотрения заявок.</w:t>
      </w:r>
    </w:p>
    <w:p w:rsidR="00CD15B8" w:rsidRPr="00CD15B8" w:rsidRDefault="00B14EF7" w:rsidP="00812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CD15B8" w:rsidRPr="00CD15B8">
        <w:rPr>
          <w:rFonts w:ascii="Times New Roman" w:eastAsia="Times New Roman" w:hAnsi="Times New Roman" w:cs="Times New Roman"/>
          <w:sz w:val="28"/>
          <w:szCs w:val="28"/>
          <w:lang w:eastAsia="ru-RU"/>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С единственным участником аукциона заключается Договор для размещения нестационарного объекта по начальной цене предмета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00CD15B8" w:rsidRPr="00CD15B8">
        <w:rPr>
          <w:rFonts w:ascii="Times New Roman" w:eastAsia="Times New Roman" w:hAnsi="Times New Roman" w:cs="Times New Roman"/>
          <w:sz w:val="28"/>
          <w:szCs w:val="28"/>
        </w:rPr>
        <w:t>. В аукционе могут участвовать только лица, признанные участниками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CD15B8" w:rsidRPr="00CD15B8">
        <w:rPr>
          <w:rFonts w:ascii="Times New Roman" w:eastAsia="Times New Roman" w:hAnsi="Times New Roman" w:cs="Times New Roman"/>
          <w:sz w:val="28"/>
          <w:szCs w:val="28"/>
        </w:rPr>
        <w:t>. Аукцион проводится комиссией в присутствии участников аукциона или их представителей. Секретарь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секретарь комиссии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CD15B8" w:rsidRPr="00CD15B8" w:rsidRDefault="00B14EF7" w:rsidP="00812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CD15B8" w:rsidRPr="00CD15B8">
        <w:rPr>
          <w:rFonts w:ascii="Times New Roman" w:eastAsia="Times New Roman" w:hAnsi="Times New Roman" w:cs="Times New Roman"/>
          <w:sz w:val="28"/>
          <w:szCs w:val="28"/>
          <w:lang w:eastAsia="ru-RU"/>
        </w:rPr>
        <w:t>. Аукцион проводится путем увеличения начальной цены предмета аукциона на «шаг аукциона».</w:t>
      </w:r>
    </w:p>
    <w:p w:rsidR="00CD15B8" w:rsidRPr="00CD15B8" w:rsidRDefault="00B14EF7"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r w:rsidR="00CD15B8" w:rsidRPr="00CD15B8">
        <w:rPr>
          <w:rFonts w:ascii="Times New Roman" w:eastAsia="Times New Roman" w:hAnsi="Times New Roman" w:cs="Times New Roman"/>
          <w:sz w:val="28"/>
          <w:szCs w:val="28"/>
        </w:rPr>
        <w:t>. Аукционист выбирается из числа членов комиссии путем открытого голосования членов комиссии большинством голосов.</w:t>
      </w:r>
    </w:p>
    <w:p w:rsidR="00CD15B8" w:rsidRPr="00CD15B8" w:rsidRDefault="00B14EF7"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00CD15B8" w:rsidRPr="00CD15B8">
        <w:rPr>
          <w:rFonts w:ascii="Times New Roman" w:eastAsia="Times New Roman" w:hAnsi="Times New Roman" w:cs="Times New Roman"/>
          <w:sz w:val="28"/>
          <w:szCs w:val="28"/>
        </w:rPr>
        <w:t xml:space="preserve">. Аукцион начинается с объявления аукционистом начала проведения аукциона (лота), номера лота (в случае проведения аукциона по нескольким </w:t>
      </w:r>
      <w:r w:rsidR="00CD15B8" w:rsidRPr="00CD15B8">
        <w:rPr>
          <w:rFonts w:ascii="Times New Roman" w:eastAsia="Times New Roman" w:hAnsi="Times New Roman" w:cs="Times New Roman"/>
          <w:sz w:val="28"/>
          <w:szCs w:val="28"/>
        </w:rPr>
        <w:lastRenderedPageBreak/>
        <w:t xml:space="preserve">лотам), предмета аукциона, начальной цены предмета аукциона, «шага аукциона», наименований участников аукциона. </w:t>
      </w:r>
    </w:p>
    <w:p w:rsidR="00CD15B8" w:rsidRPr="00CD15B8" w:rsidRDefault="00CD15B8" w:rsidP="008124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Аукционист предлагает участникам аукциона заявлять свои предложения о цене. Участник аукциона после объявления аукционистом начальной цены предмета аукциона или начальной цены предмета аукциона, повышенной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цены предмета аукциона, а также новую цену предмета аукциона, повышенную в соответствии с «шагом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Если после троекратного объявления последнего предложения о цене предмета аукциона ни один из участников аукциона не поднял карточку, участник аукциона, номер карточки которого был назван последним, признается победителем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9</w:t>
      </w:r>
      <w:r w:rsidR="00B14EF7">
        <w:rPr>
          <w:rFonts w:ascii="Times New Roman" w:eastAsia="Times New Roman" w:hAnsi="Times New Roman" w:cs="Times New Roman"/>
          <w:sz w:val="28"/>
          <w:szCs w:val="28"/>
        </w:rPr>
        <w:t>2</w:t>
      </w:r>
      <w:r w:rsidRPr="00CD15B8">
        <w:rPr>
          <w:rFonts w:ascii="Times New Roman" w:eastAsia="Times New Roman" w:hAnsi="Times New Roman" w:cs="Times New Roman"/>
          <w:sz w:val="28"/>
          <w:szCs w:val="28"/>
        </w:rPr>
        <w:t>. При проведении аукциона секретарь комиссии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цене предмета аукциона, последнем и предпоследнем предложениях о цене предмета аукциона,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 предложение о цене предмета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Протокол подписывается в день проведения аукциона всеми присутствующими членами комиссии,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r w:rsidR="00CD15B8" w:rsidRPr="00CD15B8">
        <w:rPr>
          <w:rFonts w:ascii="Times New Roman" w:eastAsia="Times New Roman" w:hAnsi="Times New Roman" w:cs="Times New Roman"/>
          <w:sz w:val="28"/>
          <w:szCs w:val="28"/>
        </w:rPr>
        <w:t>. Организатор аукциона в течение 3 рабочих дней со дня проведения аукциона направляет победителю аукциона и иным участникам аукциона, по их желанию, выписку из протокола, подписанную председателем комиссии или его заместителем.</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Участникам аукциона, не победившим в нем, организатор аукциона обеспечивает возврат внесенных задатков в течение 15 рабочих дней со дня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r w:rsidR="00CD15B8" w:rsidRPr="00CD15B8">
        <w:rPr>
          <w:rFonts w:ascii="Times New Roman" w:eastAsia="Times New Roman" w:hAnsi="Times New Roman" w:cs="Times New Roman"/>
          <w:sz w:val="28"/>
          <w:szCs w:val="28"/>
        </w:rPr>
        <w:t>. Результаты аукциона размещаются</w:t>
      </w:r>
      <w:r w:rsidR="00D37546" w:rsidRPr="00D37546">
        <w:rPr>
          <w:rFonts w:ascii="Times New Roman" w:eastAsia="Times New Roman" w:hAnsi="Times New Roman" w:cs="Times New Roman"/>
          <w:sz w:val="28"/>
          <w:szCs w:val="28"/>
        </w:rPr>
        <w:t xml:space="preserve"> </w:t>
      </w:r>
      <w:r w:rsidR="00D37546" w:rsidRPr="00CD15B8">
        <w:rPr>
          <w:rFonts w:ascii="Times New Roman" w:eastAsia="Times New Roman" w:hAnsi="Times New Roman" w:cs="Times New Roman"/>
          <w:sz w:val="28"/>
          <w:szCs w:val="28"/>
        </w:rPr>
        <w:t>организатором аукциона</w:t>
      </w:r>
      <w:r w:rsidR="00CD15B8" w:rsidRPr="00CD15B8">
        <w:rPr>
          <w:rFonts w:ascii="Times New Roman" w:eastAsia="Times New Roman" w:hAnsi="Times New Roman" w:cs="Times New Roman"/>
          <w:sz w:val="28"/>
          <w:szCs w:val="28"/>
        </w:rPr>
        <w:t xml:space="preserve"> на официальном сайте администрации Левокумского муниципального округа Ставропольского края в течение 10 рабочих дней со дня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CD15B8" w:rsidRPr="00CD15B8">
        <w:rPr>
          <w:rFonts w:ascii="Times New Roman" w:eastAsia="Times New Roman" w:hAnsi="Times New Roman" w:cs="Times New Roman"/>
          <w:sz w:val="28"/>
          <w:szCs w:val="28"/>
        </w:rPr>
        <w:t>. Любой участник аукциона вправе обжаловать результаты аукциона в установленном законодательством Российской Федерации порядке.</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bookmarkStart w:id="17" w:name="Par223"/>
      <w:bookmarkEnd w:id="17"/>
      <w:r>
        <w:rPr>
          <w:rFonts w:ascii="Times New Roman" w:eastAsia="Times New Roman" w:hAnsi="Times New Roman" w:cs="Times New Roman"/>
          <w:sz w:val="28"/>
          <w:szCs w:val="28"/>
        </w:rPr>
        <w:t>96</w:t>
      </w:r>
      <w:r w:rsidR="00CD15B8" w:rsidRPr="00CD15B8">
        <w:rPr>
          <w:rFonts w:ascii="Times New Roman" w:eastAsia="Times New Roman" w:hAnsi="Times New Roman" w:cs="Times New Roman"/>
          <w:sz w:val="28"/>
          <w:szCs w:val="28"/>
        </w:rPr>
        <w:t>. Победитель аукциона или единственный участник аукциона должен подписать Договор в день проведения аукциона.</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r w:rsidR="00CD15B8" w:rsidRPr="00CD15B8">
        <w:rPr>
          <w:rFonts w:ascii="Times New Roman" w:eastAsia="Times New Roman" w:hAnsi="Times New Roman" w:cs="Times New Roman"/>
          <w:sz w:val="28"/>
          <w:szCs w:val="28"/>
        </w:rPr>
        <w:t xml:space="preserve">. Договор заключается с единственным участником аукциона по начальной цене предмета аукциона, с победителем аукциона по цене, </w:t>
      </w:r>
      <w:r w:rsidR="00CD15B8" w:rsidRPr="00CD15B8">
        <w:rPr>
          <w:rFonts w:ascii="Times New Roman" w:eastAsia="Times New Roman" w:hAnsi="Times New Roman" w:cs="Times New Roman"/>
          <w:sz w:val="28"/>
          <w:szCs w:val="28"/>
        </w:rPr>
        <w:lastRenderedPageBreak/>
        <w:t>предложенной победителем аукциона, либо в случае заключения Договора с участником аукциона, который сделал предпоследнее предложение о цене предмета аукциона, по цене, предложенной таким участником.</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r w:rsidR="00CD15B8" w:rsidRPr="00CD15B8">
        <w:rPr>
          <w:rFonts w:ascii="Times New Roman" w:eastAsia="Times New Roman" w:hAnsi="Times New Roman" w:cs="Times New Roman"/>
          <w:sz w:val="28"/>
          <w:szCs w:val="28"/>
        </w:rPr>
        <w:t xml:space="preserve">. Задаток, внесенный участником аукциона, с которым заключен Договор, засчитывается в оплату размещения нестационарного объекта. Остальная часть оплаты должна быть внесена в течение 10 дней со дня заключения Договора. </w:t>
      </w:r>
    </w:p>
    <w:p w:rsidR="00CD15B8" w:rsidRPr="00CD15B8" w:rsidRDefault="00B14EF7" w:rsidP="0081241E">
      <w:pPr>
        <w:widowControl w:val="0"/>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CD15B8" w:rsidRPr="00CD15B8">
        <w:rPr>
          <w:rFonts w:ascii="Times New Roman" w:eastAsia="Times New Roman" w:hAnsi="Times New Roman" w:cs="Times New Roman"/>
          <w:sz w:val="28"/>
          <w:szCs w:val="28"/>
        </w:rPr>
        <w:t>. В случае если победитель аукциона или единственный участник аукциона не подписал договор в установленный срок, победитель аукциона или единственный участник аукциона считается уклонившимся от заключения Договора. Победителю аукциона или единственному участнику аукциона, уклонившемуся от заключения Договора, задаток не возвращается. Сумма задатка перечисляется в бюджет муниципального округа.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B14EF7">
        <w:rPr>
          <w:rFonts w:ascii="Times New Roman" w:eastAsia="Times New Roman" w:hAnsi="Times New Roman" w:cs="Times New Roman"/>
          <w:sz w:val="28"/>
          <w:szCs w:val="28"/>
        </w:rPr>
        <w:t>0</w:t>
      </w:r>
      <w:r w:rsidRPr="00CD15B8">
        <w:rPr>
          <w:rFonts w:ascii="Times New Roman" w:eastAsia="Times New Roman" w:hAnsi="Times New Roman" w:cs="Times New Roman"/>
          <w:sz w:val="28"/>
          <w:szCs w:val="28"/>
        </w:rPr>
        <w:t xml:space="preserve">. При уклонении победителя аукциона от подписания Договора организатор аукциона предлагает заключить Договор участнику аукциона, который сделал предпоследнее предложение о цене предмета аукциона (при его наличии) путем направления такого предложения не позднее двух рабочих дней, следующих после дня проведения аукциона. </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При этом заключение Договора с участником аукциона, который сделал предпоследнее предложение о цене договора, является обязательным. Договор подписывается таким участником аукциона в течение трех дней со дня получения предложения от организатора аукциона.</w:t>
      </w:r>
    </w:p>
    <w:p w:rsidR="00CD15B8" w:rsidRPr="00CD15B8" w:rsidRDefault="00CD15B8" w:rsidP="0081241E">
      <w:pPr>
        <w:widowControl w:val="0"/>
        <w:autoSpaceDE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r w:rsidR="00B14EF7">
        <w:rPr>
          <w:rFonts w:ascii="Times New Roman" w:eastAsia="Times New Roman" w:hAnsi="Times New Roman" w:cs="Times New Roman"/>
          <w:sz w:val="28"/>
          <w:szCs w:val="28"/>
        </w:rPr>
        <w:t>1</w:t>
      </w:r>
      <w:r w:rsidRPr="00CD15B8">
        <w:rPr>
          <w:rFonts w:ascii="Times New Roman" w:eastAsia="Times New Roman" w:hAnsi="Times New Roman" w:cs="Times New Roman"/>
          <w:sz w:val="28"/>
          <w:szCs w:val="28"/>
        </w:rPr>
        <w:t>. Если Договор не заключен, организатор аукциона вправе повторно объявить аукцион. При повторном объявлении аукциона организатор аукциона вправе изменить условия проведения аукциона.</w:t>
      </w:r>
    </w:p>
    <w:p w:rsidR="00CD15B8" w:rsidRPr="00CD15B8" w:rsidRDefault="00B14EF7" w:rsidP="0081241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CD15B8" w:rsidRPr="00CD15B8">
        <w:rPr>
          <w:rFonts w:ascii="Times New Roman" w:eastAsia="Times New Roman" w:hAnsi="Times New Roman" w:cs="Times New Roman"/>
          <w:sz w:val="28"/>
          <w:szCs w:val="28"/>
          <w:lang w:eastAsia="ru-RU"/>
        </w:rPr>
        <w:t>. Документы, составленные в ходе проведения аукциона</w:t>
      </w:r>
      <w:r w:rsidR="005B1230">
        <w:rPr>
          <w:rFonts w:ascii="Times New Roman" w:eastAsia="Times New Roman" w:hAnsi="Times New Roman" w:cs="Times New Roman"/>
          <w:sz w:val="28"/>
          <w:szCs w:val="28"/>
          <w:lang w:eastAsia="ru-RU"/>
        </w:rPr>
        <w:t>,</w:t>
      </w:r>
      <w:r w:rsidR="00CD15B8" w:rsidRPr="00CD15B8">
        <w:rPr>
          <w:rFonts w:ascii="Times New Roman" w:eastAsia="Times New Roman" w:hAnsi="Times New Roman" w:cs="Times New Roman"/>
          <w:sz w:val="28"/>
          <w:szCs w:val="28"/>
          <w:lang w:eastAsia="ru-RU"/>
        </w:rPr>
        <w:t xml:space="preserve">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CD15B8" w:rsidRPr="00CD15B8" w:rsidRDefault="00CD15B8" w:rsidP="0081241E">
      <w:pPr>
        <w:spacing w:after="0" w:line="240" w:lineRule="auto"/>
        <w:ind w:firstLine="709"/>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p>
    <w:p w:rsidR="00CD15B8" w:rsidRDefault="00247102" w:rsidP="00CD15B8">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59264" behindDoc="0" locked="0" layoutInCell="1" allowOverlap="1">
                <wp:simplePos x="0" y="0"/>
                <wp:positionH relativeFrom="column">
                  <wp:posOffset>2374265</wp:posOffset>
                </wp:positionH>
                <wp:positionV relativeFrom="paragraph">
                  <wp:posOffset>164465</wp:posOffset>
                </wp:positionV>
                <wp:extent cx="1574800" cy="0"/>
                <wp:effectExtent l="0" t="0" r="254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95pt,12.95pt" to="310.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" strokecolor="black [3200]" strokeweight=".5pt">
                <v:stroke joinstyle="miter"/>
              </v:line>
            </w:pict>
          </mc:Fallback>
        </mc:AlternateContent>
      </w: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1241E" w:rsidRDefault="0081241E" w:rsidP="00CD15B8">
      <w:pPr>
        <w:spacing w:after="0" w:line="240" w:lineRule="auto"/>
        <w:rPr>
          <w:rFonts w:ascii="Times New Roman" w:eastAsia="Times New Roman" w:hAnsi="Times New Roman" w:cs="Times New Roman"/>
          <w:sz w:val="27"/>
          <w:szCs w:val="27"/>
        </w:rPr>
      </w:pPr>
    </w:p>
    <w:p w:rsidR="008D7AF5" w:rsidRDefault="008D7AF5">
      <w:pPr>
        <w:rPr>
          <w:rFonts w:ascii="Times New Roman" w:eastAsia="Times New Roman" w:hAnsi="Times New Roman" w:cs="Times New Roman"/>
          <w:sz w:val="27"/>
          <w:szCs w:val="27"/>
        </w:rPr>
      </w:pPr>
      <w:r>
        <w:rPr>
          <w:rFonts w:ascii="Times New Roman" w:eastAsia="Times New Roman" w:hAnsi="Times New Roman" w:cs="Times New Roman"/>
          <w:sz w:val="27"/>
          <w:szCs w:val="27"/>
        </w:rPr>
        <w:br w:type="page"/>
      </w:r>
    </w:p>
    <w:tbl>
      <w:tblPr>
        <w:tblW w:w="0" w:type="auto"/>
        <w:tblLook w:val="04A0" w:firstRow="1" w:lastRow="0" w:firstColumn="1" w:lastColumn="0" w:noHBand="0" w:noVBand="1"/>
      </w:tblPr>
      <w:tblGrid>
        <w:gridCol w:w="4785"/>
        <w:gridCol w:w="4785"/>
      </w:tblGrid>
      <w:tr w:rsidR="00CD15B8" w:rsidRPr="00CD15B8" w:rsidTr="0081241E">
        <w:tc>
          <w:tcPr>
            <w:tcW w:w="4785" w:type="dxa"/>
          </w:tcPr>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4785" w:type="dxa"/>
          </w:tcPr>
          <w:p w:rsidR="00CD15B8" w:rsidRPr="00130EF0" w:rsidRDefault="0081241E" w:rsidP="0081241E">
            <w:pPr>
              <w:widowControl w:val="0"/>
              <w:autoSpaceDE w:val="0"/>
              <w:autoSpaceDN w:val="0"/>
              <w:spacing w:after="0" w:line="240" w:lineRule="exact"/>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ПРИЛОЖЕНИЕ 1</w:t>
            </w:r>
          </w:p>
          <w:p w:rsidR="0081241E" w:rsidRPr="00130EF0" w:rsidRDefault="0081241E" w:rsidP="0081241E">
            <w:pPr>
              <w:widowControl w:val="0"/>
              <w:autoSpaceDE w:val="0"/>
              <w:autoSpaceDN w:val="0"/>
              <w:spacing w:after="0" w:line="240" w:lineRule="auto"/>
              <w:jc w:val="center"/>
              <w:outlineLvl w:val="1"/>
              <w:rPr>
                <w:rFonts w:ascii="Times New Roman" w:eastAsia="Times New Roman" w:hAnsi="Times New Roman" w:cs="Times New Roman"/>
                <w:sz w:val="27"/>
                <w:szCs w:val="27"/>
                <w:lang w:eastAsia="ru-RU"/>
              </w:rPr>
            </w:pP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к Положению о порядке размещения</w:t>
            </w: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нестационарных торговых объектов</w:t>
            </w:r>
          </w:p>
          <w:p w:rsidR="00CD15B8" w:rsidRPr="00130EF0" w:rsidRDefault="00CD15B8"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(объектов по предоставлению услуг)</w:t>
            </w:r>
          </w:p>
          <w:p w:rsidR="00CD15B8" w:rsidRPr="00CD15B8" w:rsidRDefault="0081241E" w:rsidP="0081241E">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 xml:space="preserve">в Левокумском  </w:t>
            </w:r>
            <w:r w:rsidR="00CD15B8" w:rsidRPr="00130EF0">
              <w:rPr>
                <w:rFonts w:ascii="Times New Roman" w:eastAsia="Times New Roman" w:hAnsi="Times New Roman" w:cs="Times New Roman"/>
                <w:sz w:val="27"/>
                <w:szCs w:val="27"/>
                <w:lang w:eastAsia="ru-RU"/>
              </w:rPr>
              <w:t>муниципальном округе Ставропольского края</w:t>
            </w: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r>
    </w:tbl>
    <w:p w:rsidR="00CD15B8" w:rsidRDefault="00CD15B8" w:rsidP="0081241E">
      <w:pPr>
        <w:widowControl w:val="0"/>
        <w:autoSpaceDE w:val="0"/>
        <w:autoSpaceDN w:val="0"/>
        <w:spacing w:after="0" w:line="240" w:lineRule="auto"/>
        <w:jc w:val="right"/>
        <w:outlineLvl w:val="1"/>
        <w:rPr>
          <w:rFonts w:ascii="Times New Roman" w:eastAsia="Times New Roman" w:hAnsi="Times New Roman" w:cs="Times New Roman"/>
          <w:sz w:val="27"/>
          <w:szCs w:val="27"/>
          <w:lang w:eastAsia="ru-RU"/>
        </w:rPr>
      </w:pPr>
    </w:p>
    <w:p w:rsidR="0081241E" w:rsidRPr="00CD15B8" w:rsidRDefault="0081241E" w:rsidP="0081241E">
      <w:pPr>
        <w:widowControl w:val="0"/>
        <w:autoSpaceDE w:val="0"/>
        <w:autoSpaceDN w:val="0"/>
        <w:spacing w:after="0" w:line="240" w:lineRule="auto"/>
        <w:jc w:val="right"/>
        <w:outlineLvl w:val="1"/>
        <w:rPr>
          <w:rFonts w:ascii="Times New Roman" w:eastAsia="Times New Roman" w:hAnsi="Times New Roman" w:cs="Times New Roman"/>
          <w:sz w:val="27"/>
          <w:szCs w:val="27"/>
          <w:lang w:eastAsia="ru-RU"/>
        </w:rPr>
      </w:pPr>
    </w:p>
    <w:p w:rsidR="00014A93" w:rsidRDefault="00014A93" w:rsidP="00CD15B8">
      <w:pPr>
        <w:spacing w:after="0" w:line="240" w:lineRule="exact"/>
        <w:jc w:val="center"/>
        <w:rPr>
          <w:rFonts w:ascii="Times New Roman" w:eastAsia="Times New Roman" w:hAnsi="Times New Roman" w:cs="Times New Roman"/>
          <w:sz w:val="27"/>
          <w:szCs w:val="27"/>
        </w:rPr>
      </w:pPr>
    </w:p>
    <w:p w:rsidR="00CD15B8" w:rsidRDefault="00CD15B8" w:rsidP="00CD15B8">
      <w:pPr>
        <w:spacing w:after="0" w:line="240" w:lineRule="exact"/>
        <w:jc w:val="center"/>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АКТ</w:t>
      </w:r>
    </w:p>
    <w:p w:rsidR="0081241E" w:rsidRPr="00CD15B8" w:rsidRDefault="0081241E" w:rsidP="00CD15B8">
      <w:pPr>
        <w:spacing w:after="0" w:line="240" w:lineRule="exact"/>
        <w:jc w:val="center"/>
        <w:rPr>
          <w:rFonts w:ascii="Times New Roman" w:eastAsia="Times New Roman" w:hAnsi="Times New Roman" w:cs="Times New Roman"/>
          <w:sz w:val="27"/>
          <w:szCs w:val="27"/>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Calibri"/>
          <w:sz w:val="27"/>
          <w:szCs w:val="27"/>
          <w:lang w:eastAsia="ru-RU"/>
        </w:rPr>
      </w:pPr>
      <w:r w:rsidRPr="00CD15B8">
        <w:rPr>
          <w:rFonts w:ascii="Times New Roman" w:eastAsia="Times New Roman" w:hAnsi="Times New Roman" w:cs="Calibri"/>
          <w:sz w:val="27"/>
          <w:szCs w:val="27"/>
          <w:lang w:eastAsia="ru-RU"/>
        </w:rPr>
        <w:t>обследования нестационарного торгового объекта</w:t>
      </w:r>
    </w:p>
    <w:p w:rsidR="00CD15B8" w:rsidRPr="00CD15B8" w:rsidRDefault="003101D9"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(объекта</w:t>
      </w:r>
      <w:r w:rsidR="00CD15B8" w:rsidRPr="00CD15B8">
        <w:rPr>
          <w:rFonts w:ascii="Times New Roman" w:eastAsia="Times New Roman" w:hAnsi="Times New Roman" w:cs="Times New Roman"/>
          <w:sz w:val="27"/>
          <w:szCs w:val="27"/>
          <w:lang w:eastAsia="ru-RU"/>
        </w:rPr>
        <w:t xml:space="preserve">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в Левокумском муниципальном округе Ставропольского края</w:t>
      </w:r>
    </w:p>
    <w:p w:rsidR="00CD15B8" w:rsidRPr="00CD15B8" w:rsidRDefault="00CD15B8" w:rsidP="00CD15B8">
      <w:pPr>
        <w:spacing w:after="0" w:line="240" w:lineRule="auto"/>
        <w:jc w:val="center"/>
        <w:rPr>
          <w:rFonts w:ascii="Times New Roman" w:eastAsia="Times New Roman" w:hAnsi="Times New Roman" w:cs="Times New Roman"/>
          <w:sz w:val="27"/>
          <w:szCs w:val="27"/>
        </w:rPr>
      </w:pP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                                                                                      «____» __________ 20___ г.</w:t>
      </w:r>
    </w:p>
    <w:p w:rsidR="00CD15B8" w:rsidRPr="00CD15B8" w:rsidRDefault="00CD15B8" w:rsidP="00CD15B8">
      <w:pPr>
        <w:spacing w:after="0" w:line="240" w:lineRule="auto"/>
        <w:rPr>
          <w:rFonts w:ascii="Times New Roman" w:eastAsia="Times New Roman" w:hAnsi="Times New Roman" w:cs="Times New Roman"/>
          <w:sz w:val="27"/>
          <w:szCs w:val="27"/>
        </w:rPr>
      </w:pPr>
    </w:p>
    <w:p w:rsidR="0047293D" w:rsidRDefault="0047293D" w:rsidP="003101D9">
      <w:pPr>
        <w:spacing w:after="0" w:line="240" w:lineRule="auto"/>
        <w:ind w:firstLine="709"/>
        <w:jc w:val="both"/>
        <w:rPr>
          <w:rFonts w:ascii="Times New Roman" w:eastAsia="Times New Roman" w:hAnsi="Times New Roman" w:cs="Times New Roman"/>
          <w:sz w:val="27"/>
          <w:szCs w:val="27"/>
        </w:rPr>
      </w:pPr>
    </w:p>
    <w:p w:rsidR="00CD15B8" w:rsidRPr="00CD15B8" w:rsidRDefault="00CD15B8" w:rsidP="003101D9">
      <w:pPr>
        <w:spacing w:after="0" w:line="240" w:lineRule="auto"/>
        <w:ind w:firstLine="709"/>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Администрация Левокумского муниципального округа Ставропольского края в лице </w:t>
      </w:r>
      <w:r w:rsidR="003101D9">
        <w:rPr>
          <w:rFonts w:ascii="Times New Roman" w:eastAsia="Times New Roman" w:hAnsi="Times New Roman" w:cs="Times New Roman"/>
          <w:sz w:val="27"/>
          <w:szCs w:val="27"/>
        </w:rPr>
        <w:t>_</w:t>
      </w:r>
      <w:r w:rsidRPr="00CD15B8">
        <w:rPr>
          <w:rFonts w:ascii="Times New Roman" w:eastAsia="Times New Roman" w:hAnsi="Times New Roman" w:cs="Times New Roman"/>
          <w:sz w:val="27"/>
          <w:szCs w:val="27"/>
        </w:rPr>
        <w:t>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Ф.И.О.)</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с участием 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Ф.И.О.)</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осуществили обследование нестационарного объекта, расположенного по адресу: ___________________________________________________________</w:t>
      </w:r>
      <w:r w:rsidR="003101D9">
        <w:rPr>
          <w:rFonts w:ascii="Times New Roman" w:eastAsia="Times New Roman" w:hAnsi="Times New Roman" w:cs="Times New Roman"/>
          <w:sz w:val="27"/>
          <w:szCs w:val="27"/>
        </w:rPr>
        <w:t>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вид объекта _________________________________________________________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специализация объекта________________________________________________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В ходе обследования установлено: ____________________________________________________________________    </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 целях обеспечения условий договора</w:t>
      </w:r>
      <w:r w:rsidR="00A46B8F">
        <w:rPr>
          <w:rFonts w:ascii="Times New Roman" w:eastAsia="Times New Roman" w:hAnsi="Times New Roman" w:cs="Times New Roman"/>
          <w:sz w:val="27"/>
          <w:szCs w:val="27"/>
        </w:rPr>
        <w:t xml:space="preserve"> о</w:t>
      </w:r>
      <w:r w:rsidRPr="00CD15B8">
        <w:rPr>
          <w:rFonts w:ascii="Times New Roman" w:eastAsia="Times New Roman" w:hAnsi="Times New Roman" w:cs="Times New Roman"/>
          <w:sz w:val="27"/>
          <w:szCs w:val="27"/>
        </w:rPr>
        <w:t xml:space="preserve"> размещени</w:t>
      </w:r>
      <w:r w:rsidR="00A46B8F">
        <w:rPr>
          <w:rFonts w:ascii="Times New Roman" w:eastAsia="Times New Roman" w:hAnsi="Times New Roman" w:cs="Times New Roman"/>
          <w:sz w:val="27"/>
          <w:szCs w:val="27"/>
        </w:rPr>
        <w:t>и</w:t>
      </w:r>
      <w:r w:rsidRPr="00CD15B8">
        <w:rPr>
          <w:rFonts w:ascii="Times New Roman" w:eastAsia="Times New Roman" w:hAnsi="Times New Roman" w:cs="Times New Roman"/>
          <w:sz w:val="27"/>
          <w:szCs w:val="27"/>
        </w:rPr>
        <w:t xml:space="preserve"> нестационарного объекта рекомендуем выполнить следующие мероприятия:</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 xml:space="preserve">____________________________________________________________________    </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О  выполнении мероприятий уведомить уполномоченный орган  ____________________________________________________________________</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в срок до «____» __________ 20___ г.</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«____» _____________ 20___ г. ____________________________________________________________________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инициалы, фамилия и подпись лица, проводившего обследование)</w:t>
      </w:r>
    </w:p>
    <w:p w:rsidR="00CD15B8" w:rsidRPr="00CD15B8" w:rsidRDefault="00CD15B8" w:rsidP="00CD15B8">
      <w:pPr>
        <w:spacing w:after="0" w:line="240" w:lineRule="auto"/>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«____» _____________ 20___ г. ____________________________________________________________________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(должность, инициалы, фамилия и подпись лица, проводившего обследование)</w:t>
      </w:r>
    </w:p>
    <w:p w:rsidR="004C1EAF" w:rsidRDefault="004C1EAF" w:rsidP="00CD15B8">
      <w:pPr>
        <w:spacing w:after="0" w:line="240" w:lineRule="auto"/>
        <w:jc w:val="both"/>
        <w:rPr>
          <w:rFonts w:ascii="Times New Roman" w:eastAsia="Times New Roman" w:hAnsi="Times New Roman" w:cs="Times New Roman"/>
          <w:sz w:val="27"/>
          <w:szCs w:val="27"/>
        </w:rPr>
      </w:pP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Настоящий акт составлен в трех экземплярах.</w:t>
      </w:r>
    </w:p>
    <w:p w:rsidR="00CD15B8" w:rsidRPr="00CD15B8" w:rsidRDefault="00CD15B8" w:rsidP="00CD15B8">
      <w:pPr>
        <w:spacing w:after="0" w:line="240" w:lineRule="auto"/>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t>Копию экземпляра акта получил владелец объекта (представитель владельца по доверенности):________________________________________________________</w:t>
      </w:r>
    </w:p>
    <w:p w:rsidR="00CD15B8" w:rsidRPr="00CD15B8" w:rsidRDefault="00CD15B8" w:rsidP="00CD15B8">
      <w:pPr>
        <w:spacing w:after="0" w:line="240" w:lineRule="auto"/>
        <w:jc w:val="center"/>
        <w:rPr>
          <w:rFonts w:ascii="Times New Roman" w:eastAsia="Times New Roman" w:hAnsi="Times New Roman" w:cs="Times New Roman"/>
          <w:sz w:val="27"/>
          <w:szCs w:val="27"/>
          <w:vertAlign w:val="superscript"/>
        </w:rPr>
      </w:pPr>
      <w:r w:rsidRPr="00CD15B8">
        <w:rPr>
          <w:rFonts w:ascii="Times New Roman" w:eastAsia="Times New Roman" w:hAnsi="Times New Roman" w:cs="Times New Roman"/>
          <w:sz w:val="27"/>
          <w:szCs w:val="27"/>
          <w:vertAlign w:val="superscript"/>
        </w:rPr>
        <w:t>(инициалы, фамилия, подпись и дата получения)</w:t>
      </w:r>
    </w:p>
    <w:p w:rsidR="00CD15B8" w:rsidRPr="00CD15B8" w:rsidRDefault="00CD15B8" w:rsidP="004C1EAF">
      <w:pPr>
        <w:spacing w:after="0" w:line="240" w:lineRule="auto"/>
        <w:ind w:firstLine="567"/>
        <w:jc w:val="both"/>
        <w:rPr>
          <w:rFonts w:ascii="Times New Roman" w:eastAsia="Times New Roman" w:hAnsi="Times New Roman" w:cs="Times New Roman"/>
          <w:sz w:val="27"/>
          <w:szCs w:val="27"/>
        </w:rPr>
      </w:pPr>
      <w:r w:rsidRPr="00CD15B8">
        <w:rPr>
          <w:rFonts w:ascii="Times New Roman" w:eastAsia="Times New Roman" w:hAnsi="Times New Roman" w:cs="Times New Roman"/>
          <w:sz w:val="27"/>
          <w:szCs w:val="27"/>
        </w:rPr>
        <w:lastRenderedPageBreak/>
        <w:t xml:space="preserve">В случае невыполнения указанных мероприятий в установленные сроки один экземпляр акта передается для расторжения договора </w:t>
      </w:r>
      <w:r w:rsidR="00224A06">
        <w:rPr>
          <w:rFonts w:ascii="Times New Roman" w:eastAsia="Times New Roman" w:hAnsi="Times New Roman" w:cs="Times New Roman"/>
          <w:sz w:val="27"/>
          <w:szCs w:val="27"/>
        </w:rPr>
        <w:t>о</w:t>
      </w:r>
      <w:r w:rsidRPr="00CD15B8">
        <w:rPr>
          <w:rFonts w:ascii="Times New Roman" w:eastAsia="Times New Roman" w:hAnsi="Times New Roman" w:cs="Times New Roman"/>
          <w:sz w:val="27"/>
          <w:szCs w:val="27"/>
        </w:rPr>
        <w:t xml:space="preserve"> размещени</w:t>
      </w:r>
      <w:r w:rsidR="00224A06">
        <w:rPr>
          <w:rFonts w:ascii="Times New Roman" w:eastAsia="Times New Roman" w:hAnsi="Times New Roman" w:cs="Times New Roman"/>
          <w:sz w:val="27"/>
          <w:szCs w:val="27"/>
        </w:rPr>
        <w:t>и</w:t>
      </w:r>
      <w:r w:rsidRPr="00CD15B8">
        <w:rPr>
          <w:rFonts w:ascii="Times New Roman" w:eastAsia="Times New Roman" w:hAnsi="Times New Roman" w:cs="Times New Roman"/>
          <w:sz w:val="27"/>
          <w:szCs w:val="27"/>
        </w:rPr>
        <w:t xml:space="preserve"> нестациона</w:t>
      </w:r>
      <w:r w:rsidR="00224A06">
        <w:rPr>
          <w:rFonts w:ascii="Times New Roman" w:eastAsia="Times New Roman" w:hAnsi="Times New Roman" w:cs="Times New Roman"/>
          <w:sz w:val="27"/>
          <w:szCs w:val="27"/>
        </w:rPr>
        <w:t>рного торгового объекта (объекта</w:t>
      </w:r>
      <w:r w:rsidRPr="00CD15B8">
        <w:rPr>
          <w:rFonts w:ascii="Times New Roman" w:eastAsia="Times New Roman" w:hAnsi="Times New Roman" w:cs="Times New Roman"/>
          <w:sz w:val="27"/>
          <w:szCs w:val="27"/>
        </w:rPr>
        <w:t xml:space="preserve"> по предоставлению услуг) </w:t>
      </w:r>
      <w:r w:rsidR="00836ED1">
        <w:rPr>
          <w:rFonts w:ascii="Times New Roman" w:eastAsia="Times New Roman" w:hAnsi="Times New Roman" w:cs="Times New Roman"/>
          <w:sz w:val="27"/>
          <w:szCs w:val="27"/>
        </w:rPr>
        <w:t>в Л</w:t>
      </w:r>
      <w:r w:rsidR="00836ED1" w:rsidRPr="00CD15B8">
        <w:rPr>
          <w:rFonts w:ascii="Times New Roman" w:eastAsia="Times New Roman" w:hAnsi="Times New Roman" w:cs="Times New Roman"/>
          <w:sz w:val="27"/>
          <w:szCs w:val="27"/>
        </w:rPr>
        <w:t>евокумско</w:t>
      </w:r>
      <w:r w:rsidR="00836ED1">
        <w:rPr>
          <w:rFonts w:ascii="Times New Roman" w:eastAsia="Times New Roman" w:hAnsi="Times New Roman" w:cs="Times New Roman"/>
          <w:sz w:val="27"/>
          <w:szCs w:val="27"/>
        </w:rPr>
        <w:t>м</w:t>
      </w:r>
      <w:r w:rsidR="00836ED1" w:rsidRPr="00CD15B8">
        <w:rPr>
          <w:rFonts w:ascii="Times New Roman" w:eastAsia="Times New Roman" w:hAnsi="Times New Roman" w:cs="Times New Roman"/>
          <w:sz w:val="27"/>
          <w:szCs w:val="27"/>
        </w:rPr>
        <w:t xml:space="preserve"> муниципально</w:t>
      </w:r>
      <w:r w:rsidR="00836ED1">
        <w:rPr>
          <w:rFonts w:ascii="Times New Roman" w:eastAsia="Times New Roman" w:hAnsi="Times New Roman" w:cs="Times New Roman"/>
          <w:sz w:val="27"/>
          <w:szCs w:val="27"/>
        </w:rPr>
        <w:t>м</w:t>
      </w:r>
      <w:r w:rsidR="00836ED1" w:rsidRPr="00CD15B8">
        <w:rPr>
          <w:rFonts w:ascii="Times New Roman" w:eastAsia="Times New Roman" w:hAnsi="Times New Roman" w:cs="Times New Roman"/>
          <w:sz w:val="27"/>
          <w:szCs w:val="27"/>
        </w:rPr>
        <w:t xml:space="preserve"> округ</w:t>
      </w:r>
      <w:r w:rsidR="00836ED1">
        <w:rPr>
          <w:rFonts w:ascii="Times New Roman" w:eastAsia="Times New Roman" w:hAnsi="Times New Roman" w:cs="Times New Roman"/>
          <w:sz w:val="27"/>
          <w:szCs w:val="27"/>
        </w:rPr>
        <w:t>е</w:t>
      </w:r>
      <w:r w:rsidR="00836ED1" w:rsidRPr="00CD15B8">
        <w:rPr>
          <w:rFonts w:ascii="Times New Roman" w:eastAsia="Times New Roman" w:hAnsi="Times New Roman" w:cs="Times New Roman"/>
          <w:sz w:val="27"/>
          <w:szCs w:val="27"/>
        </w:rPr>
        <w:t xml:space="preserve"> Ставропольского края</w:t>
      </w:r>
      <w:r w:rsidR="00836ED1">
        <w:rPr>
          <w:rFonts w:ascii="Times New Roman" w:eastAsia="Times New Roman" w:hAnsi="Times New Roman" w:cs="Times New Roman"/>
          <w:sz w:val="27"/>
          <w:szCs w:val="27"/>
        </w:rPr>
        <w:t xml:space="preserve"> </w:t>
      </w:r>
      <w:r w:rsidRPr="00CD15B8">
        <w:rPr>
          <w:rFonts w:ascii="Times New Roman" w:eastAsia="Times New Roman" w:hAnsi="Times New Roman" w:cs="Times New Roman"/>
          <w:sz w:val="27"/>
          <w:szCs w:val="27"/>
        </w:rPr>
        <w:t>в одностороннем порядке.</w:t>
      </w:r>
    </w:p>
    <w:p w:rsidR="008D7AF5" w:rsidRDefault="008D7AF5">
      <w:r>
        <w:br w:type="page"/>
      </w:r>
    </w:p>
    <w:tbl>
      <w:tblPr>
        <w:tblW w:w="0" w:type="auto"/>
        <w:tblLook w:val="04A0" w:firstRow="1" w:lastRow="0" w:firstColumn="1" w:lastColumn="0" w:noHBand="0" w:noVBand="1"/>
      </w:tblPr>
      <w:tblGrid>
        <w:gridCol w:w="219"/>
        <w:gridCol w:w="9352"/>
      </w:tblGrid>
      <w:tr w:rsidR="00CD15B8" w:rsidRPr="00CD15B8" w:rsidTr="008D7AF5">
        <w:tc>
          <w:tcPr>
            <w:tcW w:w="219" w:type="dxa"/>
          </w:tcPr>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9464" w:type="dxa"/>
          </w:tcPr>
          <w:tbl>
            <w:tblPr>
              <w:tblW w:w="0" w:type="auto"/>
              <w:tblLook w:val="04A0" w:firstRow="1" w:lastRow="0" w:firstColumn="1" w:lastColumn="0" w:noHBand="0" w:noVBand="1"/>
            </w:tblPr>
            <w:tblGrid>
              <w:gridCol w:w="3886"/>
              <w:gridCol w:w="5250"/>
            </w:tblGrid>
            <w:tr w:rsidR="0076633D" w:rsidRPr="009F04F7" w:rsidTr="008D7AF5">
              <w:tc>
                <w:tcPr>
                  <w:tcW w:w="3947" w:type="dxa"/>
                  <w:shd w:val="clear" w:color="auto" w:fill="auto"/>
                </w:tcPr>
                <w:p w:rsidR="0076633D" w:rsidRPr="00543D74" w:rsidRDefault="0076633D" w:rsidP="0076633D">
                  <w:pPr>
                    <w:widowControl w:val="0"/>
                    <w:autoSpaceDE w:val="0"/>
                    <w:autoSpaceDN w:val="0"/>
                    <w:spacing w:after="0" w:line="240" w:lineRule="exact"/>
                    <w:jc w:val="right"/>
                    <w:outlineLvl w:val="1"/>
                    <w:rPr>
                      <w:rFonts w:ascii="Times New Roman" w:hAnsi="Times New Roman"/>
                      <w:sz w:val="27"/>
                      <w:szCs w:val="27"/>
                      <w:lang w:eastAsia="ru-RU"/>
                    </w:rPr>
                  </w:pPr>
                </w:p>
              </w:tc>
              <w:tc>
                <w:tcPr>
                  <w:tcW w:w="5301" w:type="dxa"/>
                  <w:shd w:val="clear" w:color="auto" w:fill="auto"/>
                </w:tcPr>
                <w:p w:rsidR="0076633D" w:rsidRPr="00130EF0" w:rsidRDefault="0076633D" w:rsidP="0076633D">
                  <w:pPr>
                    <w:widowControl w:val="0"/>
                    <w:autoSpaceDE w:val="0"/>
                    <w:autoSpaceDN w:val="0"/>
                    <w:spacing w:after="0" w:line="240" w:lineRule="auto"/>
                    <w:jc w:val="center"/>
                    <w:outlineLvl w:val="1"/>
                    <w:rPr>
                      <w:rFonts w:ascii="Times New Roman" w:hAnsi="Times New Roman"/>
                      <w:sz w:val="27"/>
                      <w:szCs w:val="27"/>
                      <w:lang w:eastAsia="ru-RU"/>
                    </w:rPr>
                  </w:pPr>
                  <w:r w:rsidRPr="00130EF0">
                    <w:rPr>
                      <w:rFonts w:ascii="Times New Roman" w:hAnsi="Times New Roman"/>
                      <w:sz w:val="27"/>
                      <w:szCs w:val="27"/>
                      <w:lang w:eastAsia="ru-RU"/>
                    </w:rPr>
                    <w:t>ПРИЛОЖЕНИЕ 2</w:t>
                  </w:r>
                </w:p>
                <w:p w:rsidR="0076633D" w:rsidRPr="00130EF0" w:rsidRDefault="0076633D" w:rsidP="0076633D">
                  <w:pPr>
                    <w:widowControl w:val="0"/>
                    <w:autoSpaceDE w:val="0"/>
                    <w:autoSpaceDN w:val="0"/>
                    <w:spacing w:after="0" w:line="240" w:lineRule="auto"/>
                    <w:jc w:val="center"/>
                    <w:outlineLvl w:val="1"/>
                    <w:rPr>
                      <w:rFonts w:ascii="Times New Roman" w:hAnsi="Times New Roman"/>
                      <w:sz w:val="27"/>
                      <w:szCs w:val="27"/>
                      <w:lang w:eastAsia="ru-RU"/>
                    </w:rPr>
                  </w:pP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к Положению о порядке размещения</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нестационарных торговых объектов</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(объектов по предоставлению услуг)</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в Левокумском муниципальном</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r w:rsidRPr="00130EF0">
                    <w:rPr>
                      <w:rFonts w:ascii="Times New Roman" w:hAnsi="Times New Roman"/>
                      <w:sz w:val="27"/>
                      <w:szCs w:val="27"/>
                      <w:lang w:eastAsia="ru-RU"/>
                    </w:rPr>
                    <w:t>округе Ставропольского края</w:t>
                  </w:r>
                </w:p>
                <w:p w:rsidR="0076633D" w:rsidRPr="00130EF0" w:rsidRDefault="0076633D" w:rsidP="0076633D">
                  <w:pPr>
                    <w:widowControl w:val="0"/>
                    <w:autoSpaceDE w:val="0"/>
                    <w:autoSpaceDN w:val="0"/>
                    <w:spacing w:after="0" w:line="240" w:lineRule="exact"/>
                    <w:jc w:val="center"/>
                    <w:outlineLvl w:val="1"/>
                    <w:rPr>
                      <w:rFonts w:ascii="Times New Roman" w:hAnsi="Times New Roman"/>
                      <w:sz w:val="27"/>
                      <w:szCs w:val="27"/>
                      <w:lang w:eastAsia="ru-RU"/>
                    </w:rPr>
                  </w:pPr>
                </w:p>
                <w:p w:rsidR="0076633D" w:rsidRPr="009F04F7" w:rsidRDefault="0076633D" w:rsidP="0076633D">
                  <w:pPr>
                    <w:widowControl w:val="0"/>
                    <w:autoSpaceDE w:val="0"/>
                    <w:autoSpaceDN w:val="0"/>
                    <w:spacing w:after="0" w:line="240" w:lineRule="exact"/>
                    <w:jc w:val="center"/>
                    <w:outlineLvl w:val="1"/>
                    <w:rPr>
                      <w:rFonts w:ascii="Times New Roman" w:hAnsi="Times New Roman"/>
                      <w:sz w:val="27"/>
                      <w:szCs w:val="27"/>
                      <w:highlight w:val="green"/>
                      <w:lang w:eastAsia="ru-RU"/>
                    </w:rPr>
                  </w:pPr>
                </w:p>
              </w:tc>
            </w:tr>
            <w:tr w:rsidR="0076633D" w:rsidRPr="009F04F7" w:rsidTr="008D7AF5">
              <w:tc>
                <w:tcPr>
                  <w:tcW w:w="3947" w:type="dxa"/>
                  <w:shd w:val="clear" w:color="auto" w:fill="auto"/>
                </w:tcPr>
                <w:p w:rsidR="0076633D" w:rsidRPr="009F04F7" w:rsidRDefault="0076633D" w:rsidP="0076633D">
                  <w:pPr>
                    <w:widowControl w:val="0"/>
                    <w:autoSpaceDE w:val="0"/>
                    <w:autoSpaceDN w:val="0"/>
                    <w:spacing w:after="0" w:line="240" w:lineRule="exact"/>
                    <w:jc w:val="right"/>
                    <w:outlineLvl w:val="1"/>
                    <w:rPr>
                      <w:rFonts w:ascii="Times New Roman" w:hAnsi="Times New Roman"/>
                      <w:sz w:val="27"/>
                      <w:szCs w:val="27"/>
                      <w:highlight w:val="green"/>
                      <w:lang w:eastAsia="ru-RU"/>
                    </w:rPr>
                  </w:pPr>
                </w:p>
              </w:tc>
              <w:tc>
                <w:tcPr>
                  <w:tcW w:w="5301" w:type="dxa"/>
                  <w:shd w:val="clear" w:color="auto" w:fill="auto"/>
                </w:tcPr>
                <w:p w:rsidR="00DD78C5" w:rsidRPr="00E4437D" w:rsidRDefault="00DD78C5" w:rsidP="00DD78C5">
                  <w:pPr>
                    <w:tabs>
                      <w:tab w:val="left" w:pos="6180"/>
                    </w:tabs>
                    <w:spacing w:after="0" w:line="240" w:lineRule="exact"/>
                    <w:jc w:val="right"/>
                    <w:rPr>
                      <w:rFonts w:ascii="Times New Roman" w:eastAsia="Calibri" w:hAnsi="Times New Roman"/>
                      <w:sz w:val="24"/>
                      <w:szCs w:val="24"/>
                    </w:rPr>
                  </w:pPr>
                  <w:r w:rsidRPr="00E4437D">
                    <w:rPr>
                      <w:rFonts w:ascii="Times New Roman" w:eastAsia="Calibri" w:hAnsi="Times New Roman"/>
                      <w:sz w:val="24"/>
                      <w:szCs w:val="24"/>
                    </w:rPr>
                    <w:t>ФОРМА</w:t>
                  </w:r>
                </w:p>
                <w:p w:rsidR="0076633D" w:rsidRPr="009F04F7" w:rsidRDefault="0076633D" w:rsidP="0076633D">
                  <w:pPr>
                    <w:widowControl w:val="0"/>
                    <w:autoSpaceDE w:val="0"/>
                    <w:autoSpaceDN w:val="0"/>
                    <w:spacing w:after="0" w:line="240" w:lineRule="auto"/>
                    <w:jc w:val="right"/>
                    <w:outlineLvl w:val="1"/>
                    <w:rPr>
                      <w:rFonts w:ascii="Times New Roman" w:hAnsi="Times New Roman"/>
                      <w:sz w:val="27"/>
                      <w:szCs w:val="27"/>
                      <w:highlight w:val="green"/>
                      <w:lang w:eastAsia="ru-RU"/>
                    </w:rPr>
                  </w:pPr>
                </w:p>
              </w:tc>
            </w:tr>
          </w:tbl>
          <w:p w:rsidR="0076633D" w:rsidRPr="00E4437D" w:rsidRDefault="0076633D" w:rsidP="0076633D">
            <w:pPr>
              <w:tabs>
                <w:tab w:val="left" w:pos="6180"/>
              </w:tabs>
              <w:spacing w:after="0" w:line="240" w:lineRule="exact"/>
              <w:rPr>
                <w:rFonts w:ascii="Times New Roman" w:eastAsia="Calibri" w:hAnsi="Times New Roman"/>
                <w:sz w:val="24"/>
                <w:szCs w:val="24"/>
              </w:rPr>
            </w:pP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 xml:space="preserve">Главе </w:t>
            </w: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Левокумского муниципального округа</w:t>
            </w:r>
          </w:p>
          <w:p w:rsidR="0076633D" w:rsidRPr="00E4437D" w:rsidRDefault="0076633D" w:rsidP="0076633D">
            <w:pPr>
              <w:tabs>
                <w:tab w:val="left" w:pos="6180"/>
              </w:tabs>
              <w:spacing w:after="0" w:line="240" w:lineRule="exact"/>
              <w:ind w:firstLine="4394"/>
              <w:rPr>
                <w:rFonts w:ascii="Times New Roman" w:eastAsia="Calibri" w:hAnsi="Times New Roman"/>
                <w:sz w:val="28"/>
                <w:szCs w:val="28"/>
              </w:rPr>
            </w:pPr>
            <w:r w:rsidRPr="00E4437D">
              <w:rPr>
                <w:rFonts w:ascii="Times New Roman" w:eastAsia="Calibri" w:hAnsi="Times New Roman"/>
                <w:sz w:val="28"/>
                <w:szCs w:val="28"/>
              </w:rPr>
              <w:t>Ставропольского края</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A46B8F"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(Ф.И.О. индивидуального предпринимателя,</w:t>
            </w:r>
            <w:r w:rsidR="00A46B8F">
              <w:rPr>
                <w:rFonts w:ascii="Times New Roman" w:eastAsia="Calibri" w:hAnsi="Times New Roman"/>
                <w:sz w:val="20"/>
                <w:szCs w:val="20"/>
              </w:rPr>
              <w:t xml:space="preserve"> </w:t>
            </w:r>
          </w:p>
          <w:p w:rsidR="00A46B8F" w:rsidRDefault="00A46B8F"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cs="Times New Roman"/>
                <w:sz w:val="20"/>
                <w:szCs w:val="20"/>
              </w:rPr>
              <w:t>самозанятого гражданина</w:t>
            </w:r>
            <w:r>
              <w:rPr>
                <w:rFonts w:ascii="Times New Roman" w:eastAsia="Calibri" w:hAnsi="Times New Roman"/>
                <w:sz w:val="20"/>
                <w:szCs w:val="20"/>
              </w:rPr>
              <w:t xml:space="preserve">, </w:t>
            </w:r>
            <w:r w:rsidR="0076633D" w:rsidRPr="00E4437D">
              <w:rPr>
                <w:rFonts w:ascii="Times New Roman" w:eastAsia="Calibri" w:hAnsi="Times New Roman"/>
                <w:sz w:val="20"/>
                <w:szCs w:val="20"/>
              </w:rPr>
              <w:t xml:space="preserve">наименование </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юридического лица)</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(ИНН, ОГРН, ОГРНИП, дата регистрации)</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(адрес места нахождения или места регистрации)</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8"/>
                <w:szCs w:val="28"/>
              </w:rPr>
            </w:pPr>
            <w:r w:rsidRPr="00E4437D">
              <w:rPr>
                <w:rFonts w:ascii="Times New Roman" w:eastAsia="Calibri" w:hAnsi="Times New Roman"/>
                <w:sz w:val="28"/>
                <w:szCs w:val="28"/>
              </w:rPr>
              <w:t>______________________________</w:t>
            </w:r>
          </w:p>
          <w:p w:rsidR="0076633D" w:rsidRPr="00E4437D" w:rsidRDefault="0076633D" w:rsidP="0076633D">
            <w:pPr>
              <w:tabs>
                <w:tab w:val="left" w:pos="6180"/>
              </w:tabs>
              <w:spacing w:after="0" w:line="240" w:lineRule="auto"/>
              <w:ind w:firstLine="4395"/>
              <w:rPr>
                <w:rFonts w:ascii="Times New Roman" w:eastAsia="Calibri" w:hAnsi="Times New Roman"/>
                <w:sz w:val="20"/>
                <w:szCs w:val="20"/>
              </w:rPr>
            </w:pPr>
            <w:r w:rsidRPr="00E4437D">
              <w:rPr>
                <w:rFonts w:ascii="Times New Roman" w:eastAsia="Calibri" w:hAnsi="Times New Roman"/>
                <w:sz w:val="20"/>
                <w:szCs w:val="20"/>
              </w:rPr>
              <w:t xml:space="preserve"> (контактный телефон, адрес электронной почты)</w:t>
            </w:r>
          </w:p>
          <w:p w:rsidR="0076633D" w:rsidRPr="00E4437D" w:rsidRDefault="0076633D" w:rsidP="0076633D">
            <w:pPr>
              <w:spacing w:after="0" w:line="240" w:lineRule="auto"/>
              <w:rPr>
                <w:rFonts w:ascii="Times New Roman" w:hAnsi="Times New Roman"/>
                <w:sz w:val="28"/>
                <w:szCs w:val="28"/>
                <w:lang w:eastAsia="ru-RU"/>
              </w:rPr>
            </w:pPr>
          </w:p>
          <w:p w:rsidR="0076633D" w:rsidRPr="00E4437D" w:rsidRDefault="0076633D" w:rsidP="0076633D">
            <w:pPr>
              <w:spacing w:after="0" w:line="240" w:lineRule="auto"/>
              <w:rPr>
                <w:rFonts w:ascii="Times New Roman" w:hAnsi="Times New Roman"/>
                <w:sz w:val="28"/>
                <w:szCs w:val="28"/>
                <w:lang w:eastAsia="ru-RU"/>
              </w:rPr>
            </w:pPr>
          </w:p>
          <w:p w:rsidR="0076633D" w:rsidRPr="00E4437D" w:rsidRDefault="0076633D" w:rsidP="0076633D">
            <w:pPr>
              <w:tabs>
                <w:tab w:val="left" w:pos="3105"/>
              </w:tabs>
              <w:jc w:val="center"/>
              <w:rPr>
                <w:rFonts w:ascii="Times New Roman" w:eastAsia="Calibri" w:hAnsi="Times New Roman"/>
                <w:sz w:val="28"/>
                <w:szCs w:val="28"/>
              </w:rPr>
            </w:pPr>
            <w:r w:rsidRPr="00E4437D">
              <w:rPr>
                <w:rFonts w:ascii="Times New Roman" w:eastAsia="Calibri" w:hAnsi="Times New Roman"/>
                <w:sz w:val="28"/>
                <w:szCs w:val="28"/>
              </w:rPr>
              <w:t>ЗАЯВЛЕНИЕ</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 xml:space="preserve">о включении нестационарного объекта </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в схему размещения нестационарных торговых объектов (объектов по предоставлению услуг)</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r w:rsidRPr="00E4437D">
              <w:rPr>
                <w:rFonts w:ascii="Times New Roman" w:eastAsia="Calibri" w:hAnsi="Times New Roman"/>
                <w:sz w:val="28"/>
                <w:szCs w:val="28"/>
              </w:rPr>
              <w:t>в Левокумском муниципальном округе Ставропольского края</w:t>
            </w:r>
          </w:p>
          <w:p w:rsidR="0076633D" w:rsidRPr="00E4437D" w:rsidRDefault="0076633D" w:rsidP="0076633D">
            <w:pPr>
              <w:tabs>
                <w:tab w:val="left" w:pos="3105"/>
              </w:tabs>
              <w:spacing w:after="0" w:line="240" w:lineRule="exact"/>
              <w:jc w:val="center"/>
              <w:rPr>
                <w:rFonts w:ascii="Times New Roman" w:eastAsia="Calibri" w:hAnsi="Times New Roman"/>
                <w:sz w:val="28"/>
                <w:szCs w:val="28"/>
              </w:rPr>
            </w:pPr>
          </w:p>
          <w:p w:rsidR="00A763FA" w:rsidRPr="00E4437D" w:rsidRDefault="0076633D" w:rsidP="0076633D">
            <w:pPr>
              <w:spacing w:after="0" w:line="240" w:lineRule="auto"/>
              <w:ind w:firstLine="708"/>
              <w:jc w:val="both"/>
              <w:rPr>
                <w:rFonts w:ascii="Times New Roman" w:hAnsi="Times New Roman"/>
                <w:i/>
                <w:sz w:val="24"/>
                <w:szCs w:val="24"/>
                <w:lang w:eastAsia="ru-RU"/>
              </w:rPr>
            </w:pPr>
            <w:r w:rsidRPr="00E4437D">
              <w:rPr>
                <w:rFonts w:ascii="Times New Roman" w:hAnsi="Times New Roman"/>
                <w:sz w:val="28"/>
                <w:szCs w:val="28"/>
                <w:lang w:eastAsia="ru-RU"/>
              </w:rPr>
              <w:t xml:space="preserve">Прошу включить нестационарный объект в схему размещения </w:t>
            </w:r>
            <w:r w:rsidRPr="00E4437D">
              <w:rPr>
                <w:rFonts w:ascii="Times New Roman" w:hAnsi="Times New Roman"/>
                <w:sz w:val="28"/>
                <w:szCs w:val="28"/>
                <w:u w:val="single"/>
                <w:lang w:eastAsia="ru-RU"/>
              </w:rPr>
              <w:t>нестационарных торговых объектов (объектов по предоставлению услуг)</w:t>
            </w:r>
            <w:r w:rsidRPr="00E4437D">
              <w:rPr>
                <w:rFonts w:ascii="Times New Roman" w:hAnsi="Times New Roman"/>
                <w:i/>
                <w:sz w:val="24"/>
                <w:szCs w:val="24"/>
                <w:lang w:eastAsia="ru-RU"/>
              </w:rPr>
              <w:t xml:space="preserve"> </w:t>
            </w:r>
          </w:p>
          <w:p w:rsidR="00A763FA" w:rsidRPr="00E4437D" w:rsidRDefault="001F06D6" w:rsidP="001F06D6">
            <w:pPr>
              <w:spacing w:after="0" w:line="240" w:lineRule="auto"/>
              <w:ind w:firstLine="708"/>
              <w:jc w:val="both"/>
              <w:rPr>
                <w:rFonts w:ascii="Times New Roman" w:hAnsi="Times New Roman"/>
                <w:sz w:val="24"/>
                <w:szCs w:val="24"/>
                <w:lang w:eastAsia="ru-RU"/>
              </w:rPr>
            </w:pPr>
            <w:r w:rsidRPr="00E4437D">
              <w:rPr>
                <w:rFonts w:ascii="Times New Roman" w:hAnsi="Times New Roman"/>
                <w:i/>
                <w:sz w:val="24"/>
                <w:szCs w:val="24"/>
                <w:lang w:eastAsia="ru-RU"/>
              </w:rPr>
              <w:t xml:space="preserve">                                </w:t>
            </w:r>
            <w:r w:rsidR="00A763FA" w:rsidRPr="00E4437D">
              <w:rPr>
                <w:rFonts w:ascii="Times New Roman" w:hAnsi="Times New Roman"/>
                <w:i/>
                <w:sz w:val="24"/>
                <w:szCs w:val="24"/>
                <w:lang w:eastAsia="ru-RU"/>
              </w:rPr>
              <w:t>(нужное подчеркнуть)</w:t>
            </w:r>
          </w:p>
          <w:p w:rsidR="0076633D" w:rsidRPr="00E4437D" w:rsidRDefault="0076633D" w:rsidP="00A763FA">
            <w:pPr>
              <w:spacing w:after="0" w:line="240" w:lineRule="auto"/>
              <w:jc w:val="both"/>
              <w:rPr>
                <w:rFonts w:ascii="Times New Roman" w:hAnsi="Times New Roman"/>
                <w:sz w:val="28"/>
                <w:szCs w:val="28"/>
                <w:lang w:eastAsia="ru-RU"/>
              </w:rPr>
            </w:pPr>
            <w:r w:rsidRPr="00E4437D">
              <w:rPr>
                <w:rFonts w:ascii="Times New Roman" w:hAnsi="Times New Roman"/>
                <w:sz w:val="28"/>
                <w:szCs w:val="28"/>
                <w:lang w:eastAsia="ru-RU"/>
              </w:rPr>
              <w:t>в Левокумском муниципальном округе Ставропольского края</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1. Вид нестационарного объекта _____________________________________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650F37">
            <w:pPr>
              <w:spacing w:after="0" w:line="240" w:lineRule="auto"/>
              <w:ind w:right="-2"/>
              <w:jc w:val="both"/>
              <w:rPr>
                <w:rFonts w:ascii="Times New Roman" w:eastAsia="Calibri" w:hAnsi="Times New Roman"/>
                <w:sz w:val="28"/>
                <w:szCs w:val="28"/>
              </w:rPr>
            </w:pPr>
            <w:r w:rsidRPr="00E4437D">
              <w:rPr>
                <w:rFonts w:ascii="Times New Roman" w:eastAsia="Calibri" w:hAnsi="Times New Roman"/>
                <w:sz w:val="28"/>
                <w:szCs w:val="28"/>
              </w:rPr>
              <w:t>2. Адрес места расположения нестационарно</w:t>
            </w:r>
            <w:r w:rsidR="00650F37">
              <w:rPr>
                <w:rFonts w:ascii="Times New Roman" w:eastAsia="Calibri" w:hAnsi="Times New Roman"/>
                <w:sz w:val="28"/>
                <w:szCs w:val="28"/>
              </w:rPr>
              <w:t>го объекта (адресные ориентиры)</w:t>
            </w:r>
            <w:r w:rsidRPr="00E4437D">
              <w:rPr>
                <w:rFonts w:ascii="Times New Roman" w:eastAsia="Calibri" w:hAnsi="Times New Roman"/>
                <w:sz w:val="28"/>
                <w:szCs w:val="28"/>
              </w:rPr>
              <w:t>_______________________________________________________  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3. Срок  размещения нестационарного объекта 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4. Специализация нестационарного объекта __________________________________</w:t>
            </w:r>
            <w:r w:rsidR="00996BC3">
              <w:rPr>
                <w:rFonts w:ascii="Times New Roman" w:eastAsia="Calibri" w:hAnsi="Times New Roman"/>
                <w:sz w:val="28"/>
                <w:szCs w:val="28"/>
              </w:rPr>
              <w:t>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w:t>
            </w:r>
            <w:r w:rsidR="00996BC3">
              <w:rPr>
                <w:rFonts w:ascii="Times New Roman" w:eastAsia="Calibri" w:hAnsi="Times New Roman"/>
                <w:sz w:val="28"/>
                <w:szCs w:val="28"/>
              </w:rPr>
              <w:t>_______________________________</w:t>
            </w:r>
          </w:p>
          <w:p w:rsidR="0076633D" w:rsidRPr="00E4437D" w:rsidRDefault="0076633D" w:rsidP="0076633D">
            <w:pPr>
              <w:spacing w:after="0" w:line="240" w:lineRule="auto"/>
              <w:rPr>
                <w:rFonts w:ascii="Times New Roman" w:eastAsia="Calibri" w:hAnsi="Times New Roman"/>
                <w:sz w:val="28"/>
                <w:szCs w:val="28"/>
              </w:rPr>
            </w:pP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5. Площадь нестационарного объекта (кв.м.)</w:t>
            </w:r>
            <w:r w:rsidR="00B769F8" w:rsidRPr="00E4437D">
              <w:rPr>
                <w:rFonts w:ascii="Times New Roman" w:eastAsia="Calibri" w:hAnsi="Times New Roman"/>
                <w:sz w:val="28"/>
                <w:szCs w:val="28"/>
              </w:rPr>
              <w:t xml:space="preserve"> </w:t>
            </w:r>
            <w:r w:rsidR="00996BC3">
              <w:rPr>
                <w:rFonts w:ascii="Times New Roman" w:eastAsia="Calibri" w:hAnsi="Times New Roman"/>
                <w:sz w:val="28"/>
                <w:szCs w:val="28"/>
              </w:rPr>
              <w:t>_</w:t>
            </w:r>
            <w:r w:rsidRPr="00E4437D">
              <w:rPr>
                <w:rFonts w:ascii="Times New Roman" w:eastAsia="Calibri" w:hAnsi="Times New Roman"/>
                <w:sz w:val="28"/>
                <w:szCs w:val="28"/>
              </w:rPr>
              <w:t>______</w:t>
            </w:r>
            <w:r w:rsidR="00B769F8" w:rsidRPr="00E4437D">
              <w:rPr>
                <w:rFonts w:ascii="Times New Roman" w:eastAsia="Calibri" w:hAnsi="Times New Roman"/>
                <w:sz w:val="28"/>
                <w:szCs w:val="28"/>
              </w:rPr>
              <w:t>____</w:t>
            </w:r>
            <w:r w:rsidRPr="00E4437D">
              <w:rPr>
                <w:rFonts w:ascii="Times New Roman" w:eastAsia="Calibri" w:hAnsi="Times New Roman"/>
                <w:sz w:val="28"/>
                <w:szCs w:val="28"/>
              </w:rPr>
              <w:t>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_________________________________________________________________</w:t>
            </w:r>
          </w:p>
          <w:p w:rsidR="0076633D" w:rsidRPr="00E4437D" w:rsidRDefault="0076633D" w:rsidP="0076633D">
            <w:pPr>
              <w:spacing w:after="0" w:line="240" w:lineRule="auto"/>
              <w:rPr>
                <w:rFonts w:ascii="Times New Roman" w:eastAsia="Calibri" w:hAnsi="Times New Roman"/>
                <w:sz w:val="28"/>
                <w:szCs w:val="28"/>
              </w:rPr>
            </w:pPr>
            <w:r w:rsidRPr="00E4437D">
              <w:rPr>
                <w:rFonts w:ascii="Times New Roman" w:eastAsia="Calibri" w:hAnsi="Times New Roman"/>
                <w:sz w:val="28"/>
                <w:szCs w:val="28"/>
              </w:rPr>
              <w:tab/>
            </w:r>
          </w:p>
          <w:p w:rsidR="0076633D" w:rsidRPr="00E4437D" w:rsidRDefault="0076633D" w:rsidP="0076633D">
            <w:pPr>
              <w:spacing w:after="0" w:line="240" w:lineRule="auto"/>
              <w:rPr>
                <w:rFonts w:ascii="Times New Roman" w:hAnsi="Times New Roman" w:cs="Times New Roman"/>
              </w:rPr>
            </w:pPr>
            <w:r w:rsidRPr="00E4437D">
              <w:rPr>
                <w:rFonts w:ascii="Times New Roman" w:eastAsia="Calibri" w:hAnsi="Times New Roman" w:cs="Times New Roman"/>
                <w:sz w:val="28"/>
                <w:szCs w:val="28"/>
              </w:rPr>
              <w:t>К заявлению прилагаю:</w:t>
            </w:r>
            <w:r w:rsidRPr="00E4437D">
              <w:rPr>
                <w:rFonts w:ascii="Times New Roman" w:hAnsi="Times New Roman" w:cs="Times New Roman"/>
              </w:rPr>
              <w:t xml:space="preserve"> </w:t>
            </w:r>
          </w:p>
          <w:p w:rsidR="0076633D" w:rsidRPr="00E4437D" w:rsidRDefault="0076633D" w:rsidP="006B7ED1">
            <w:pPr>
              <w:numPr>
                <w:ilvl w:val="0"/>
                <w:numId w:val="1"/>
              </w:numPr>
              <w:spacing w:after="0" w:line="240" w:lineRule="auto"/>
              <w:ind w:left="348" w:hanging="348"/>
              <w:rPr>
                <w:rFonts w:ascii="Times New Roman" w:eastAsia="Calibri" w:hAnsi="Times New Roman" w:cs="Times New Roman"/>
                <w:sz w:val="28"/>
                <w:szCs w:val="28"/>
              </w:rPr>
            </w:pPr>
            <w:r w:rsidRPr="00E4437D">
              <w:rPr>
                <w:rFonts w:ascii="Times New Roman" w:eastAsia="Calibri" w:hAnsi="Times New Roman" w:cs="Times New Roman"/>
                <w:sz w:val="28"/>
                <w:szCs w:val="28"/>
              </w:rPr>
              <w:t>______________________________________________________________________________________________________________________</w:t>
            </w:r>
            <w:r w:rsidR="00996BC3">
              <w:rPr>
                <w:rFonts w:ascii="Times New Roman" w:eastAsia="Calibri" w:hAnsi="Times New Roman" w:cs="Times New Roman"/>
                <w:sz w:val="28"/>
                <w:szCs w:val="28"/>
              </w:rPr>
              <w:t>______</w:t>
            </w:r>
          </w:p>
          <w:p w:rsidR="0076633D" w:rsidRPr="00E4437D" w:rsidRDefault="0076633D" w:rsidP="0076633D">
            <w:pPr>
              <w:spacing w:after="0" w:line="240" w:lineRule="auto"/>
              <w:ind w:left="284"/>
              <w:rPr>
                <w:rFonts w:ascii="Times New Roman" w:eastAsia="Calibri" w:hAnsi="Times New Roman" w:cs="Times New Roman"/>
                <w:sz w:val="20"/>
                <w:szCs w:val="20"/>
              </w:rPr>
            </w:pPr>
            <w:r w:rsidRPr="00E4437D">
              <w:rPr>
                <w:rFonts w:ascii="Times New Roman" w:eastAsia="Calibri" w:hAnsi="Times New Roman" w:cs="Times New Roman"/>
                <w:sz w:val="20"/>
                <w:szCs w:val="20"/>
              </w:rPr>
              <w:t xml:space="preserve">                  копия документа, удостоверяющего личность заявителя;</w:t>
            </w:r>
          </w:p>
          <w:p w:rsidR="0076633D" w:rsidRPr="00E4437D" w:rsidRDefault="0076633D" w:rsidP="0076633D">
            <w:pPr>
              <w:numPr>
                <w:ilvl w:val="0"/>
                <w:numId w:val="1"/>
              </w:numPr>
              <w:spacing w:after="0" w:line="240" w:lineRule="auto"/>
              <w:ind w:left="284"/>
              <w:rPr>
                <w:rFonts w:ascii="Times New Roman" w:eastAsia="Calibri" w:hAnsi="Times New Roman" w:cs="Times New Roman"/>
                <w:sz w:val="28"/>
                <w:szCs w:val="28"/>
              </w:rPr>
            </w:pPr>
            <w:r w:rsidRPr="00E4437D">
              <w:rPr>
                <w:rFonts w:ascii="Times New Roman" w:eastAsia="Calibri" w:hAnsi="Times New Roman" w:cs="Times New Roman"/>
                <w:sz w:val="28"/>
                <w:szCs w:val="28"/>
              </w:rPr>
              <w:t>______________________________________________________________________________________________________________________</w:t>
            </w:r>
            <w:r w:rsidR="00996BC3">
              <w:rPr>
                <w:rFonts w:ascii="Times New Roman" w:eastAsia="Calibri" w:hAnsi="Times New Roman" w:cs="Times New Roman"/>
                <w:sz w:val="28"/>
                <w:szCs w:val="28"/>
              </w:rPr>
              <w:t>________</w:t>
            </w:r>
          </w:p>
          <w:p w:rsidR="0076633D" w:rsidRPr="00E4437D" w:rsidRDefault="0076633D" w:rsidP="0076633D">
            <w:pPr>
              <w:spacing w:after="0" w:line="240" w:lineRule="auto"/>
              <w:ind w:left="284" w:firstLine="709"/>
              <w:jc w:val="center"/>
              <w:rPr>
                <w:rFonts w:ascii="Times New Roman" w:eastAsia="Calibri" w:hAnsi="Times New Roman" w:cs="Times New Roman"/>
                <w:sz w:val="20"/>
                <w:szCs w:val="20"/>
              </w:rPr>
            </w:pPr>
            <w:r w:rsidRPr="00E4437D">
              <w:rPr>
                <w:rFonts w:ascii="Times New Roman" w:eastAsia="Calibri" w:hAnsi="Times New Roman" w:cs="Times New Roman"/>
                <w:sz w:val="20"/>
                <w:szCs w:val="20"/>
              </w:rPr>
              <w:t>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w:t>
            </w:r>
          </w:p>
          <w:p w:rsidR="0076633D" w:rsidRPr="00E4437D" w:rsidRDefault="0076633D" w:rsidP="0076633D">
            <w:pPr>
              <w:pStyle w:val="af1"/>
              <w:numPr>
                <w:ilvl w:val="0"/>
                <w:numId w:val="1"/>
              </w:numPr>
              <w:spacing w:after="0" w:line="240" w:lineRule="auto"/>
              <w:ind w:left="284"/>
              <w:jc w:val="both"/>
              <w:rPr>
                <w:rFonts w:ascii="Times New Roman" w:eastAsia="Calibri" w:hAnsi="Times New Roman"/>
                <w:sz w:val="28"/>
                <w:szCs w:val="28"/>
              </w:rPr>
            </w:pPr>
            <w:r w:rsidRPr="00E4437D">
              <w:rPr>
                <w:rFonts w:ascii="Times New Roman" w:eastAsia="Calibri" w:hAnsi="Times New Roman" w:cs="Times New Roman"/>
                <w:sz w:val="28"/>
                <w:szCs w:val="28"/>
              </w:rPr>
              <w:t>Схема размещения нестационарного объекта,</w:t>
            </w:r>
            <w:r w:rsidRPr="00E4437D">
              <w:rPr>
                <w:rFonts w:ascii="Times New Roman" w:eastAsia="Times New Roman" w:hAnsi="Times New Roman" w:cs="Times New Roman"/>
                <w:color w:val="000000"/>
                <w:sz w:val="28"/>
                <w:szCs w:val="28"/>
                <w:lang w:eastAsia="ru-RU"/>
              </w:rPr>
              <w:t xml:space="preserve"> эскизный проект нестационарного объекта, предполагаемого к установке</w:t>
            </w:r>
            <w:r w:rsidRPr="00E4437D">
              <w:rPr>
                <w:rFonts w:ascii="Times New Roman" w:eastAsia="Calibri" w:hAnsi="Times New Roman"/>
                <w:sz w:val="28"/>
                <w:szCs w:val="28"/>
              </w:rPr>
              <w:t xml:space="preserve"> с указанием расстояний до значимых ориентиров (стена дома, дорога, тротуар и т.п.).</w:t>
            </w:r>
          </w:p>
          <w:p w:rsidR="0076633D" w:rsidRPr="00E4437D" w:rsidRDefault="0076633D" w:rsidP="0076633D">
            <w:pPr>
              <w:spacing w:after="0" w:line="240" w:lineRule="auto"/>
              <w:ind w:left="284"/>
              <w:jc w:val="both"/>
              <w:rPr>
                <w:rFonts w:ascii="Times New Roman" w:eastAsia="Calibri" w:hAnsi="Times New Roman"/>
                <w:sz w:val="20"/>
                <w:szCs w:val="20"/>
              </w:rPr>
            </w:pPr>
            <w:r w:rsidRPr="00E4437D">
              <w:rPr>
                <w:rFonts w:ascii="Times New Roman" w:eastAsia="Calibri" w:hAnsi="Times New Roman"/>
                <w:sz w:val="28"/>
                <w:szCs w:val="28"/>
              </w:rPr>
              <w:tab/>
            </w:r>
            <w:r w:rsidRPr="00E4437D">
              <w:rPr>
                <w:rFonts w:ascii="Times New Roman" w:eastAsia="Calibri" w:hAnsi="Times New Roman"/>
                <w:sz w:val="20"/>
                <w:szCs w:val="20"/>
              </w:rPr>
              <w:t xml:space="preserve">(по желанию заявитель может приложить к заявлению схему планируемого размещения нестационарного объекта, документы о согласовании размещения нестационарного объекта с </w:t>
            </w:r>
            <w:proofErr w:type="spellStart"/>
            <w:r w:rsidRPr="00E4437D">
              <w:rPr>
                <w:rFonts w:ascii="Times New Roman" w:eastAsia="Calibri" w:hAnsi="Times New Roman"/>
                <w:sz w:val="20"/>
                <w:szCs w:val="20"/>
              </w:rPr>
              <w:t>ресурсоснабжающими</w:t>
            </w:r>
            <w:proofErr w:type="spellEnd"/>
            <w:r w:rsidRPr="00E4437D">
              <w:rPr>
                <w:rFonts w:ascii="Times New Roman" w:eastAsia="Calibri" w:hAnsi="Times New Roman"/>
                <w:sz w:val="20"/>
                <w:szCs w:val="20"/>
              </w:rPr>
              <w:t xml:space="preserve"> организациями, владельцами автомобильных дорог и т.п.)</w:t>
            </w:r>
          </w:p>
          <w:p w:rsidR="0076633D" w:rsidRPr="00E4437D" w:rsidRDefault="0076633D" w:rsidP="0076633D">
            <w:pPr>
              <w:ind w:left="1134"/>
              <w:jc w:val="both"/>
              <w:rPr>
                <w:rFonts w:ascii="Times New Roman" w:eastAsia="Calibri" w:hAnsi="Times New Roman"/>
                <w:sz w:val="28"/>
                <w:szCs w:val="28"/>
              </w:rPr>
            </w:pPr>
          </w:p>
          <w:p w:rsidR="0076633D" w:rsidRPr="00E4437D" w:rsidRDefault="0076633D" w:rsidP="0076633D">
            <w:pPr>
              <w:jc w:val="both"/>
              <w:rPr>
                <w:rFonts w:ascii="Times New Roman" w:eastAsia="Calibri" w:hAnsi="Times New Roman"/>
                <w:sz w:val="28"/>
                <w:szCs w:val="28"/>
              </w:rPr>
            </w:pPr>
          </w:p>
          <w:p w:rsidR="0076633D" w:rsidRPr="00E4437D" w:rsidRDefault="0076633D" w:rsidP="0076633D">
            <w:pPr>
              <w:tabs>
                <w:tab w:val="left" w:pos="6030"/>
              </w:tabs>
              <w:spacing w:after="0" w:line="240" w:lineRule="auto"/>
              <w:rPr>
                <w:rFonts w:ascii="Times New Roman" w:eastAsia="Calibri" w:hAnsi="Times New Roman"/>
                <w:sz w:val="24"/>
                <w:szCs w:val="24"/>
              </w:rPr>
            </w:pPr>
            <w:r w:rsidRPr="00E4437D">
              <w:rPr>
                <w:rFonts w:ascii="Times New Roman" w:eastAsia="Calibri" w:hAnsi="Times New Roman"/>
                <w:sz w:val="28"/>
                <w:szCs w:val="28"/>
              </w:rPr>
              <w:t>«      »______________20__г.         ____________</w:t>
            </w:r>
            <w:r w:rsidRPr="00E4437D">
              <w:rPr>
                <w:rFonts w:ascii="Times New Roman" w:eastAsia="Calibri" w:hAnsi="Times New Roman"/>
                <w:sz w:val="28"/>
                <w:szCs w:val="28"/>
              </w:rPr>
              <w:tab/>
              <w:t>______________________</w:t>
            </w:r>
          </w:p>
          <w:p w:rsidR="0076633D" w:rsidRPr="003E03B9" w:rsidRDefault="0076633D" w:rsidP="0076633D">
            <w:pPr>
              <w:tabs>
                <w:tab w:val="left" w:pos="6030"/>
              </w:tabs>
              <w:spacing w:after="0" w:line="240" w:lineRule="auto"/>
              <w:rPr>
                <w:rFonts w:ascii="Times New Roman" w:eastAsia="Calibri" w:hAnsi="Times New Roman"/>
                <w:sz w:val="20"/>
                <w:szCs w:val="20"/>
              </w:rPr>
            </w:pPr>
            <w:r w:rsidRPr="00E4437D">
              <w:rPr>
                <w:rFonts w:ascii="Times New Roman" w:eastAsia="Calibri" w:hAnsi="Times New Roman"/>
                <w:sz w:val="20"/>
                <w:szCs w:val="20"/>
              </w:rPr>
              <w:t xml:space="preserve">                                                                                 (подпись)</w:t>
            </w:r>
            <w:r w:rsidRPr="00E4437D">
              <w:rPr>
                <w:rFonts w:ascii="Times New Roman" w:eastAsia="Calibri" w:hAnsi="Times New Roman"/>
                <w:sz w:val="24"/>
                <w:szCs w:val="24"/>
              </w:rPr>
              <w:tab/>
              <w:t xml:space="preserve">           </w:t>
            </w:r>
            <w:r w:rsidRPr="00E4437D">
              <w:rPr>
                <w:rFonts w:ascii="Times New Roman" w:eastAsia="Calibri" w:hAnsi="Times New Roman"/>
                <w:sz w:val="20"/>
                <w:szCs w:val="20"/>
              </w:rPr>
              <w:t>(расшифровка подписи)</w:t>
            </w:r>
          </w:p>
          <w:p w:rsidR="0076633D" w:rsidRPr="00C74E41" w:rsidRDefault="0076633D" w:rsidP="0076633D">
            <w:pPr>
              <w:ind w:firstLine="709"/>
              <w:jc w:val="both"/>
              <w:rPr>
                <w:rFonts w:ascii="Times New Roman" w:hAnsi="Times New Roman" w:cs="Times New Roman"/>
                <w:sz w:val="28"/>
                <w:szCs w:val="28"/>
              </w:rPr>
            </w:pPr>
          </w:p>
          <w:p w:rsid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76633D" w:rsidRPr="00CD15B8" w:rsidRDefault="0076633D"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81241E">
            <w:pPr>
              <w:widowControl w:val="0"/>
              <w:autoSpaceDE w:val="0"/>
              <w:autoSpaceDN w:val="0"/>
              <w:spacing w:after="0" w:line="240" w:lineRule="exact"/>
              <w:outlineLvl w:val="1"/>
              <w:rPr>
                <w:rFonts w:ascii="Times New Roman" w:eastAsia="Times New Roman" w:hAnsi="Times New Roman" w:cs="Times New Roman"/>
                <w:sz w:val="27"/>
                <w:szCs w:val="27"/>
                <w:lang w:eastAsia="ru-RU"/>
              </w:rPr>
            </w:pPr>
          </w:p>
          <w:p w:rsidR="00CD15B8" w:rsidRPr="00CD15B8" w:rsidRDefault="00CD15B8" w:rsidP="00D10E48">
            <w:pPr>
              <w:widowControl w:val="0"/>
              <w:autoSpaceDE w:val="0"/>
              <w:autoSpaceDN w:val="0"/>
              <w:spacing w:after="0" w:line="240" w:lineRule="exact"/>
              <w:ind w:left="413"/>
              <w:jc w:val="center"/>
              <w:outlineLvl w:val="1"/>
              <w:rPr>
                <w:rFonts w:ascii="Times New Roman" w:eastAsia="Times New Roman" w:hAnsi="Times New Roman" w:cs="Times New Roman"/>
                <w:sz w:val="27"/>
                <w:szCs w:val="27"/>
                <w:lang w:eastAsia="ru-RU"/>
              </w:rPr>
            </w:pPr>
          </w:p>
        </w:tc>
      </w:tr>
      <w:tr w:rsidR="001F06D6" w:rsidRPr="00CD15B8" w:rsidTr="008D7AF5">
        <w:tc>
          <w:tcPr>
            <w:tcW w:w="219" w:type="dxa"/>
          </w:tcPr>
          <w:p w:rsidR="001F06D6" w:rsidRPr="00CD15B8" w:rsidRDefault="001F06D6"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tc>
        <w:tc>
          <w:tcPr>
            <w:tcW w:w="9464" w:type="dxa"/>
          </w:tcPr>
          <w:p w:rsidR="001F06D6" w:rsidRPr="00543D74" w:rsidRDefault="001F06D6" w:rsidP="0076633D">
            <w:pPr>
              <w:widowControl w:val="0"/>
              <w:autoSpaceDE w:val="0"/>
              <w:autoSpaceDN w:val="0"/>
              <w:spacing w:after="0" w:line="240" w:lineRule="exact"/>
              <w:jc w:val="right"/>
              <w:outlineLvl w:val="1"/>
              <w:rPr>
                <w:rFonts w:ascii="Times New Roman" w:hAnsi="Times New Roman"/>
                <w:sz w:val="27"/>
                <w:szCs w:val="27"/>
                <w:lang w:eastAsia="ru-RU"/>
              </w:rPr>
            </w:pPr>
          </w:p>
        </w:tc>
      </w:tr>
    </w:tbl>
    <w:p w:rsidR="00CD15B8" w:rsidRPr="00CD15B8" w:rsidRDefault="00CD15B8" w:rsidP="00CD15B8">
      <w:pPr>
        <w:tabs>
          <w:tab w:val="left" w:pos="6180"/>
        </w:tabs>
        <w:spacing w:after="0" w:line="240" w:lineRule="auto"/>
        <w:ind w:firstLine="4395"/>
        <w:rPr>
          <w:rFonts w:ascii="Times New Roman" w:eastAsia="Calibri" w:hAnsi="Times New Roman" w:cs="Times New Roman"/>
          <w:sz w:val="20"/>
          <w:szCs w:val="20"/>
        </w:rPr>
      </w:pPr>
    </w:p>
    <w:p w:rsidR="009F308C" w:rsidRDefault="009F308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D15B8" w:rsidRPr="00130EF0"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lastRenderedPageBreak/>
        <w:t>ПРИЛОЖЕНИЕ 3</w:t>
      </w:r>
    </w:p>
    <w:p w:rsidR="0081241E" w:rsidRPr="00130EF0"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к Положению о порядке размещения</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нестационарных торговых объектов</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(объектов по предоставлению услуг)</w:t>
      </w:r>
    </w:p>
    <w:p w:rsidR="00CD15B8" w:rsidRPr="00130EF0"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130EF0">
        <w:rPr>
          <w:rFonts w:ascii="Times New Roman" w:eastAsia="Times New Roman" w:hAnsi="Times New Roman" w:cs="Times New Roman"/>
          <w:sz w:val="27"/>
          <w:szCs w:val="27"/>
          <w:lang w:eastAsia="ru-RU"/>
        </w:rPr>
        <w:t>в Левокумском муниципальном</w:t>
      </w:r>
    </w:p>
    <w:p w:rsidR="00CD15B8" w:rsidRPr="009F04F7"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highlight w:val="green"/>
          <w:lang w:eastAsia="ru-RU"/>
        </w:rPr>
      </w:pPr>
      <w:r w:rsidRPr="00130EF0">
        <w:rPr>
          <w:rFonts w:ascii="Times New Roman" w:eastAsia="Times New Roman" w:hAnsi="Times New Roman" w:cs="Times New Roman"/>
          <w:sz w:val="27"/>
          <w:szCs w:val="27"/>
          <w:lang w:eastAsia="ru-RU"/>
        </w:rPr>
        <w:t>округе Ставропольского края</w:t>
      </w:r>
    </w:p>
    <w:p w:rsidR="00CD15B8" w:rsidRPr="009F04F7" w:rsidRDefault="00CD15B8" w:rsidP="00CD15B8">
      <w:pPr>
        <w:widowControl w:val="0"/>
        <w:autoSpaceDE w:val="0"/>
        <w:autoSpaceDN w:val="0"/>
        <w:spacing w:after="0" w:line="240" w:lineRule="auto"/>
        <w:jc w:val="right"/>
        <w:rPr>
          <w:rFonts w:ascii="Times New Roman" w:eastAsia="Times New Roman" w:hAnsi="Times New Roman" w:cs="Times New Roman"/>
          <w:sz w:val="27"/>
          <w:szCs w:val="27"/>
          <w:highlight w:val="green"/>
          <w:lang w:eastAsia="ru-RU"/>
        </w:rPr>
      </w:pPr>
    </w:p>
    <w:p w:rsidR="0081241E" w:rsidRPr="009F04F7" w:rsidRDefault="0081241E" w:rsidP="00CD15B8">
      <w:pPr>
        <w:widowControl w:val="0"/>
        <w:autoSpaceDE w:val="0"/>
        <w:autoSpaceDN w:val="0"/>
        <w:spacing w:after="0" w:line="240" w:lineRule="auto"/>
        <w:jc w:val="center"/>
        <w:rPr>
          <w:rFonts w:ascii="Times New Roman" w:eastAsia="Times New Roman" w:hAnsi="Times New Roman" w:cs="Times New Roman"/>
          <w:sz w:val="27"/>
          <w:szCs w:val="27"/>
          <w:highlight w:val="green"/>
          <w:lang w:eastAsia="ru-RU"/>
        </w:rPr>
      </w:pPr>
    </w:p>
    <w:p w:rsidR="0081241E" w:rsidRPr="009F04F7" w:rsidRDefault="0081241E" w:rsidP="00CD15B8">
      <w:pPr>
        <w:widowControl w:val="0"/>
        <w:autoSpaceDE w:val="0"/>
        <w:autoSpaceDN w:val="0"/>
        <w:spacing w:after="0" w:line="240" w:lineRule="auto"/>
        <w:jc w:val="center"/>
        <w:rPr>
          <w:rFonts w:ascii="Times New Roman" w:eastAsia="Times New Roman" w:hAnsi="Times New Roman" w:cs="Times New Roman"/>
          <w:sz w:val="27"/>
          <w:szCs w:val="27"/>
          <w:highlight w:val="green"/>
          <w:lang w:eastAsia="ru-RU"/>
        </w:rPr>
      </w:pPr>
    </w:p>
    <w:p w:rsidR="00CD15B8" w:rsidRPr="00E4437D" w:rsidRDefault="00CD15B8" w:rsidP="00E36CC0">
      <w:pPr>
        <w:shd w:val="clear" w:color="auto" w:fill="FFFFFF"/>
        <w:suppressAutoHyphens/>
        <w:spacing w:after="0" w:line="240" w:lineRule="auto"/>
        <w:ind w:right="-31"/>
        <w:jc w:val="center"/>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НОМЕНКЛАТУРА</w:t>
      </w:r>
    </w:p>
    <w:p w:rsidR="00CD15B8" w:rsidRPr="00E4437D" w:rsidRDefault="00CD15B8" w:rsidP="00CD15B8">
      <w:pPr>
        <w:shd w:val="clear" w:color="auto" w:fill="FFFFFF"/>
        <w:suppressAutoHyphens/>
        <w:spacing w:after="0" w:line="240" w:lineRule="exact"/>
        <w:jc w:val="center"/>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специализаций нестационарных объектов</w:t>
      </w:r>
    </w:p>
    <w:p w:rsidR="00247102" w:rsidRPr="00E4437D" w:rsidRDefault="00CD15B8" w:rsidP="00CD15B8">
      <w:pPr>
        <w:shd w:val="clear" w:color="auto" w:fill="FFFFFF"/>
        <w:suppressAutoHyphens/>
        <w:spacing w:after="0" w:line="240" w:lineRule="auto"/>
        <w:rPr>
          <w:rFonts w:ascii="Times New Roman" w:eastAsia="SimSun" w:hAnsi="Times New Roman" w:cs="Arial"/>
          <w:color w:val="000000"/>
          <w:kern w:val="2"/>
          <w:sz w:val="28"/>
          <w:szCs w:val="28"/>
          <w:lang w:eastAsia="hi-IN" w:bidi="hi-IN"/>
        </w:rPr>
      </w:pPr>
      <w:r w:rsidRPr="00E4437D">
        <w:rPr>
          <w:rFonts w:ascii="Times New Roman" w:eastAsia="SimSun" w:hAnsi="Times New Roman" w:cs="Arial"/>
          <w:color w:val="000000"/>
          <w:kern w:val="2"/>
          <w:sz w:val="28"/>
          <w:szCs w:val="28"/>
          <w:lang w:eastAsia="hi-IN" w:bidi="hi-IN"/>
        </w:rPr>
        <w:t> </w:t>
      </w:r>
    </w:p>
    <w:tbl>
      <w:tblPr>
        <w:tblStyle w:val="af"/>
        <w:tblW w:w="0" w:type="auto"/>
        <w:tblInd w:w="-176" w:type="dxa"/>
        <w:tblLayout w:type="fixed"/>
        <w:tblLook w:val="04A0" w:firstRow="1" w:lastRow="0" w:firstColumn="1" w:lastColumn="0" w:noHBand="0" w:noVBand="1"/>
      </w:tblPr>
      <w:tblGrid>
        <w:gridCol w:w="568"/>
        <w:gridCol w:w="2941"/>
        <w:gridCol w:w="3200"/>
        <w:gridCol w:w="3038"/>
      </w:tblGrid>
      <w:tr w:rsidR="00247102" w:rsidTr="00247102">
        <w:tc>
          <w:tcPr>
            <w:tcW w:w="568" w:type="dxa"/>
          </w:tcPr>
          <w:p w:rsidR="00247102" w:rsidRDefault="00247102" w:rsidP="00247102">
            <w:pPr>
              <w:widowControl w:val="0"/>
              <w:suppressLineNumbers/>
              <w:shd w:val="clear" w:color="auto" w:fill="FFFFFF"/>
              <w:suppressAutoHyphens/>
              <w:ind w:right="51"/>
              <w:jc w:val="center"/>
              <w:rPr>
                <w:rFonts w:ascii="Times New Roman" w:eastAsia="SimSun" w:hAnsi="Times New Roman"/>
                <w:color w:val="000000"/>
                <w:kern w:val="2"/>
                <w:sz w:val="28"/>
                <w:szCs w:val="28"/>
                <w:lang w:eastAsia="hi-IN" w:bidi="hi-IN"/>
              </w:rPr>
            </w:pPr>
            <w:r w:rsidRPr="00E4437D">
              <w:rPr>
                <w:rFonts w:ascii="Times New Roman" w:eastAsia="SimSun" w:hAnsi="Times New Roman"/>
                <w:color w:val="000000"/>
                <w:kern w:val="2"/>
                <w:sz w:val="28"/>
                <w:szCs w:val="28"/>
                <w:lang w:eastAsia="hi-IN" w:bidi="hi-IN"/>
              </w:rPr>
              <w:t>№</w:t>
            </w:r>
          </w:p>
          <w:p w:rsidR="00247102" w:rsidRPr="00E4437D" w:rsidRDefault="00247102" w:rsidP="00247102">
            <w:pPr>
              <w:widowControl w:val="0"/>
              <w:suppressLineNumbers/>
              <w:shd w:val="clear" w:color="auto" w:fill="FFFFFF"/>
              <w:suppressAutoHyphens/>
              <w:ind w:right="51"/>
              <w:jc w:val="center"/>
              <w:rPr>
                <w:rFonts w:ascii="Times New Roman" w:eastAsia="SimSun" w:hAnsi="Times New Roman"/>
                <w:color w:val="000000"/>
                <w:kern w:val="2"/>
                <w:sz w:val="28"/>
                <w:szCs w:val="28"/>
                <w:lang w:eastAsia="hi-IN" w:bidi="hi-IN"/>
              </w:rPr>
            </w:pPr>
            <w:r w:rsidRPr="00E4437D">
              <w:rPr>
                <w:rFonts w:ascii="Times New Roman" w:eastAsia="SimSun" w:hAnsi="Times New Roman"/>
                <w:color w:val="000000"/>
                <w:kern w:val="2"/>
                <w:sz w:val="28"/>
                <w:szCs w:val="28"/>
                <w:lang w:eastAsia="hi-IN" w:bidi="hi-IN"/>
              </w:rPr>
              <w:t> </w:t>
            </w:r>
            <w:proofErr w:type="gramStart"/>
            <w:r w:rsidRPr="00E4437D">
              <w:rPr>
                <w:rFonts w:ascii="Times New Roman" w:eastAsia="SimSun" w:hAnsi="Times New Roman"/>
                <w:color w:val="000000"/>
                <w:kern w:val="2"/>
                <w:sz w:val="28"/>
                <w:szCs w:val="28"/>
                <w:lang w:eastAsia="hi-IN" w:bidi="hi-IN"/>
              </w:rPr>
              <w:t>п</w:t>
            </w:r>
            <w:proofErr w:type="gramEnd"/>
            <w:r w:rsidRPr="00E4437D">
              <w:rPr>
                <w:rFonts w:ascii="Times New Roman" w:eastAsia="SimSun" w:hAnsi="Times New Roman"/>
                <w:color w:val="000000"/>
                <w:kern w:val="2"/>
                <w:sz w:val="28"/>
                <w:szCs w:val="28"/>
                <w:lang w:eastAsia="hi-IN" w:bidi="hi-IN"/>
              </w:rPr>
              <w:t>/п</w:t>
            </w:r>
          </w:p>
        </w:tc>
        <w:tc>
          <w:tcPr>
            <w:tcW w:w="2941" w:type="dxa"/>
          </w:tcPr>
          <w:p w:rsidR="00247102" w:rsidRPr="00E4437D" w:rsidRDefault="00247102" w:rsidP="00247102">
            <w:pPr>
              <w:widowControl w:val="0"/>
              <w:suppressLineNumbers/>
              <w:shd w:val="clear" w:color="auto" w:fill="FFFFFF"/>
              <w:suppressAutoHyphens/>
              <w:ind w:right="-28"/>
              <w:jc w:val="center"/>
              <w:rPr>
                <w:rFonts w:ascii="Times New Roman" w:eastAsia="SimSun" w:hAnsi="Times New Roman"/>
                <w:color w:val="000000"/>
                <w:kern w:val="2"/>
                <w:sz w:val="28"/>
                <w:szCs w:val="28"/>
                <w:lang w:eastAsia="hi-IN" w:bidi="hi-IN"/>
              </w:rPr>
            </w:pPr>
            <w:r w:rsidRPr="00E4437D">
              <w:rPr>
                <w:rFonts w:ascii="Times New Roman" w:eastAsia="SimSun" w:hAnsi="Times New Roman"/>
                <w:color w:val="000000"/>
                <w:kern w:val="2"/>
                <w:sz w:val="28"/>
                <w:szCs w:val="28"/>
                <w:lang w:eastAsia="hi-IN" w:bidi="hi-IN"/>
              </w:rPr>
              <w:t xml:space="preserve">Номенклатура специализаций нестационарных объектов </w:t>
            </w:r>
          </w:p>
        </w:tc>
        <w:tc>
          <w:tcPr>
            <w:tcW w:w="3200" w:type="dxa"/>
          </w:tcPr>
          <w:p w:rsidR="00247102" w:rsidRPr="00E4437D" w:rsidRDefault="00247102" w:rsidP="00247102">
            <w:pPr>
              <w:widowControl w:val="0"/>
              <w:suppressLineNumbers/>
              <w:shd w:val="clear" w:color="auto" w:fill="FFFFFF"/>
              <w:suppressAutoHyphens/>
              <w:ind w:right="-28"/>
              <w:jc w:val="center"/>
              <w:rPr>
                <w:rFonts w:ascii="Times New Roman" w:eastAsia="SimSun" w:hAnsi="Times New Roman"/>
                <w:color w:val="000000"/>
                <w:kern w:val="2"/>
                <w:sz w:val="28"/>
                <w:szCs w:val="28"/>
                <w:lang w:eastAsia="hi-IN" w:bidi="hi-IN"/>
              </w:rPr>
            </w:pPr>
            <w:r w:rsidRPr="00E4437D">
              <w:rPr>
                <w:rFonts w:ascii="Times New Roman" w:eastAsia="SimSun" w:hAnsi="Times New Roman"/>
                <w:color w:val="000000"/>
                <w:kern w:val="2"/>
                <w:sz w:val="28"/>
                <w:szCs w:val="28"/>
                <w:lang w:eastAsia="hi-IN" w:bidi="hi-IN"/>
              </w:rPr>
              <w:t>Допустимый номенклатурный перечень товаров</w:t>
            </w:r>
          </w:p>
        </w:tc>
        <w:tc>
          <w:tcPr>
            <w:tcW w:w="3038" w:type="dxa"/>
          </w:tcPr>
          <w:p w:rsidR="00247102" w:rsidRPr="00E4437D" w:rsidRDefault="00247102" w:rsidP="00247102">
            <w:pPr>
              <w:widowControl w:val="0"/>
              <w:suppressLineNumbers/>
              <w:shd w:val="clear" w:color="auto" w:fill="FFFFFF"/>
              <w:suppressAutoHyphens/>
              <w:jc w:val="center"/>
              <w:rPr>
                <w:rFonts w:ascii="Times New Roman" w:eastAsia="SimSun" w:hAnsi="Times New Roman"/>
                <w:kern w:val="2"/>
                <w:sz w:val="28"/>
                <w:szCs w:val="28"/>
                <w:lang w:eastAsia="hi-IN" w:bidi="hi-IN"/>
              </w:rPr>
            </w:pPr>
            <w:r w:rsidRPr="00E4437D">
              <w:rPr>
                <w:rFonts w:ascii="Times New Roman" w:eastAsia="SimSun" w:hAnsi="Times New Roman"/>
                <w:color w:val="000000"/>
                <w:kern w:val="2"/>
                <w:sz w:val="28"/>
                <w:szCs w:val="28"/>
                <w:lang w:eastAsia="hi-IN" w:bidi="hi-IN"/>
              </w:rPr>
              <w:t>Дополнительный номенклатурный перечень товаров</w:t>
            </w:r>
          </w:p>
        </w:tc>
      </w:tr>
    </w:tbl>
    <w:p w:rsidR="00CD15B8" w:rsidRPr="00E4437D" w:rsidRDefault="00CD15B8" w:rsidP="00247102">
      <w:pPr>
        <w:shd w:val="clear" w:color="auto" w:fill="FFFFFF"/>
        <w:suppressAutoHyphens/>
        <w:spacing w:after="0" w:line="40" w:lineRule="exact"/>
        <w:rPr>
          <w:rFonts w:ascii="Times New Roman" w:eastAsia="SimSun" w:hAnsi="Times New Roman" w:cs="Arial"/>
          <w:color w:val="000000"/>
          <w:kern w:val="2"/>
          <w:sz w:val="28"/>
          <w:szCs w:val="28"/>
          <w:lang w:eastAsia="hi-IN" w:bidi="hi-IN"/>
        </w:rPr>
      </w:pPr>
    </w:p>
    <w:tbl>
      <w:tblPr>
        <w:tblW w:w="9840" w:type="dxa"/>
        <w:tblInd w:w="-312" w:type="dxa"/>
        <w:tblLayout w:type="fixed"/>
        <w:tblCellMar>
          <w:top w:w="28" w:type="dxa"/>
          <w:left w:w="28" w:type="dxa"/>
          <w:bottom w:w="28" w:type="dxa"/>
          <w:right w:w="28" w:type="dxa"/>
        </w:tblCellMar>
        <w:tblLook w:val="04A0" w:firstRow="1" w:lastRow="0" w:firstColumn="1" w:lastColumn="0" w:noHBand="0" w:noVBand="1"/>
      </w:tblPr>
      <w:tblGrid>
        <w:gridCol w:w="592"/>
        <w:gridCol w:w="2867"/>
        <w:gridCol w:w="3260"/>
        <w:gridCol w:w="3121"/>
      </w:tblGrid>
      <w:tr w:rsidR="00CD15B8" w:rsidRPr="00E4437D" w:rsidTr="00247102">
        <w:trPr>
          <w:trHeight w:val="366"/>
          <w:tblHeader/>
        </w:trPr>
        <w:tc>
          <w:tcPr>
            <w:tcW w:w="592" w:type="dxa"/>
            <w:tcBorders>
              <w:top w:val="single" w:sz="4" w:space="0" w:color="auto"/>
              <w:left w:val="single" w:sz="2" w:space="0" w:color="000000"/>
              <w:bottom w:val="single" w:sz="4" w:space="0" w:color="auto"/>
              <w:right w:val="nil"/>
            </w:tcBorders>
            <w:hideMark/>
          </w:tcPr>
          <w:p w:rsidR="00CD15B8" w:rsidRPr="00E4437D" w:rsidRDefault="00CD15B8" w:rsidP="00CD15B8">
            <w:pPr>
              <w:widowControl w:val="0"/>
              <w:suppressLineNumbers/>
              <w:shd w:val="clear" w:color="auto" w:fill="FFFFFF"/>
              <w:suppressAutoHyphens/>
              <w:spacing w:after="0" w:line="240" w:lineRule="auto"/>
              <w:ind w:right="5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w:t>
            </w:r>
          </w:p>
        </w:tc>
        <w:tc>
          <w:tcPr>
            <w:tcW w:w="2867" w:type="dxa"/>
            <w:tcBorders>
              <w:top w:val="single" w:sz="4" w:space="0" w:color="auto"/>
              <w:left w:val="single" w:sz="2" w:space="0" w:color="000000"/>
              <w:bottom w:val="single" w:sz="4" w:space="0" w:color="auto"/>
              <w:right w:val="nil"/>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2</w:t>
            </w:r>
          </w:p>
        </w:tc>
        <w:tc>
          <w:tcPr>
            <w:tcW w:w="3260" w:type="dxa"/>
            <w:tcBorders>
              <w:top w:val="single" w:sz="4" w:space="0" w:color="auto"/>
              <w:left w:val="single" w:sz="2" w:space="0" w:color="000000"/>
              <w:bottom w:val="single" w:sz="4" w:space="0" w:color="auto"/>
              <w:right w:val="nil"/>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3</w:t>
            </w:r>
          </w:p>
        </w:tc>
        <w:tc>
          <w:tcPr>
            <w:tcW w:w="3121" w:type="dxa"/>
            <w:tcBorders>
              <w:top w:val="single" w:sz="4" w:space="0" w:color="auto"/>
              <w:left w:val="single" w:sz="2" w:space="0" w:color="000000"/>
              <w:bottom w:val="single" w:sz="4" w:space="0" w:color="auto"/>
              <w:right w:val="single" w:sz="2" w:space="0" w:color="000000"/>
            </w:tcBorders>
            <w:hideMark/>
          </w:tcPr>
          <w:p w:rsidR="00CD15B8" w:rsidRPr="00E4437D" w:rsidRDefault="00CD15B8" w:rsidP="00CD15B8">
            <w:pPr>
              <w:widowControl w:val="0"/>
              <w:suppressLineNumbers/>
              <w:shd w:val="clear" w:color="auto" w:fill="FFFFFF"/>
              <w:suppressAutoHyphens/>
              <w:spacing w:after="0" w:line="240" w:lineRule="auto"/>
              <w:ind w:right="617"/>
              <w:jc w:val="center"/>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4</w:t>
            </w:r>
          </w:p>
        </w:tc>
      </w:tr>
      <w:tr w:rsidR="00CD15B8" w:rsidRPr="00E4437D" w:rsidTr="00247102">
        <w:tc>
          <w:tcPr>
            <w:tcW w:w="592" w:type="dxa"/>
            <w:tcBorders>
              <w:top w:val="single" w:sz="4" w:space="0" w:color="auto"/>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1.</w:t>
            </w:r>
          </w:p>
        </w:tc>
        <w:tc>
          <w:tcPr>
            <w:tcW w:w="2867" w:type="dxa"/>
            <w:tcBorders>
              <w:top w:val="single" w:sz="4" w:space="0" w:color="auto"/>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Продовольственные товары</w:t>
            </w:r>
          </w:p>
        </w:tc>
        <w:tc>
          <w:tcPr>
            <w:tcW w:w="3260" w:type="dxa"/>
            <w:tcBorders>
              <w:top w:val="single" w:sz="4" w:space="0" w:color="auto"/>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
        </w:tc>
        <w:tc>
          <w:tcPr>
            <w:tcW w:w="3121" w:type="dxa"/>
            <w:tcBorders>
              <w:top w:val="single" w:sz="4" w:space="0" w:color="auto"/>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тара и упаковка одноразовая (бутылки, пакеты, одноразовые стаканы)</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2.</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Непродовольственные товары</w:t>
            </w:r>
          </w:p>
        </w:tc>
        <w:tc>
          <w:tcPr>
            <w:tcW w:w="3260" w:type="dxa"/>
            <w:tcBorders>
              <w:top w:val="nil"/>
            </w:tcBorders>
            <w:hideMark/>
          </w:tcPr>
          <w:p w:rsidR="00CD15B8" w:rsidRPr="00E4437D" w:rsidRDefault="00CD15B8" w:rsidP="00CD15B8">
            <w:pPr>
              <w:widowControl w:val="0"/>
              <w:suppressLineNumbers/>
              <w:shd w:val="clear" w:color="auto" w:fill="FFFFFF"/>
              <w:tabs>
                <w:tab w:val="left" w:pos="2920"/>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горшечные (комнатные) растения, средства для ухода за растениями, грунт, кашпо, горшки, вазы.</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3.</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Продовольственные товары/ непродовольственные товары</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молочная, хлебобулочная, мясная, рыбная продукция, в том числе рыба живая, гидробионты, кондитерские изделия, овощи и фрукты, мороженое, безалкогольные </w:t>
            </w:r>
            <w:r w:rsidRPr="00E4437D">
              <w:rPr>
                <w:rFonts w:ascii="Times New Roman" w:eastAsia="SimSun" w:hAnsi="Times New Roman" w:cs="Times New Roman"/>
                <w:color w:val="000000"/>
                <w:kern w:val="2"/>
                <w:sz w:val="28"/>
                <w:szCs w:val="28"/>
                <w:lang w:eastAsia="hi-IN" w:bidi="hi-IN"/>
              </w:rPr>
              <w:lastRenderedPageBreak/>
              <w:t>прохладительные напитки в промышленной упаковке, квас на розлив, бакалея;</w:t>
            </w: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121" w:type="dxa"/>
            <w:tcBorders>
              <w:top w:val="nil"/>
            </w:tcBorders>
            <w:hideMark/>
          </w:tcPr>
          <w:p w:rsidR="00CD15B8" w:rsidRPr="00E4437D" w:rsidRDefault="00CD15B8" w:rsidP="00CD15B8">
            <w:pPr>
              <w:widowControl w:val="0"/>
              <w:suppressLineNumbers/>
              <w:shd w:val="clear" w:color="auto" w:fill="FFFFFF"/>
              <w:tabs>
                <w:tab w:val="left" w:pos="3205"/>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дополнительные группы товаров специализации отсутствуют</w:t>
            </w:r>
          </w:p>
        </w:tc>
      </w:tr>
      <w:tr w:rsidR="00CD15B8" w:rsidRPr="00E4437D" w:rsidTr="00247102">
        <w:trPr>
          <w:trHeight w:val="663"/>
        </w:trPr>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4.</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Плодоовощная продукция</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овощи, фрукты</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 арбузы, дыни</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5.</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Бахчевые культуры</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арбузы, дыни</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6.</w:t>
            </w:r>
          </w:p>
        </w:tc>
        <w:tc>
          <w:tcPr>
            <w:tcW w:w="2867" w:type="dxa"/>
            <w:tcBorders>
              <w:top w:val="nil"/>
            </w:tcBorders>
            <w:hideMark/>
          </w:tcPr>
          <w:p w:rsidR="00CD15B8" w:rsidRPr="00E4437D" w:rsidRDefault="00CD15B8" w:rsidP="00CD15B8">
            <w:pPr>
              <w:widowControl w:val="0"/>
              <w:suppressLineNumbers/>
              <w:shd w:val="clear" w:color="auto" w:fill="FFFFFF"/>
              <w:tabs>
                <w:tab w:val="left" w:pos="2952"/>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Общественное питание (быстрое питание)</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продукция общественного питания из полуфабрикатов высокой степени готовности, мучные кондитерские изделия, кондитерские изделия в промышленной упаковке, горячие напитки (чай, кофе и т.д.), безалкогольные прохладительные напитки в промышленной упаковке, мороженое</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соки фруктовые, овощные, безалкогольные прохладительные напитки на розлив, жевательная резинка, иная продукция общественного питания</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7.</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Цветы, посадочный материал</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цветы, упаковочный материал для оформления букетов, подарочных наборов, корзин</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w:t>
            </w:r>
            <w:r w:rsidRPr="00E4437D">
              <w:rPr>
                <w:rFonts w:ascii="Times New Roman" w:eastAsia="SimSun" w:hAnsi="Times New Roman" w:cs="Times New Roman"/>
                <w:color w:val="000000"/>
                <w:kern w:val="2"/>
                <w:sz w:val="28"/>
                <w:szCs w:val="28"/>
                <w:lang w:eastAsia="hi-IN" w:bidi="hi-IN"/>
              </w:rPr>
              <w:lastRenderedPageBreak/>
              <w:t>цветоводства прочая, сувениры, открытки</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8.</w:t>
            </w:r>
          </w:p>
        </w:tc>
        <w:tc>
          <w:tcPr>
            <w:tcW w:w="2867" w:type="dxa"/>
            <w:tcBorders>
              <w:top w:val="nil"/>
            </w:tcBorders>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Елочный базар</w:t>
            </w:r>
          </w:p>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bCs/>
                <w:color w:val="000000"/>
                <w:kern w:val="2"/>
                <w:sz w:val="28"/>
                <w:szCs w:val="28"/>
                <w:lang w:eastAsia="hi-IN" w:bidi="hi-IN"/>
              </w:rPr>
            </w:pP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деревья хвойных и пихтовых пород</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елочные игрушки и украшения, подставки, электрические гирлянды, сувениры</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9.</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roofErr w:type="spellStart"/>
            <w:r w:rsidRPr="00E4437D">
              <w:rPr>
                <w:rFonts w:ascii="Times New Roman" w:eastAsia="SimSun" w:hAnsi="Times New Roman" w:cs="Times New Roman"/>
                <w:bCs/>
                <w:color w:val="000000"/>
                <w:kern w:val="2"/>
                <w:sz w:val="28"/>
                <w:szCs w:val="28"/>
                <w:lang w:eastAsia="hi-IN" w:bidi="hi-IN"/>
              </w:rPr>
              <w:t>Зоотовары</w:t>
            </w:r>
            <w:proofErr w:type="spellEnd"/>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корм для домашних животных, птиц и рыб, аксессуары и одежда для животных, клетки и аквариумы</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средства по уходу за животными, птицами и рыбами, иные зоологические товары</w:t>
            </w:r>
          </w:p>
        </w:tc>
      </w:tr>
      <w:tr w:rsidR="00CD15B8" w:rsidRPr="00E4437D" w:rsidTr="00247102">
        <w:trPr>
          <w:trHeight w:val="1235"/>
        </w:trPr>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10.</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Лотерейные билеты</w:t>
            </w:r>
          </w:p>
        </w:tc>
        <w:tc>
          <w:tcPr>
            <w:tcW w:w="3260" w:type="dxa"/>
            <w:tcBorders>
              <w:top w:val="nil"/>
            </w:tcBorders>
            <w:hideMark/>
          </w:tcPr>
          <w:p w:rsidR="00CD15B8" w:rsidRPr="00E4437D" w:rsidRDefault="00CD15B8" w:rsidP="00CD15B8">
            <w:pPr>
              <w:widowControl w:val="0"/>
              <w:suppressLineNumbers/>
              <w:shd w:val="clear" w:color="auto" w:fill="FFFFFF"/>
              <w:tabs>
                <w:tab w:val="left" w:pos="3035"/>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лотерейные билеты, купоны официально зарегистрированных лотерей</w:t>
            </w:r>
          </w:p>
        </w:tc>
        <w:tc>
          <w:tcPr>
            <w:tcW w:w="3121" w:type="dxa"/>
            <w:tcBorders>
              <w:top w:val="nil"/>
            </w:tcBorders>
            <w:hideMark/>
          </w:tcPr>
          <w:p w:rsidR="00CD15B8" w:rsidRPr="00E4437D" w:rsidRDefault="00CD15B8" w:rsidP="00CD15B8">
            <w:pPr>
              <w:widowControl w:val="0"/>
              <w:suppressLineNumbers/>
              <w:shd w:val="clear" w:color="auto" w:fill="FFFFFF"/>
              <w:tabs>
                <w:tab w:val="left" w:pos="3205"/>
              </w:tabs>
              <w:suppressAutoHyphens/>
              <w:spacing w:after="0" w:line="240" w:lineRule="auto"/>
              <w:ind w:right="-28"/>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дополнительные группы товаров специализации отсутствуют</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11.</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3"/>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Канцелярские товары</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офисные, канцелярские товары, школьные принадлежности</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товары для творчества</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12.</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Печать</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28"/>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периодические печатные издания, непериодическая печатная продукция</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w:t>
            </w:r>
          </w:p>
          <w:p w:rsidR="00CD15B8" w:rsidRPr="00E4437D" w:rsidRDefault="00CD15B8" w:rsidP="00F86345">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почтовые маркированные конверты и открытки, сувениры, услуги ксерокопирования и</w:t>
            </w:r>
            <w:r w:rsidR="00F86345" w:rsidRPr="00E4437D">
              <w:rPr>
                <w:rFonts w:ascii="Times New Roman" w:eastAsia="SimSun" w:hAnsi="Times New Roman" w:cs="Times New Roman"/>
                <w:color w:val="000000"/>
                <w:kern w:val="2"/>
                <w:sz w:val="28"/>
                <w:szCs w:val="28"/>
                <w:lang w:eastAsia="hi-IN" w:bidi="hi-IN"/>
              </w:rPr>
              <w:t xml:space="preserve"> </w:t>
            </w:r>
            <w:proofErr w:type="spellStart"/>
            <w:r w:rsidRPr="00E4437D">
              <w:rPr>
                <w:rFonts w:ascii="Times New Roman" w:eastAsia="SimSun" w:hAnsi="Times New Roman" w:cs="Times New Roman"/>
                <w:color w:val="000000"/>
                <w:kern w:val="2"/>
                <w:sz w:val="28"/>
                <w:szCs w:val="28"/>
                <w:lang w:eastAsia="hi-IN" w:bidi="hi-IN"/>
              </w:rPr>
              <w:t>ламинирования</w:t>
            </w:r>
            <w:proofErr w:type="spellEnd"/>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13.</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Сувениры/народные промыслы</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сувенирная продукция, изделия народных (художественных) промыслов, кустарных производств, мастеров и мастерских</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предметы изобразительного искусства, упаковочный материал для подарочного оформления, услуги по оформлению и упаковке товаров</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14.</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 xml:space="preserve">Ремонт и изготовление </w:t>
            </w:r>
            <w:r w:rsidRPr="00E4437D">
              <w:rPr>
                <w:rFonts w:ascii="Times New Roman" w:eastAsia="SimSun" w:hAnsi="Times New Roman" w:cs="Times New Roman"/>
                <w:bCs/>
                <w:color w:val="000000"/>
                <w:kern w:val="2"/>
                <w:sz w:val="28"/>
                <w:szCs w:val="28"/>
                <w:lang w:eastAsia="hi-IN" w:bidi="hi-IN"/>
              </w:rPr>
              <w:lastRenderedPageBreak/>
              <w:t>металлоизделий</w:t>
            </w:r>
          </w:p>
        </w:tc>
        <w:tc>
          <w:tcPr>
            <w:tcW w:w="3260" w:type="dxa"/>
            <w:tcBorders>
              <w:top w:val="nil"/>
            </w:tcBorders>
            <w:hideMark/>
          </w:tcPr>
          <w:p w:rsidR="00CD15B8" w:rsidRPr="00E4437D" w:rsidRDefault="00CD15B8" w:rsidP="00CD15B8">
            <w:pPr>
              <w:widowControl w:val="0"/>
              <w:suppressLineNumbers/>
              <w:shd w:val="clear" w:color="auto" w:fill="FFFFFF"/>
              <w:tabs>
                <w:tab w:val="left" w:pos="2920"/>
              </w:tabs>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 xml:space="preserve">услуги по ремонту и </w:t>
            </w:r>
            <w:r w:rsidRPr="00E4437D">
              <w:rPr>
                <w:rFonts w:ascii="Times New Roman" w:eastAsia="SimSun" w:hAnsi="Times New Roman" w:cs="Times New Roman"/>
                <w:color w:val="000000"/>
                <w:kern w:val="2"/>
                <w:sz w:val="28"/>
                <w:szCs w:val="28"/>
                <w:lang w:eastAsia="hi-IN" w:bidi="hi-IN"/>
              </w:rPr>
              <w:lastRenderedPageBreak/>
              <w:t>изготовлению металлоизделий</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сопутствующие товары</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lastRenderedPageBreak/>
              <w:t>15.</w:t>
            </w:r>
          </w:p>
        </w:tc>
        <w:tc>
          <w:tcPr>
            <w:tcW w:w="2867" w:type="dxa"/>
            <w:tcBorders>
              <w:top w:val="nil"/>
            </w:tcBorders>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bCs/>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Бытовые услуги</w:t>
            </w: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p>
        </w:tc>
        <w:tc>
          <w:tcPr>
            <w:tcW w:w="3260" w:type="dxa"/>
            <w:tcBorders>
              <w:top w:val="nil"/>
            </w:tcBorders>
            <w:hideMark/>
          </w:tcPr>
          <w:p w:rsidR="00CD15B8" w:rsidRPr="0096224F" w:rsidRDefault="00CD15B8" w:rsidP="0096224F">
            <w:pPr>
              <w:autoSpaceDE w:val="0"/>
              <w:autoSpaceDN w:val="0"/>
              <w:adjustRightInd w:val="0"/>
              <w:spacing w:after="0" w:line="240" w:lineRule="auto"/>
              <w:rPr>
                <w:rFonts w:ascii="Tahoma" w:hAnsi="Tahoma" w:cs="Tahoma"/>
                <w:sz w:val="20"/>
                <w:szCs w:val="20"/>
              </w:rPr>
            </w:pPr>
            <w:r w:rsidRPr="00E4437D">
              <w:rPr>
                <w:rFonts w:ascii="Times New Roman" w:eastAsia="SimSun" w:hAnsi="Times New Roman" w:cs="Times New Roman"/>
                <w:color w:val="000000"/>
                <w:kern w:val="2"/>
                <w:sz w:val="28"/>
                <w:szCs w:val="28"/>
                <w:lang w:eastAsia="hi-IN" w:bidi="hi-IN"/>
              </w:rPr>
              <w:t>ремонт одежды, часов, обуви и изделий из кожи, ремонт бытовых приборов</w:t>
            </w:r>
            <w:r w:rsidR="0096224F">
              <w:rPr>
                <w:rFonts w:ascii="Times New Roman" w:eastAsia="SimSun" w:hAnsi="Times New Roman" w:cs="Times New Roman"/>
                <w:color w:val="000000"/>
                <w:kern w:val="2"/>
                <w:sz w:val="28"/>
                <w:szCs w:val="28"/>
                <w:lang w:eastAsia="hi-IN" w:bidi="hi-IN"/>
              </w:rPr>
              <w:t xml:space="preserve">, </w:t>
            </w:r>
            <w:r w:rsidR="0096224F" w:rsidRPr="0096224F">
              <w:rPr>
                <w:rFonts w:ascii="Times New Roman" w:eastAsia="SimSun" w:hAnsi="Times New Roman" w:cs="Times New Roman"/>
                <w:color w:val="000000"/>
                <w:kern w:val="2"/>
                <w:sz w:val="28"/>
                <w:szCs w:val="28"/>
                <w:lang w:eastAsia="hi-IN" w:bidi="hi-IN"/>
              </w:rPr>
              <w:t>парикмахерски</w:t>
            </w:r>
            <w:r w:rsidR="0096224F">
              <w:rPr>
                <w:rFonts w:ascii="Times New Roman" w:eastAsia="SimSun" w:hAnsi="Times New Roman" w:cs="Times New Roman"/>
                <w:color w:val="000000"/>
                <w:kern w:val="2"/>
                <w:sz w:val="28"/>
                <w:szCs w:val="28"/>
                <w:lang w:eastAsia="hi-IN" w:bidi="hi-IN"/>
              </w:rPr>
              <w:t>е</w:t>
            </w:r>
            <w:r w:rsidR="00501BDA">
              <w:rPr>
                <w:rFonts w:ascii="Times New Roman" w:eastAsia="SimSun" w:hAnsi="Times New Roman" w:cs="Times New Roman"/>
                <w:color w:val="000000"/>
                <w:kern w:val="2"/>
                <w:sz w:val="28"/>
                <w:szCs w:val="28"/>
                <w:lang w:eastAsia="hi-IN" w:bidi="hi-IN"/>
              </w:rPr>
              <w:t>, косметологические</w:t>
            </w:r>
            <w:r w:rsidR="0096224F" w:rsidRPr="0096224F">
              <w:rPr>
                <w:rFonts w:ascii="Times New Roman" w:eastAsia="SimSun" w:hAnsi="Times New Roman" w:cs="Times New Roman"/>
                <w:color w:val="000000"/>
                <w:kern w:val="2"/>
                <w:sz w:val="28"/>
                <w:szCs w:val="28"/>
                <w:lang w:eastAsia="hi-IN" w:bidi="hi-IN"/>
              </w:rPr>
              <w:t xml:space="preserve"> услуг</w:t>
            </w:r>
            <w:r w:rsidR="0096224F">
              <w:rPr>
                <w:rFonts w:ascii="Times New Roman" w:eastAsia="SimSun" w:hAnsi="Times New Roman" w:cs="Times New Roman"/>
                <w:color w:val="000000"/>
                <w:kern w:val="2"/>
                <w:sz w:val="28"/>
                <w:szCs w:val="28"/>
                <w:lang w:eastAsia="hi-IN" w:bidi="hi-IN"/>
              </w:rPr>
              <w:t>и</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ремонт и изготовление металлоизделий</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16.</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Прокат</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прокат спортивного и туристического инвентаря и оборудования</w:t>
            </w:r>
          </w:p>
        </w:tc>
        <w:tc>
          <w:tcPr>
            <w:tcW w:w="3121" w:type="dxa"/>
            <w:tcBorders>
              <w:top w:val="nil"/>
            </w:tcBorders>
            <w:hideMark/>
          </w:tcPr>
          <w:p w:rsidR="00CD15B8" w:rsidRPr="00E4437D" w:rsidRDefault="00CD15B8" w:rsidP="00CD15B8">
            <w:pPr>
              <w:widowControl w:val="0"/>
              <w:suppressLineNumbers/>
              <w:shd w:val="clear" w:color="auto" w:fill="FFFFFF"/>
              <w:tabs>
                <w:tab w:val="left" w:pos="3091"/>
                <w:tab w:val="left" w:pos="3205"/>
              </w:tabs>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услуги по ремонту велосипедов, роликовых коньков, скейтбордов</w:t>
            </w:r>
          </w:p>
        </w:tc>
      </w:tr>
      <w:tr w:rsidR="00CD15B8" w:rsidRPr="00E4437D"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17.</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Ритуальные услуги</w:t>
            </w:r>
          </w:p>
        </w:tc>
        <w:tc>
          <w:tcPr>
            <w:tcW w:w="3260" w:type="dxa"/>
            <w:tcBorders>
              <w:top w:val="nil"/>
            </w:tcBorders>
          </w:tcPr>
          <w:p w:rsidR="00CD15B8" w:rsidRPr="00E4437D" w:rsidRDefault="00CD15B8" w:rsidP="0050511E">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 xml:space="preserve">ритуальные услуги, венки, гирлянды и букеты из искусственных и живых цветов </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сопутствующие товары</w:t>
            </w:r>
          </w:p>
        </w:tc>
      </w:tr>
      <w:tr w:rsidR="00CD15B8" w:rsidRPr="00CD15B8" w:rsidTr="00247102">
        <w:tc>
          <w:tcPr>
            <w:tcW w:w="592"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57"/>
              <w:rPr>
                <w:rFonts w:ascii="Times New Roman" w:eastAsia="SimSun" w:hAnsi="Times New Roman" w:cs="Times New Roman"/>
                <w:b/>
                <w:bCs/>
                <w:color w:val="000000"/>
                <w:kern w:val="2"/>
                <w:sz w:val="28"/>
                <w:szCs w:val="28"/>
                <w:lang w:eastAsia="hi-IN" w:bidi="hi-IN"/>
              </w:rPr>
            </w:pPr>
            <w:r w:rsidRPr="00E4437D">
              <w:rPr>
                <w:rFonts w:ascii="Times New Roman" w:eastAsia="SimSun" w:hAnsi="Times New Roman" w:cs="Times New Roman"/>
                <w:color w:val="000000"/>
                <w:kern w:val="2"/>
                <w:sz w:val="28"/>
                <w:szCs w:val="28"/>
                <w:lang w:eastAsia="hi-IN" w:bidi="hi-IN"/>
              </w:rPr>
              <w:t>18.</w:t>
            </w:r>
          </w:p>
        </w:tc>
        <w:tc>
          <w:tcPr>
            <w:tcW w:w="2867"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lang w:eastAsia="hi-IN" w:bidi="hi-IN"/>
              </w:rPr>
            </w:pPr>
            <w:r w:rsidRPr="00E4437D">
              <w:rPr>
                <w:rFonts w:ascii="Times New Roman" w:eastAsia="SimSun" w:hAnsi="Times New Roman" w:cs="Times New Roman"/>
                <w:bCs/>
                <w:color w:val="000000"/>
                <w:kern w:val="2"/>
                <w:sz w:val="28"/>
                <w:szCs w:val="28"/>
                <w:lang w:eastAsia="hi-IN" w:bidi="hi-IN"/>
              </w:rPr>
              <w:t>Автозапчасти</w:t>
            </w:r>
          </w:p>
        </w:tc>
        <w:tc>
          <w:tcPr>
            <w:tcW w:w="3260" w:type="dxa"/>
            <w:tcBorders>
              <w:top w:val="nil"/>
            </w:tcBorders>
            <w:hideMark/>
          </w:tcPr>
          <w:p w:rsidR="00CD15B8" w:rsidRPr="00E4437D"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lang w:eastAsia="hi-IN" w:bidi="hi-IN"/>
              </w:rPr>
              <w:t>авто-, </w:t>
            </w:r>
            <w:proofErr w:type="spellStart"/>
            <w:r w:rsidRPr="00E4437D">
              <w:rPr>
                <w:rFonts w:ascii="Times New Roman" w:eastAsia="SimSun" w:hAnsi="Times New Roman" w:cs="Times New Roman"/>
                <w:color w:val="000000"/>
                <w:kern w:val="2"/>
                <w:sz w:val="28"/>
                <w:szCs w:val="28"/>
                <w:lang w:eastAsia="hi-IN" w:bidi="hi-IN"/>
              </w:rPr>
              <w:t>мото</w:t>
            </w:r>
            <w:proofErr w:type="spellEnd"/>
            <w:r w:rsidRPr="00E4437D">
              <w:rPr>
                <w:rFonts w:ascii="Times New Roman" w:eastAsia="SimSun" w:hAnsi="Times New Roman" w:cs="Times New Roman"/>
                <w:color w:val="000000"/>
                <w:kern w:val="2"/>
                <w:sz w:val="28"/>
                <w:szCs w:val="28"/>
                <w:lang w:eastAsia="hi-IN" w:bidi="hi-IN"/>
              </w:rPr>
              <w:t>- и вело запасные части</w:t>
            </w:r>
          </w:p>
        </w:tc>
        <w:tc>
          <w:tcPr>
            <w:tcW w:w="3121" w:type="dxa"/>
            <w:tcBorders>
              <w:top w:val="nil"/>
            </w:tcBorders>
            <w:hideMark/>
          </w:tcPr>
          <w:p w:rsidR="00CD15B8" w:rsidRPr="00E4437D" w:rsidRDefault="00CD15B8" w:rsidP="00CD15B8">
            <w:pPr>
              <w:widowControl w:val="0"/>
              <w:suppressLineNumbers/>
              <w:shd w:val="clear" w:color="auto" w:fill="FFFFFF"/>
              <w:suppressAutoHyphens/>
              <w:spacing w:after="0" w:line="240" w:lineRule="auto"/>
              <w:ind w:right="617"/>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shd w:val="clear" w:color="auto" w:fill="FFFFFF"/>
                <w:lang w:eastAsia="hi-IN" w:bidi="hi-IN"/>
              </w:rPr>
              <w:t>авто-, </w:t>
            </w:r>
            <w:proofErr w:type="spellStart"/>
            <w:r w:rsidRPr="00E4437D">
              <w:rPr>
                <w:rFonts w:ascii="Times New Roman" w:eastAsia="SimSun" w:hAnsi="Times New Roman" w:cs="Times New Roman"/>
                <w:color w:val="000000"/>
                <w:kern w:val="2"/>
                <w:sz w:val="28"/>
                <w:szCs w:val="28"/>
                <w:shd w:val="clear" w:color="auto" w:fill="FFFFFF"/>
                <w:lang w:eastAsia="hi-IN" w:bidi="hi-IN"/>
              </w:rPr>
              <w:t>мото</w:t>
            </w:r>
            <w:proofErr w:type="spellEnd"/>
            <w:r w:rsidRPr="00E4437D">
              <w:rPr>
                <w:rFonts w:ascii="Times New Roman" w:eastAsia="SimSun" w:hAnsi="Times New Roman" w:cs="Times New Roman"/>
                <w:color w:val="000000"/>
                <w:kern w:val="2"/>
                <w:sz w:val="28"/>
                <w:szCs w:val="28"/>
                <w:shd w:val="clear" w:color="auto" w:fill="FFFFFF"/>
                <w:lang w:eastAsia="hi-IN" w:bidi="hi-IN"/>
              </w:rPr>
              <w:t>-, и </w:t>
            </w:r>
            <w:proofErr w:type="spellStart"/>
            <w:r w:rsidRPr="00E4437D">
              <w:rPr>
                <w:rFonts w:ascii="Times New Roman" w:eastAsia="SimSun" w:hAnsi="Times New Roman" w:cs="Times New Roman"/>
                <w:color w:val="000000"/>
                <w:kern w:val="2"/>
                <w:sz w:val="28"/>
                <w:szCs w:val="28"/>
                <w:shd w:val="clear" w:color="auto" w:fill="FFFFFF"/>
                <w:lang w:eastAsia="hi-IN" w:bidi="hi-IN"/>
              </w:rPr>
              <w:t>велоаксессуары</w:t>
            </w:r>
            <w:proofErr w:type="spellEnd"/>
            <w:r w:rsidRPr="00E4437D">
              <w:rPr>
                <w:rFonts w:ascii="Times New Roman" w:eastAsia="SimSun" w:hAnsi="Times New Roman" w:cs="Times New Roman"/>
                <w:color w:val="000000"/>
                <w:kern w:val="2"/>
                <w:sz w:val="28"/>
                <w:szCs w:val="28"/>
                <w:shd w:val="clear" w:color="auto" w:fill="FFFFFF"/>
                <w:lang w:eastAsia="hi-IN" w:bidi="hi-IN"/>
              </w:rPr>
              <w:t>,</w:t>
            </w:r>
          </w:p>
          <w:p w:rsidR="00CD15B8" w:rsidRPr="00CD15B8" w:rsidRDefault="00CD15B8" w:rsidP="00CD15B8">
            <w:pPr>
              <w:widowControl w:val="0"/>
              <w:suppressLineNumbers/>
              <w:shd w:val="clear" w:color="auto" w:fill="FFFFFF"/>
              <w:suppressAutoHyphens/>
              <w:spacing w:after="0" w:line="240" w:lineRule="auto"/>
              <w:rPr>
                <w:rFonts w:ascii="Times New Roman" w:eastAsia="SimSun" w:hAnsi="Times New Roman" w:cs="Times New Roman"/>
                <w:color w:val="000000"/>
                <w:kern w:val="2"/>
                <w:sz w:val="28"/>
                <w:szCs w:val="28"/>
                <w:shd w:val="clear" w:color="auto" w:fill="FFFFFF"/>
                <w:lang w:eastAsia="hi-IN" w:bidi="hi-IN"/>
              </w:rPr>
            </w:pPr>
            <w:r w:rsidRPr="00E4437D">
              <w:rPr>
                <w:rFonts w:ascii="Times New Roman" w:eastAsia="SimSun" w:hAnsi="Times New Roman" w:cs="Times New Roman"/>
                <w:color w:val="000000"/>
                <w:kern w:val="2"/>
                <w:sz w:val="28"/>
                <w:szCs w:val="28"/>
                <w:shd w:val="clear" w:color="auto" w:fill="FFFFFF"/>
                <w:lang w:eastAsia="hi-IN" w:bidi="hi-IN"/>
              </w:rPr>
              <w:t>автомасла, тормозные жидкости и др.</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247102"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10795</wp:posOffset>
                </wp:positionV>
                <wp:extent cx="16383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95pt,.85pt" to="27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" strokecolor="black [3200]" strokeweight=".5pt">
                <v:stroke joinstyle="miter"/>
              </v:line>
            </w:pict>
          </mc:Fallback>
        </mc:AlternateContent>
      </w: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81241E" w:rsidRPr="00CD15B8" w:rsidRDefault="0081241E"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50511E" w:rsidRDefault="0050511E">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2E30B6" w:rsidRDefault="002E30B6" w:rsidP="002E30B6">
      <w:pPr>
        <w:widowControl w:val="0"/>
        <w:autoSpaceDE w:val="0"/>
        <w:spacing w:after="0" w:line="240" w:lineRule="auto"/>
        <w:ind w:left="524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2E30B6" w:rsidRPr="00CD15B8" w:rsidRDefault="002E30B6" w:rsidP="002E30B6">
      <w:pPr>
        <w:widowControl w:val="0"/>
        <w:autoSpaceDE w:val="0"/>
        <w:spacing w:after="0" w:line="240" w:lineRule="auto"/>
        <w:ind w:left="5245"/>
        <w:jc w:val="center"/>
        <w:rPr>
          <w:rFonts w:ascii="Times New Roman" w:eastAsia="Times New Roman" w:hAnsi="Times New Roman" w:cs="Times New Roman"/>
          <w:sz w:val="28"/>
          <w:szCs w:val="28"/>
        </w:rPr>
      </w:pPr>
    </w:p>
    <w:p w:rsidR="002E30B6" w:rsidRPr="00CD15B8" w:rsidRDefault="002E30B6" w:rsidP="002E30B6">
      <w:pPr>
        <w:widowControl w:val="0"/>
        <w:autoSpaceDE w:val="0"/>
        <w:spacing w:after="0" w:line="240" w:lineRule="exact"/>
        <w:ind w:left="5245"/>
        <w:jc w:val="center"/>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к Положению о порядке размещения нестационарных торговых объектов (объектов по предоставлению услуг) в Левокумском муниципальном округе Ставропольского края</w:t>
      </w:r>
    </w:p>
    <w:p w:rsidR="002E30B6" w:rsidRPr="00CD15B8" w:rsidRDefault="002E30B6" w:rsidP="002E30B6">
      <w:pPr>
        <w:spacing w:after="200" w:line="240" w:lineRule="auto"/>
        <w:ind w:left="5392"/>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Pr="00CD15B8" w:rsidRDefault="002E30B6" w:rsidP="002E30B6">
      <w:pPr>
        <w:spacing w:after="0" w:line="240" w:lineRule="auto"/>
        <w:jc w:val="center"/>
        <w:rPr>
          <w:rFonts w:ascii="Times New Roman" w:eastAsia="Times New Roman" w:hAnsi="Times New Roman" w:cs="Times New Roman"/>
          <w:sz w:val="28"/>
          <w:szCs w:val="28"/>
        </w:rPr>
      </w:pPr>
    </w:p>
    <w:p w:rsidR="002E30B6" w:rsidRDefault="002E30B6" w:rsidP="002E30B6">
      <w:pPr>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МЕТОДИКА </w:t>
      </w:r>
    </w:p>
    <w:p w:rsidR="002E30B6" w:rsidRPr="00CD15B8" w:rsidRDefault="002E30B6" w:rsidP="002E30B6">
      <w:pPr>
        <w:spacing w:after="0" w:line="240" w:lineRule="exact"/>
        <w:jc w:val="center"/>
        <w:rPr>
          <w:rFonts w:ascii="Times New Roman" w:eastAsia="Times New Roman" w:hAnsi="Times New Roman" w:cs="Times New Roman"/>
          <w:sz w:val="28"/>
          <w:szCs w:val="28"/>
          <w:lang w:eastAsia="ru-RU"/>
        </w:rPr>
      </w:pPr>
    </w:p>
    <w:p w:rsidR="002E30B6" w:rsidRPr="00CD15B8" w:rsidRDefault="002E30B6" w:rsidP="002E30B6">
      <w:pPr>
        <w:spacing w:after="0" w:line="240" w:lineRule="exact"/>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w:t>
      </w:r>
    </w:p>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1. Плата за право размещения </w:t>
      </w:r>
      <w:r w:rsidR="0085456C">
        <w:rPr>
          <w:rFonts w:ascii="Times New Roman" w:eastAsia="Times New Roman" w:hAnsi="Times New Roman" w:cs="Times New Roman"/>
          <w:sz w:val="28"/>
          <w:szCs w:val="28"/>
          <w:lang w:eastAsia="ru-RU"/>
        </w:rPr>
        <w:t>для сезонных</w:t>
      </w:r>
      <w:r w:rsidRPr="00CD15B8">
        <w:rPr>
          <w:rFonts w:ascii="Times New Roman" w:eastAsia="Times New Roman" w:hAnsi="Times New Roman" w:cs="Times New Roman"/>
          <w:sz w:val="28"/>
          <w:szCs w:val="28"/>
          <w:lang w:eastAsia="ru-RU"/>
        </w:rPr>
        <w:t xml:space="preserve"> нестационарных торговых объектов / нестационарных объектов по предоставлению </w:t>
      </w:r>
      <w:r w:rsidR="00B433EE">
        <w:rPr>
          <w:rFonts w:ascii="Times New Roman" w:eastAsia="Times New Roman" w:hAnsi="Times New Roman" w:cs="Times New Roman"/>
          <w:sz w:val="28"/>
          <w:szCs w:val="28"/>
          <w:lang w:eastAsia="ru-RU"/>
        </w:rPr>
        <w:t>услуг, указанных в подпункте 55</w:t>
      </w:r>
      <w:r w:rsidRPr="00CD15B8">
        <w:rPr>
          <w:rFonts w:ascii="Times New Roman" w:eastAsia="Times New Roman" w:hAnsi="Times New Roman" w:cs="Times New Roman"/>
          <w:sz w:val="28"/>
          <w:szCs w:val="28"/>
          <w:lang w:eastAsia="ru-RU"/>
        </w:rPr>
        <w:t xml:space="preserve"> Положения о порядке размещения нестационарных торговых объектов (объектов по предоставлению услуг) в Левокумском муниципальном округе Ставропольского края, определяется по следующей формуле:</w:t>
      </w: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А= С х Т,</w:t>
      </w:r>
    </w:p>
    <w:p w:rsidR="002E30B6" w:rsidRPr="00CD15B8" w:rsidRDefault="002E30B6" w:rsidP="002E30B6">
      <w:pPr>
        <w:suppressAutoHyphens/>
        <w:spacing w:after="0" w:line="240" w:lineRule="auto"/>
        <w:ind w:firstLine="540"/>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где:</w:t>
      </w:r>
    </w:p>
    <w:p w:rsidR="002E30B6" w:rsidRPr="00CD15B8" w:rsidRDefault="002E30B6" w:rsidP="002E30B6">
      <w:pPr>
        <w:suppressAutoHyphens/>
        <w:spacing w:after="0" w:line="240" w:lineRule="auto"/>
        <w:ind w:firstLine="540"/>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A - цена за право размещения </w:t>
      </w:r>
      <w:r w:rsidRPr="00CD15B8">
        <w:rPr>
          <w:rFonts w:ascii="Times New Roman" w:eastAsia="Times New Roman" w:hAnsi="Times New Roman" w:cs="Times New Roman"/>
          <w:sz w:val="28"/>
          <w:szCs w:val="28"/>
          <w:lang w:eastAsia="ru-RU"/>
        </w:rPr>
        <w:t xml:space="preserve">нестационарного </w:t>
      </w:r>
      <w:r w:rsidRPr="00CD15B8">
        <w:rPr>
          <w:rFonts w:ascii="Times New Roman" w:eastAsia="Times New Roman" w:hAnsi="Times New Roman" w:cs="Times New Roman"/>
          <w:sz w:val="28"/>
          <w:szCs w:val="28"/>
          <w:lang w:eastAsia="ar-SA"/>
        </w:rPr>
        <w:t>объекта за определенный срок его размещения, руб.;</w:t>
      </w:r>
    </w:p>
    <w:p w:rsidR="002E30B6" w:rsidRPr="00CD15B8" w:rsidRDefault="002E30B6" w:rsidP="002E30B6">
      <w:pPr>
        <w:spacing w:after="0" w:line="240" w:lineRule="auto"/>
        <w:ind w:firstLine="567"/>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С - базовая цена за право размещения нестационарного объекта в расчете за 1 месяц, руб.;</w:t>
      </w:r>
    </w:p>
    <w:p w:rsidR="002E30B6" w:rsidRPr="00CD15B8" w:rsidRDefault="002E30B6" w:rsidP="002E30B6">
      <w:pPr>
        <w:spacing w:after="0" w:line="240" w:lineRule="auto"/>
        <w:ind w:firstLine="567"/>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 -  срок размещения нестационарного объекта (количество месяцев).</w:t>
      </w:r>
    </w:p>
    <w:p w:rsidR="002E30B6" w:rsidRPr="00CD15B8" w:rsidRDefault="002E30B6" w:rsidP="002E30B6">
      <w:pPr>
        <w:spacing w:after="0" w:line="240" w:lineRule="auto"/>
        <w:ind w:firstLine="567"/>
        <w:jc w:val="center"/>
        <w:rPr>
          <w:rFonts w:ascii="Times New Roman" w:eastAsia="Times New Roman" w:hAnsi="Times New Roman" w:cs="Times New Roman"/>
          <w:sz w:val="28"/>
          <w:szCs w:val="28"/>
          <w:lang w:eastAsia="ru-RU"/>
        </w:rPr>
      </w:pPr>
    </w:p>
    <w:p w:rsidR="002E30B6" w:rsidRDefault="002E30B6" w:rsidP="002E30B6">
      <w:pPr>
        <w:spacing w:after="0" w:line="240" w:lineRule="auto"/>
        <w:ind w:firstLine="567"/>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Базовая цена за право размещения нестационарного объекта, </w:t>
      </w:r>
      <w:proofErr w:type="spellStart"/>
      <w:r w:rsidRPr="00CD15B8">
        <w:rPr>
          <w:rFonts w:ascii="Times New Roman" w:eastAsia="Times New Roman" w:hAnsi="Times New Roman" w:cs="Times New Roman"/>
          <w:sz w:val="28"/>
          <w:szCs w:val="28"/>
          <w:lang w:eastAsia="ru-RU"/>
        </w:rPr>
        <w:t>руб</w:t>
      </w:r>
      <w:proofErr w:type="spellEnd"/>
      <w:r w:rsidRPr="00CD15B8">
        <w:rPr>
          <w:rFonts w:ascii="Times New Roman" w:eastAsia="Times New Roman" w:hAnsi="Times New Roman" w:cs="Times New Roman"/>
          <w:sz w:val="28"/>
          <w:szCs w:val="28"/>
          <w:lang w:eastAsia="ru-RU"/>
        </w:rPr>
        <w:t>/мес.</w:t>
      </w:r>
    </w:p>
    <w:p w:rsidR="002E30B6" w:rsidRPr="00CD15B8" w:rsidRDefault="002E30B6" w:rsidP="002E30B6">
      <w:pPr>
        <w:spacing w:after="0" w:line="20" w:lineRule="exact"/>
        <w:ind w:firstLine="567"/>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228"/>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95"/>
        <w:gridCol w:w="2594"/>
      </w:tblGrid>
      <w:tr w:rsidR="00B433EE" w:rsidRPr="00CD15B8" w:rsidTr="00F66B8A">
        <w:trPr>
          <w:trHeight w:val="274"/>
          <w:tblHeader/>
        </w:trPr>
        <w:tc>
          <w:tcPr>
            <w:tcW w:w="817" w:type="dxa"/>
            <w:tcBorders>
              <w:top w:val="single" w:sz="4" w:space="0" w:color="auto"/>
              <w:left w:val="single" w:sz="4" w:space="0" w:color="auto"/>
              <w:bottom w:val="single" w:sz="4" w:space="0" w:color="auto"/>
              <w:right w:val="single" w:sz="4" w:space="0" w:color="auto"/>
            </w:tcBorders>
          </w:tcPr>
          <w:p w:rsidR="00B433EE" w:rsidRPr="00CD15B8" w:rsidRDefault="00B433EE" w:rsidP="00B433EE">
            <w:pPr>
              <w:jc w:val="center"/>
              <w:rPr>
                <w:rFonts w:ascii="Times New Roman" w:hAnsi="Times New Roman"/>
                <w:sz w:val="28"/>
                <w:szCs w:val="28"/>
                <w:vertAlign w:val="subscript"/>
              </w:rPr>
            </w:pPr>
            <w:r w:rsidRPr="00CD15B8">
              <w:rPr>
                <w:rFonts w:ascii="Times New Roman" w:hAnsi="Times New Roman"/>
                <w:sz w:val="28"/>
                <w:szCs w:val="28"/>
              </w:rPr>
              <w:t>№ п/п</w:t>
            </w:r>
          </w:p>
        </w:tc>
        <w:tc>
          <w:tcPr>
            <w:tcW w:w="6095" w:type="dxa"/>
            <w:tcBorders>
              <w:top w:val="single" w:sz="4" w:space="0" w:color="auto"/>
              <w:left w:val="single" w:sz="4" w:space="0" w:color="auto"/>
              <w:bottom w:val="single" w:sz="4" w:space="0" w:color="auto"/>
              <w:right w:val="single" w:sz="4" w:space="0" w:color="auto"/>
            </w:tcBorders>
          </w:tcPr>
          <w:p w:rsidR="00B433EE" w:rsidRPr="00CD15B8" w:rsidRDefault="00B433EE" w:rsidP="00B433EE">
            <w:pPr>
              <w:jc w:val="center"/>
              <w:rPr>
                <w:rFonts w:ascii="Times New Roman" w:hAnsi="Times New Roman"/>
                <w:sz w:val="28"/>
                <w:szCs w:val="28"/>
              </w:rPr>
            </w:pPr>
            <w:r w:rsidRPr="00CD15B8">
              <w:rPr>
                <w:rFonts w:ascii="Times New Roman" w:hAnsi="Times New Roman"/>
                <w:sz w:val="28"/>
                <w:szCs w:val="28"/>
              </w:rPr>
              <w:t>Вид нестационарного объекта</w:t>
            </w:r>
          </w:p>
          <w:p w:rsidR="00B433EE" w:rsidRPr="00CD15B8" w:rsidRDefault="00B433EE" w:rsidP="00B433EE">
            <w:pPr>
              <w:ind w:left="-542"/>
              <w:jc w:val="center"/>
              <w:rPr>
                <w:rFonts w:ascii="Times New Roman" w:hAnsi="Times New Roman"/>
                <w:sz w:val="28"/>
                <w:szCs w:val="28"/>
              </w:rPr>
            </w:pPr>
          </w:p>
        </w:tc>
        <w:tc>
          <w:tcPr>
            <w:tcW w:w="2594" w:type="dxa"/>
            <w:tcBorders>
              <w:top w:val="single" w:sz="4" w:space="0" w:color="auto"/>
              <w:left w:val="single" w:sz="4" w:space="0" w:color="auto"/>
              <w:bottom w:val="single" w:sz="4" w:space="0" w:color="auto"/>
              <w:right w:val="single" w:sz="4" w:space="0" w:color="auto"/>
            </w:tcBorders>
          </w:tcPr>
          <w:p w:rsidR="00B433EE" w:rsidRPr="00CD15B8" w:rsidRDefault="00B433EE" w:rsidP="00440AF3">
            <w:pPr>
              <w:spacing w:after="0"/>
              <w:jc w:val="center"/>
              <w:rPr>
                <w:rFonts w:ascii="Times New Roman" w:hAnsi="Times New Roman"/>
                <w:sz w:val="28"/>
                <w:szCs w:val="28"/>
              </w:rPr>
            </w:pPr>
            <w:r w:rsidRPr="00CD15B8">
              <w:rPr>
                <w:rFonts w:ascii="Times New Roman" w:hAnsi="Times New Roman"/>
                <w:sz w:val="28"/>
                <w:szCs w:val="28"/>
              </w:rPr>
              <w:t>Базовая цена (С) в месяц (рублей за 1 торговое место)</w:t>
            </w:r>
          </w:p>
        </w:tc>
      </w:tr>
      <w:tr w:rsidR="002E30B6" w:rsidRPr="00CD15B8" w:rsidTr="00F66B8A">
        <w:trPr>
          <w:trHeight w:val="274"/>
          <w:tblHeader/>
        </w:trPr>
        <w:tc>
          <w:tcPr>
            <w:tcW w:w="817" w:type="dxa"/>
            <w:tcBorders>
              <w:top w:val="single" w:sz="4" w:space="0" w:color="auto"/>
              <w:left w:val="single" w:sz="4" w:space="0" w:color="auto"/>
              <w:bottom w:val="single" w:sz="4" w:space="0" w:color="auto"/>
              <w:right w:val="single" w:sz="4" w:space="0" w:color="auto"/>
            </w:tcBorders>
          </w:tcPr>
          <w:p w:rsidR="002E30B6" w:rsidRPr="00AF11EC" w:rsidRDefault="002E30B6" w:rsidP="00681E7D">
            <w:pPr>
              <w:spacing w:after="0" w:line="240" w:lineRule="auto"/>
              <w:jc w:val="center"/>
              <w:rPr>
                <w:rFonts w:ascii="Times New Roman" w:eastAsia="Times New Roman" w:hAnsi="Times New Roman" w:cs="Times New Roman"/>
                <w:sz w:val="28"/>
                <w:szCs w:val="28"/>
                <w:lang w:eastAsia="ru-RU"/>
              </w:rPr>
            </w:pPr>
            <w:r w:rsidRPr="00AF11EC">
              <w:rPr>
                <w:rFonts w:ascii="Times New Roman" w:eastAsia="Times New Roman" w:hAnsi="Times New Roman" w:cs="Times New Roman"/>
                <w:sz w:val="28"/>
                <w:szCs w:val="28"/>
                <w:lang w:eastAsia="ru-RU"/>
              </w:rPr>
              <w:t>1</w:t>
            </w:r>
          </w:p>
        </w:tc>
        <w:tc>
          <w:tcPr>
            <w:tcW w:w="6095"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ind w:left="-5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594"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E30B6" w:rsidRPr="00CD15B8" w:rsidTr="00F66B8A">
        <w:trPr>
          <w:trHeight w:val="70"/>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Торговый автомат, платежный терминал</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2E30B6" w:rsidP="008A39A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w:t>
            </w:r>
            <w:r w:rsidR="008A39A0">
              <w:rPr>
                <w:rFonts w:ascii="Times New Roman" w:eastAsia="Times New Roman" w:hAnsi="Times New Roman" w:cs="Times New Roman"/>
                <w:sz w:val="28"/>
                <w:szCs w:val="28"/>
                <w:lang w:eastAsia="ru-RU"/>
              </w:rPr>
              <w:t>1</w:t>
            </w:r>
            <w:r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Бахчевой развал</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34"/>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Елочный базар</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34"/>
              <w:rPr>
                <w:rFonts w:ascii="Times New Roman" w:eastAsia="Times New Roman" w:hAnsi="Times New Roman" w:cs="Times New Roman"/>
                <w:spacing w:val="2"/>
                <w:sz w:val="28"/>
                <w:szCs w:val="28"/>
                <w:lang w:eastAsia="ru-RU"/>
              </w:rPr>
            </w:pPr>
            <w:r w:rsidRPr="00CD15B8">
              <w:rPr>
                <w:rFonts w:ascii="Times New Roman" w:eastAsia="Times New Roman" w:hAnsi="Times New Roman" w:cs="Times New Roman"/>
                <w:spacing w:val="2"/>
                <w:sz w:val="28"/>
                <w:szCs w:val="28"/>
                <w:lang w:eastAsia="ru-RU"/>
              </w:rPr>
              <w:t>Сезо</w:t>
            </w:r>
            <w:r w:rsidR="00E47F81">
              <w:rPr>
                <w:rFonts w:ascii="Times New Roman" w:eastAsia="Times New Roman" w:hAnsi="Times New Roman" w:cs="Times New Roman"/>
                <w:spacing w:val="2"/>
                <w:sz w:val="28"/>
                <w:szCs w:val="28"/>
                <w:lang w:eastAsia="ru-RU"/>
              </w:rPr>
              <w:t xml:space="preserve">нное кафе (площадка) </w:t>
            </w:r>
            <w:r w:rsidR="00356F34">
              <w:rPr>
                <w:rFonts w:ascii="Times New Roman" w:eastAsia="Times New Roman" w:hAnsi="Times New Roman" w:cs="Times New Roman"/>
                <w:spacing w:val="2"/>
                <w:sz w:val="28"/>
                <w:szCs w:val="28"/>
                <w:lang w:eastAsia="ru-RU"/>
              </w:rPr>
              <w:t xml:space="preserve">  </w:t>
            </w:r>
            <w:r w:rsidR="00DB027C">
              <w:rPr>
                <w:rFonts w:ascii="Times New Roman" w:eastAsia="Times New Roman" w:hAnsi="Times New Roman" w:cs="Times New Roman"/>
                <w:spacing w:val="2"/>
                <w:sz w:val="28"/>
                <w:szCs w:val="28"/>
                <w:lang w:eastAsia="ru-RU"/>
              </w:rPr>
              <w:t xml:space="preserve"> </w:t>
            </w:r>
            <w:r w:rsidR="00E47F81">
              <w:rPr>
                <w:rFonts w:ascii="Times New Roman" w:eastAsia="Times New Roman" w:hAnsi="Times New Roman" w:cs="Times New Roman"/>
                <w:spacing w:val="2"/>
                <w:sz w:val="28"/>
                <w:szCs w:val="28"/>
                <w:lang w:eastAsia="ru-RU"/>
              </w:rPr>
              <w:t>до 50 кв</w:t>
            </w:r>
            <w:proofErr w:type="gramStart"/>
            <w:r w:rsidR="00E47F81">
              <w:rPr>
                <w:rFonts w:ascii="Times New Roman" w:eastAsia="Times New Roman" w:hAnsi="Times New Roman" w:cs="Times New Roman"/>
                <w:spacing w:val="2"/>
                <w:sz w:val="28"/>
                <w:szCs w:val="28"/>
                <w:lang w:eastAsia="ru-RU"/>
              </w:rPr>
              <w:t>.м</w:t>
            </w:r>
            <w:proofErr w:type="gramEnd"/>
            <w:r w:rsidRPr="00CD15B8">
              <w:rPr>
                <w:rFonts w:ascii="Times New Roman" w:eastAsia="Times New Roman" w:hAnsi="Times New Roman" w:cs="Times New Roman"/>
                <w:spacing w:val="2"/>
                <w:sz w:val="28"/>
                <w:szCs w:val="28"/>
                <w:lang w:eastAsia="ru-RU"/>
              </w:rPr>
              <w:t>,</w:t>
            </w:r>
          </w:p>
          <w:p w:rsidR="002E30B6" w:rsidRPr="00CD15B8" w:rsidRDefault="002E30B6" w:rsidP="00681E7D">
            <w:pPr>
              <w:spacing w:after="0" w:line="240" w:lineRule="auto"/>
              <w:ind w:left="34"/>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w:t>
            </w:r>
            <w:r w:rsidR="00440AF3">
              <w:rPr>
                <w:rFonts w:ascii="Times New Roman" w:eastAsia="Times New Roman" w:hAnsi="Times New Roman" w:cs="Times New Roman"/>
                <w:sz w:val="28"/>
                <w:szCs w:val="28"/>
                <w:lang w:eastAsia="ru-RU"/>
              </w:rPr>
              <w:t xml:space="preserve">       </w:t>
            </w:r>
            <w:r w:rsidRPr="00CD15B8">
              <w:rPr>
                <w:rFonts w:ascii="Times New Roman" w:eastAsia="Times New Roman" w:hAnsi="Times New Roman" w:cs="Times New Roman"/>
                <w:sz w:val="28"/>
                <w:szCs w:val="28"/>
                <w:lang w:eastAsia="ru-RU"/>
              </w:rPr>
              <w:t>более 50 кв.м.</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30B6" w:rsidRPr="00CD15B8">
              <w:rPr>
                <w:rFonts w:ascii="Times New Roman" w:eastAsia="Times New Roman" w:hAnsi="Times New Roman" w:cs="Times New Roman"/>
                <w:sz w:val="28"/>
                <w:szCs w:val="28"/>
                <w:lang w:eastAsia="ru-RU"/>
              </w:rPr>
              <w:t>00,00</w:t>
            </w:r>
          </w:p>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316"/>
        </w:trPr>
        <w:tc>
          <w:tcPr>
            <w:tcW w:w="817" w:type="dxa"/>
            <w:tcBorders>
              <w:top w:val="single" w:sz="4" w:space="0" w:color="auto"/>
              <w:left w:val="single" w:sz="4" w:space="0" w:color="auto"/>
              <w:bottom w:val="single" w:sz="4" w:space="0" w:color="auto"/>
              <w:right w:val="single" w:sz="4" w:space="0" w:color="auto"/>
            </w:tcBorders>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Автомагазин (торговый автофургон, автолавка)</w:t>
            </w:r>
            <w:r w:rsidRPr="00CD15B8">
              <w:rPr>
                <w:rFonts w:ascii="Times New Roman" w:eastAsia="Times New Roman" w:hAnsi="Times New Roman" w:cs="Times New Roman"/>
                <w:sz w:val="28"/>
                <w:szCs w:val="28"/>
                <w:lang w:eastAsia="ru-RU"/>
              </w:rPr>
              <w:t xml:space="preserve"> </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Автоцистерна</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353"/>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ind w:left="34"/>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Торговая тележка</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CD15B8">
              <w:rPr>
                <w:rFonts w:ascii="Times New Roman" w:eastAsia="Times New Roman" w:hAnsi="Times New Roman" w:cs="Times New Roman"/>
                <w:sz w:val="28"/>
                <w:szCs w:val="28"/>
                <w:lang w:eastAsia="ru-RU"/>
              </w:rPr>
              <w:t>00,00</w:t>
            </w:r>
          </w:p>
        </w:tc>
      </w:tr>
      <w:tr w:rsidR="002E30B6" w:rsidRPr="00CD15B8" w:rsidTr="00F66B8A">
        <w:trPr>
          <w:trHeight w:val="274"/>
        </w:trPr>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tc>
        <w:tc>
          <w:tcPr>
            <w:tcW w:w="609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D15B8">
              <w:rPr>
                <w:rFonts w:ascii="Times New Roman" w:eastAsia="Times New Roman" w:hAnsi="Times New Roman" w:cs="Times New Roman"/>
                <w:spacing w:val="2"/>
                <w:sz w:val="28"/>
                <w:szCs w:val="28"/>
                <w:lang w:eastAsia="ru-RU"/>
              </w:rPr>
              <w:t>Выносное холодильное оборудование</w:t>
            </w:r>
          </w:p>
        </w:tc>
        <w:tc>
          <w:tcPr>
            <w:tcW w:w="2594" w:type="dxa"/>
            <w:tcBorders>
              <w:top w:val="single" w:sz="4" w:space="0" w:color="auto"/>
              <w:left w:val="single" w:sz="4" w:space="0" w:color="auto"/>
              <w:bottom w:val="single" w:sz="4" w:space="0" w:color="auto"/>
              <w:right w:val="single" w:sz="4" w:space="0" w:color="auto"/>
            </w:tcBorders>
            <w:hideMark/>
          </w:tcPr>
          <w:p w:rsidR="002E30B6" w:rsidRPr="00CD15B8"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CD15B8">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hideMark/>
          </w:tcPr>
          <w:p w:rsidR="002E30B6" w:rsidRPr="00CD15B8" w:rsidRDefault="0042493D" w:rsidP="003464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095" w:type="dxa"/>
            <w:tcBorders>
              <w:top w:val="single" w:sz="4" w:space="0" w:color="auto"/>
              <w:left w:val="single" w:sz="4" w:space="0" w:color="auto"/>
              <w:bottom w:val="single" w:sz="4" w:space="0" w:color="auto"/>
              <w:right w:val="single" w:sz="4" w:space="0" w:color="auto"/>
            </w:tcBorders>
            <w:hideMark/>
          </w:tcPr>
          <w:p w:rsidR="002E30B6" w:rsidRPr="008A39A0" w:rsidRDefault="002E30B6" w:rsidP="00681E7D">
            <w:pPr>
              <w:spacing w:after="0" w:line="240" w:lineRule="auto"/>
              <w:rPr>
                <w:rFonts w:ascii="Times New Roman" w:eastAsia="Times New Roman" w:hAnsi="Times New Roman" w:cs="Times New Roman"/>
                <w:sz w:val="28"/>
                <w:szCs w:val="28"/>
                <w:lang w:eastAsia="ru-RU"/>
              </w:rPr>
            </w:pPr>
            <w:r w:rsidRPr="008A39A0">
              <w:rPr>
                <w:rFonts w:ascii="Times New Roman" w:eastAsia="Times New Roman" w:hAnsi="Times New Roman" w:cs="Times New Roman"/>
                <w:spacing w:val="2"/>
                <w:sz w:val="28"/>
                <w:szCs w:val="28"/>
                <w:lang w:eastAsia="ru-RU"/>
              </w:rPr>
              <w:t>Киоск по предоставлению туристических услуг</w:t>
            </w:r>
          </w:p>
        </w:tc>
        <w:tc>
          <w:tcPr>
            <w:tcW w:w="2594" w:type="dxa"/>
            <w:tcBorders>
              <w:top w:val="single" w:sz="4" w:space="0" w:color="auto"/>
              <w:left w:val="single" w:sz="4" w:space="0" w:color="auto"/>
              <w:bottom w:val="single" w:sz="4" w:space="0" w:color="auto"/>
              <w:right w:val="single" w:sz="4" w:space="0" w:color="auto"/>
            </w:tcBorders>
            <w:hideMark/>
          </w:tcPr>
          <w:p w:rsidR="002E30B6" w:rsidRPr="008A39A0" w:rsidRDefault="008A39A0" w:rsidP="00681E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E30B6" w:rsidRPr="008A39A0">
              <w:rPr>
                <w:rFonts w:ascii="Times New Roman" w:eastAsia="Times New Roman" w:hAnsi="Times New Roman" w:cs="Times New Roman"/>
                <w:sz w:val="28"/>
                <w:szCs w:val="28"/>
                <w:lang w:eastAsia="ru-RU"/>
              </w:rPr>
              <w:t>00,00</w:t>
            </w:r>
          </w:p>
        </w:tc>
      </w:tr>
      <w:tr w:rsidR="002E30B6" w:rsidRPr="00CD15B8" w:rsidTr="00F66B8A">
        <w:tc>
          <w:tcPr>
            <w:tcW w:w="817" w:type="dxa"/>
            <w:tcBorders>
              <w:top w:val="single" w:sz="4" w:space="0" w:color="auto"/>
              <w:left w:val="single" w:sz="4" w:space="0" w:color="auto"/>
              <w:bottom w:val="single" w:sz="4" w:space="0" w:color="auto"/>
              <w:right w:val="single" w:sz="4" w:space="0" w:color="auto"/>
            </w:tcBorders>
          </w:tcPr>
          <w:p w:rsidR="002E30B6" w:rsidRPr="0042493D" w:rsidRDefault="0042493D" w:rsidP="003464BB">
            <w:pPr>
              <w:spacing w:after="0" w:line="240" w:lineRule="auto"/>
              <w:jc w:val="center"/>
              <w:rPr>
                <w:rFonts w:ascii="Times New Roman" w:eastAsia="Times New Roman" w:hAnsi="Times New Roman" w:cs="Times New Roman"/>
                <w:sz w:val="28"/>
                <w:szCs w:val="28"/>
                <w:lang w:eastAsia="ru-RU"/>
              </w:rPr>
            </w:pPr>
            <w:r w:rsidRPr="0042493D">
              <w:rPr>
                <w:rFonts w:ascii="Times New Roman" w:eastAsia="Times New Roman" w:hAnsi="Times New Roman" w:cs="Times New Roman"/>
                <w:sz w:val="28"/>
                <w:szCs w:val="28"/>
                <w:lang w:eastAsia="ru-RU"/>
              </w:rPr>
              <w:t>10</w:t>
            </w:r>
          </w:p>
        </w:tc>
        <w:tc>
          <w:tcPr>
            <w:tcW w:w="6095" w:type="dxa"/>
            <w:tcBorders>
              <w:top w:val="single" w:sz="4" w:space="0" w:color="auto"/>
              <w:left w:val="single" w:sz="4" w:space="0" w:color="auto"/>
              <w:bottom w:val="single" w:sz="4" w:space="0" w:color="auto"/>
              <w:right w:val="single" w:sz="4" w:space="0" w:color="auto"/>
            </w:tcBorders>
          </w:tcPr>
          <w:p w:rsidR="002E30B6" w:rsidRDefault="00E47F81" w:rsidP="004265EB">
            <w:pPr>
              <w:pStyle w:val="a3"/>
              <w:spacing w:before="0" w:beforeAutospacing="0" w:after="0" w:afterAutospacing="0"/>
              <w:jc w:val="both"/>
              <w:rPr>
                <w:sz w:val="28"/>
                <w:szCs w:val="28"/>
              </w:rPr>
            </w:pPr>
            <w:r>
              <w:rPr>
                <w:sz w:val="28"/>
                <w:szCs w:val="28"/>
              </w:rPr>
              <w:t>Сезонны</w:t>
            </w:r>
            <w:r w:rsidR="00050F39">
              <w:rPr>
                <w:sz w:val="28"/>
                <w:szCs w:val="28"/>
              </w:rPr>
              <w:t>й</w:t>
            </w:r>
            <w:r>
              <w:rPr>
                <w:sz w:val="28"/>
                <w:szCs w:val="28"/>
              </w:rPr>
              <w:t xml:space="preserve"> аттракцион  до 5 кв</w:t>
            </w:r>
            <w:proofErr w:type="gramStart"/>
            <w:r>
              <w:rPr>
                <w:sz w:val="28"/>
                <w:szCs w:val="28"/>
              </w:rPr>
              <w:t>.м</w:t>
            </w:r>
            <w:proofErr w:type="gramEnd"/>
            <w:r>
              <w:rPr>
                <w:sz w:val="28"/>
                <w:szCs w:val="28"/>
              </w:rPr>
              <w:t>,</w:t>
            </w:r>
          </w:p>
          <w:p w:rsidR="002E30B6" w:rsidRDefault="002E30B6" w:rsidP="004265EB">
            <w:pPr>
              <w:pStyle w:val="a3"/>
              <w:spacing w:before="0" w:beforeAutospacing="0" w:after="0" w:afterAutospacing="0"/>
              <w:jc w:val="center"/>
              <w:rPr>
                <w:sz w:val="28"/>
                <w:szCs w:val="28"/>
              </w:rPr>
            </w:pPr>
            <w:r>
              <w:rPr>
                <w:sz w:val="28"/>
                <w:szCs w:val="28"/>
              </w:rPr>
              <w:t xml:space="preserve">    </w:t>
            </w:r>
            <w:r w:rsidR="007C4B29">
              <w:rPr>
                <w:sz w:val="28"/>
                <w:szCs w:val="28"/>
              </w:rPr>
              <w:t xml:space="preserve">         </w:t>
            </w:r>
            <w:r>
              <w:rPr>
                <w:sz w:val="28"/>
                <w:szCs w:val="28"/>
              </w:rPr>
              <w:t>до 10 кв.м</w:t>
            </w:r>
            <w:r w:rsidR="00E47F81">
              <w:rPr>
                <w:sz w:val="28"/>
                <w:szCs w:val="28"/>
              </w:rPr>
              <w:t>,</w:t>
            </w:r>
            <w:r>
              <w:rPr>
                <w:sz w:val="28"/>
                <w:szCs w:val="28"/>
              </w:rPr>
              <w:t xml:space="preserve"> </w:t>
            </w:r>
          </w:p>
          <w:p w:rsidR="002E30B6" w:rsidRDefault="007C4B29" w:rsidP="00A2051F">
            <w:pPr>
              <w:pStyle w:val="a3"/>
              <w:spacing w:before="0" w:beforeAutospacing="0" w:after="0" w:afterAutospacing="0"/>
              <w:jc w:val="center"/>
              <w:rPr>
                <w:sz w:val="28"/>
                <w:szCs w:val="28"/>
              </w:rPr>
            </w:pPr>
            <w:r>
              <w:rPr>
                <w:sz w:val="28"/>
                <w:szCs w:val="28"/>
              </w:rPr>
              <w:t xml:space="preserve">        </w:t>
            </w:r>
            <w:r w:rsidR="00F66B8A">
              <w:rPr>
                <w:sz w:val="28"/>
                <w:szCs w:val="28"/>
              </w:rPr>
              <w:t xml:space="preserve"> </w:t>
            </w:r>
            <w:r w:rsidR="00050F39">
              <w:rPr>
                <w:sz w:val="28"/>
                <w:szCs w:val="28"/>
              </w:rPr>
              <w:t xml:space="preserve">          </w:t>
            </w:r>
            <w:r w:rsidR="002E30B6">
              <w:rPr>
                <w:sz w:val="28"/>
                <w:szCs w:val="28"/>
              </w:rPr>
              <w:t>более 10 кв.м.</w:t>
            </w:r>
          </w:p>
        </w:tc>
        <w:tc>
          <w:tcPr>
            <w:tcW w:w="2594" w:type="dxa"/>
            <w:tcBorders>
              <w:top w:val="single" w:sz="4" w:space="0" w:color="auto"/>
              <w:left w:val="single" w:sz="4" w:space="0" w:color="auto"/>
              <w:bottom w:val="single" w:sz="4" w:space="0" w:color="auto"/>
              <w:right w:val="single" w:sz="4" w:space="0" w:color="auto"/>
            </w:tcBorders>
          </w:tcPr>
          <w:p w:rsidR="002E30B6" w:rsidRDefault="008A39A0" w:rsidP="004265EB">
            <w:pPr>
              <w:pStyle w:val="a3"/>
              <w:spacing w:before="0" w:beforeAutospacing="0" w:after="0" w:afterAutospacing="0"/>
              <w:jc w:val="center"/>
              <w:rPr>
                <w:sz w:val="28"/>
                <w:szCs w:val="28"/>
              </w:rPr>
            </w:pPr>
            <w:r>
              <w:rPr>
                <w:sz w:val="28"/>
                <w:szCs w:val="28"/>
              </w:rPr>
              <w:t>11</w:t>
            </w:r>
            <w:r w:rsidR="002E30B6">
              <w:rPr>
                <w:sz w:val="28"/>
                <w:szCs w:val="28"/>
              </w:rPr>
              <w:t>00,00</w:t>
            </w:r>
          </w:p>
          <w:p w:rsidR="002E30B6" w:rsidRDefault="008A39A0" w:rsidP="004265EB">
            <w:pPr>
              <w:pStyle w:val="a3"/>
              <w:spacing w:before="0" w:beforeAutospacing="0" w:after="0" w:afterAutospacing="0"/>
              <w:jc w:val="center"/>
              <w:rPr>
                <w:sz w:val="28"/>
                <w:szCs w:val="28"/>
              </w:rPr>
            </w:pPr>
            <w:r>
              <w:rPr>
                <w:sz w:val="28"/>
                <w:szCs w:val="28"/>
              </w:rPr>
              <w:t>16</w:t>
            </w:r>
            <w:r w:rsidR="002E30B6">
              <w:rPr>
                <w:sz w:val="28"/>
                <w:szCs w:val="28"/>
              </w:rPr>
              <w:t>00,00</w:t>
            </w:r>
          </w:p>
          <w:p w:rsidR="002E30B6" w:rsidRDefault="008A39A0" w:rsidP="00A2051F">
            <w:pPr>
              <w:pStyle w:val="a3"/>
              <w:spacing w:before="0" w:beforeAutospacing="0" w:after="0" w:afterAutospacing="0"/>
              <w:jc w:val="center"/>
              <w:rPr>
                <w:sz w:val="28"/>
                <w:szCs w:val="28"/>
              </w:rPr>
            </w:pPr>
            <w:r>
              <w:rPr>
                <w:sz w:val="28"/>
                <w:szCs w:val="28"/>
              </w:rPr>
              <w:t>21</w:t>
            </w:r>
            <w:r w:rsidR="002E30B6">
              <w:rPr>
                <w:sz w:val="28"/>
                <w:szCs w:val="28"/>
              </w:rPr>
              <w:t>00,00</w:t>
            </w:r>
          </w:p>
        </w:tc>
      </w:tr>
      <w:tr w:rsidR="00A07B98" w:rsidRPr="00CD15B8" w:rsidTr="00F66B8A">
        <w:tc>
          <w:tcPr>
            <w:tcW w:w="817" w:type="dxa"/>
            <w:tcBorders>
              <w:top w:val="single" w:sz="4" w:space="0" w:color="auto"/>
              <w:left w:val="single" w:sz="4" w:space="0" w:color="auto"/>
              <w:bottom w:val="single" w:sz="4" w:space="0" w:color="auto"/>
              <w:right w:val="single" w:sz="4" w:space="0" w:color="auto"/>
            </w:tcBorders>
          </w:tcPr>
          <w:p w:rsidR="00A07B98" w:rsidRPr="0042493D" w:rsidRDefault="00A07B98" w:rsidP="00A07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095" w:type="dxa"/>
            <w:tcBorders>
              <w:top w:val="single" w:sz="4" w:space="0" w:color="auto"/>
              <w:left w:val="single" w:sz="4" w:space="0" w:color="auto"/>
              <w:bottom w:val="single" w:sz="4" w:space="0" w:color="auto"/>
              <w:right w:val="single" w:sz="4" w:space="0" w:color="auto"/>
            </w:tcBorders>
          </w:tcPr>
          <w:p w:rsidR="00A07B98" w:rsidRPr="00A07B98" w:rsidRDefault="00A07B98" w:rsidP="00A07B98">
            <w:pPr>
              <w:spacing w:after="0" w:line="240" w:lineRule="auto"/>
              <w:rPr>
                <w:rFonts w:ascii="Times New Roman" w:eastAsia="Times New Roman" w:hAnsi="Times New Roman" w:cs="Times New Roman"/>
                <w:sz w:val="28"/>
                <w:szCs w:val="28"/>
                <w:lang w:eastAsia="ru-RU"/>
              </w:rPr>
            </w:pPr>
            <w:r w:rsidRPr="00A07B98">
              <w:rPr>
                <w:rFonts w:ascii="Times New Roman" w:eastAsia="Times New Roman" w:hAnsi="Times New Roman" w:cs="Times New Roman"/>
                <w:sz w:val="28"/>
                <w:szCs w:val="28"/>
                <w:lang w:eastAsia="ru-RU"/>
              </w:rPr>
              <w:t>Торговая палатка</w:t>
            </w:r>
          </w:p>
        </w:tc>
        <w:tc>
          <w:tcPr>
            <w:tcW w:w="2594" w:type="dxa"/>
            <w:tcBorders>
              <w:top w:val="single" w:sz="4" w:space="0" w:color="auto"/>
              <w:left w:val="single" w:sz="4" w:space="0" w:color="auto"/>
              <w:bottom w:val="single" w:sz="4" w:space="0" w:color="auto"/>
              <w:right w:val="single" w:sz="4" w:space="0" w:color="auto"/>
            </w:tcBorders>
          </w:tcPr>
          <w:p w:rsidR="00A07B98" w:rsidRPr="00A07B98" w:rsidRDefault="00A07B98" w:rsidP="00A07B98">
            <w:pPr>
              <w:spacing w:after="0" w:line="240" w:lineRule="auto"/>
              <w:jc w:val="center"/>
              <w:rPr>
                <w:rFonts w:ascii="Times New Roman" w:eastAsia="Times New Roman" w:hAnsi="Times New Roman" w:cs="Times New Roman"/>
                <w:sz w:val="28"/>
                <w:szCs w:val="28"/>
                <w:lang w:eastAsia="ru-RU"/>
              </w:rPr>
            </w:pPr>
            <w:r w:rsidRPr="00A07B98">
              <w:rPr>
                <w:rFonts w:ascii="Times New Roman" w:eastAsia="Times New Roman" w:hAnsi="Times New Roman" w:cs="Times New Roman"/>
                <w:sz w:val="28"/>
                <w:szCs w:val="28"/>
                <w:lang w:eastAsia="ru-RU"/>
              </w:rPr>
              <w:t>800,00</w:t>
            </w:r>
          </w:p>
        </w:tc>
      </w:tr>
    </w:tbl>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2. Цена за право размещения </w:t>
      </w:r>
      <w:r w:rsidR="0057037B">
        <w:rPr>
          <w:rFonts w:ascii="Times New Roman" w:eastAsia="Times New Roman" w:hAnsi="Times New Roman" w:cs="Times New Roman"/>
          <w:sz w:val="28"/>
          <w:szCs w:val="28"/>
          <w:lang w:eastAsia="ru-RU"/>
        </w:rPr>
        <w:t xml:space="preserve">для круглогодичных </w:t>
      </w:r>
      <w:r w:rsidRPr="00CD15B8">
        <w:rPr>
          <w:rFonts w:ascii="Times New Roman" w:eastAsia="Times New Roman" w:hAnsi="Times New Roman" w:cs="Times New Roman"/>
          <w:sz w:val="28"/>
          <w:szCs w:val="28"/>
          <w:lang w:eastAsia="ru-RU"/>
        </w:rPr>
        <w:t>нестационарных торговых объектов / нестационарных об</w:t>
      </w:r>
      <w:r w:rsidR="0057037B">
        <w:rPr>
          <w:rFonts w:ascii="Times New Roman" w:eastAsia="Times New Roman" w:hAnsi="Times New Roman" w:cs="Times New Roman"/>
          <w:sz w:val="28"/>
          <w:szCs w:val="28"/>
          <w:lang w:eastAsia="ru-RU"/>
        </w:rPr>
        <w:t>ъектов по предоставлению услуг</w:t>
      </w:r>
      <w:r w:rsidRPr="00CD15B8">
        <w:rPr>
          <w:rFonts w:ascii="Times New Roman" w:eastAsia="Times New Roman" w:hAnsi="Times New Roman" w:cs="Times New Roman"/>
          <w:sz w:val="28"/>
          <w:szCs w:val="28"/>
          <w:lang w:eastAsia="ru-RU"/>
        </w:rPr>
        <w:t xml:space="preserve"> определяется по следующей формуле:</w:t>
      </w:r>
    </w:p>
    <w:p w:rsidR="002E30B6" w:rsidRPr="00CD15B8" w:rsidRDefault="002E30B6" w:rsidP="002E30B6">
      <w:pPr>
        <w:widowControl w:val="0"/>
        <w:autoSpaceDE w:val="0"/>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uppressAutoHyphens/>
        <w:spacing w:after="0" w:line="240" w:lineRule="auto"/>
        <w:jc w:val="center"/>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А= С </w:t>
      </w:r>
      <w:r w:rsidRPr="00CD15B8">
        <w:rPr>
          <w:rFonts w:ascii="Times New Roman" w:eastAsia="Times New Roman" w:hAnsi="Times New Roman" w:cs="Times New Roman"/>
          <w:sz w:val="28"/>
          <w:szCs w:val="28"/>
          <w:lang w:val="en-US" w:eastAsia="ar-SA"/>
        </w:rPr>
        <w:t>x</w:t>
      </w:r>
      <w:proofErr w:type="gramStart"/>
      <w:r w:rsidRPr="00CD15B8">
        <w:rPr>
          <w:rFonts w:ascii="Times New Roman" w:eastAsia="Times New Roman" w:hAnsi="Times New Roman" w:cs="Times New Roman"/>
          <w:sz w:val="28"/>
          <w:szCs w:val="28"/>
          <w:lang w:eastAsia="ar-SA"/>
        </w:rPr>
        <w:t xml:space="preserve"> К</w:t>
      </w:r>
      <w:proofErr w:type="gramEnd"/>
      <w:r w:rsidRPr="00CD15B8">
        <w:rPr>
          <w:rFonts w:ascii="Times New Roman" w:eastAsia="Times New Roman" w:hAnsi="Times New Roman" w:cs="Times New Roman"/>
          <w:sz w:val="28"/>
          <w:szCs w:val="28"/>
          <w:lang w:eastAsia="ar-SA"/>
        </w:rPr>
        <w:t xml:space="preserve"> </w:t>
      </w:r>
      <w:r w:rsidRPr="00CD15B8">
        <w:rPr>
          <w:rFonts w:ascii="Times New Roman" w:eastAsia="Times New Roman" w:hAnsi="Times New Roman" w:cs="Times New Roman"/>
          <w:sz w:val="28"/>
          <w:szCs w:val="28"/>
          <w:lang w:val="en-US" w:eastAsia="ar-SA"/>
        </w:rPr>
        <w:t>x</w:t>
      </w:r>
      <w:r w:rsidRPr="00CD15B8">
        <w:rPr>
          <w:rFonts w:ascii="Times New Roman" w:eastAsia="Times New Roman" w:hAnsi="Times New Roman" w:cs="Times New Roman"/>
          <w:sz w:val="28"/>
          <w:szCs w:val="28"/>
          <w:lang w:eastAsia="ar-SA"/>
        </w:rPr>
        <w:t xml:space="preserve"> </w:t>
      </w:r>
      <w:r w:rsidRPr="00CD15B8">
        <w:rPr>
          <w:rFonts w:ascii="Times New Roman" w:eastAsia="Times New Roman" w:hAnsi="Times New Roman" w:cs="Times New Roman"/>
          <w:sz w:val="28"/>
          <w:szCs w:val="28"/>
          <w:lang w:val="en-US" w:eastAsia="ar-SA"/>
        </w:rPr>
        <w:t>T</w:t>
      </w:r>
      <w:r w:rsidRPr="00CD15B8">
        <w:rPr>
          <w:rFonts w:ascii="Times New Roman" w:eastAsia="Times New Roman" w:hAnsi="Times New Roman" w:cs="Times New Roman"/>
          <w:sz w:val="28"/>
          <w:szCs w:val="28"/>
          <w:lang w:eastAsia="ar-SA"/>
        </w:rPr>
        <w:t>,</w:t>
      </w:r>
    </w:p>
    <w:p w:rsidR="002E30B6" w:rsidRPr="00CD15B8" w:rsidRDefault="002E30B6" w:rsidP="002E30B6">
      <w:pPr>
        <w:suppressAutoHyphens/>
        <w:spacing w:after="0" w:line="240" w:lineRule="auto"/>
        <w:ind w:firstLine="709"/>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где:</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ar-SA"/>
        </w:rPr>
      </w:pPr>
      <w:r w:rsidRPr="00CD15B8">
        <w:rPr>
          <w:rFonts w:ascii="Times New Roman" w:eastAsia="Times New Roman" w:hAnsi="Times New Roman" w:cs="Times New Roman"/>
          <w:sz w:val="28"/>
          <w:szCs w:val="28"/>
          <w:lang w:eastAsia="ar-SA"/>
        </w:rPr>
        <w:t xml:space="preserve">A - цена за право размещения </w:t>
      </w:r>
      <w:r w:rsidRPr="00CD15B8">
        <w:rPr>
          <w:rFonts w:ascii="Times New Roman" w:eastAsia="Times New Roman" w:hAnsi="Times New Roman" w:cs="Times New Roman"/>
          <w:sz w:val="28"/>
          <w:szCs w:val="28"/>
          <w:lang w:eastAsia="ru-RU"/>
        </w:rPr>
        <w:t xml:space="preserve">нестационарного </w:t>
      </w:r>
      <w:r w:rsidRPr="00CD15B8">
        <w:rPr>
          <w:rFonts w:ascii="Times New Roman" w:eastAsia="Times New Roman" w:hAnsi="Times New Roman" w:cs="Times New Roman"/>
          <w:sz w:val="28"/>
          <w:szCs w:val="28"/>
          <w:lang w:eastAsia="ar-SA"/>
        </w:rPr>
        <w:t>объекта за определенный срок его размещения, руб.;</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ar-SA"/>
        </w:rPr>
        <w:t>С - б</w:t>
      </w:r>
      <w:r w:rsidRPr="00CD15B8">
        <w:rPr>
          <w:rFonts w:ascii="Times New Roman" w:eastAsia="Times New Roman" w:hAnsi="Times New Roman" w:cs="Times New Roman"/>
          <w:sz w:val="28"/>
          <w:szCs w:val="28"/>
          <w:lang w:eastAsia="ru-RU"/>
        </w:rPr>
        <w:t xml:space="preserve">азовая цена за </w:t>
      </w:r>
      <w:r w:rsidR="00420338">
        <w:rPr>
          <w:rFonts w:ascii="Times New Roman" w:eastAsia="Times New Roman" w:hAnsi="Times New Roman" w:cs="Times New Roman"/>
          <w:sz w:val="28"/>
          <w:szCs w:val="28"/>
          <w:lang w:eastAsia="ru-RU"/>
        </w:rPr>
        <w:t xml:space="preserve">право </w:t>
      </w:r>
      <w:r w:rsidRPr="00CD15B8">
        <w:rPr>
          <w:rFonts w:ascii="Times New Roman" w:eastAsia="Times New Roman" w:hAnsi="Times New Roman" w:cs="Times New Roman"/>
          <w:sz w:val="28"/>
          <w:szCs w:val="28"/>
          <w:lang w:eastAsia="ru-RU"/>
        </w:rPr>
        <w:t>размещени</w:t>
      </w:r>
      <w:r w:rsidR="00420338">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нестационарного объекта в расчете за 1 месяц, руб.;</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 - корректирующий коэффициент, определяемый в зависимости от места размещения нестационарного объекта;</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T - срок размещения </w:t>
      </w:r>
      <w:r w:rsidR="00420338">
        <w:rPr>
          <w:rFonts w:ascii="Times New Roman" w:eastAsia="Times New Roman" w:hAnsi="Times New Roman" w:cs="Times New Roman"/>
          <w:sz w:val="28"/>
          <w:szCs w:val="28"/>
          <w:lang w:eastAsia="ru-RU"/>
        </w:rPr>
        <w:t>нестационарного объекта</w:t>
      </w:r>
      <w:r w:rsidRPr="00CD15B8">
        <w:rPr>
          <w:rFonts w:ascii="Times New Roman" w:eastAsia="Times New Roman" w:hAnsi="Times New Roman" w:cs="Times New Roman"/>
          <w:sz w:val="28"/>
          <w:szCs w:val="28"/>
          <w:lang w:eastAsia="ru-RU"/>
        </w:rPr>
        <w:t>, мес.</w:t>
      </w:r>
    </w:p>
    <w:p w:rsidR="002E30B6" w:rsidRPr="00CD15B8" w:rsidRDefault="002E30B6" w:rsidP="002E30B6">
      <w:pPr>
        <w:suppressAutoHyphens/>
        <w:spacing w:after="0" w:line="240" w:lineRule="auto"/>
        <w:ind w:firstLine="709"/>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Базовая цена за право размещения нестационарного объекта, </w:t>
      </w:r>
      <w:proofErr w:type="spellStart"/>
      <w:r w:rsidRPr="00CD15B8">
        <w:rPr>
          <w:rFonts w:ascii="Times New Roman" w:eastAsia="Times New Roman" w:hAnsi="Times New Roman" w:cs="Times New Roman"/>
          <w:sz w:val="28"/>
          <w:szCs w:val="28"/>
          <w:lang w:eastAsia="ru-RU"/>
        </w:rPr>
        <w:t>руб</w:t>
      </w:r>
      <w:proofErr w:type="spellEnd"/>
      <w:r w:rsidRPr="00CD15B8">
        <w:rPr>
          <w:rFonts w:ascii="Times New Roman" w:eastAsia="Times New Roman" w:hAnsi="Times New Roman" w:cs="Times New Roman"/>
          <w:sz w:val="28"/>
          <w:szCs w:val="28"/>
          <w:lang w:eastAsia="ru-RU"/>
        </w:rPr>
        <w:t>/мес.</w:t>
      </w:r>
    </w:p>
    <w:tbl>
      <w:tblPr>
        <w:tblpPr w:leftFromText="180" w:rightFromText="180" w:vertAnchor="text" w:horzAnchor="margin" w:tblpXSpec="center" w:tblpY="2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270"/>
        <w:gridCol w:w="2661"/>
      </w:tblGrid>
      <w:tr w:rsidR="002E30B6" w:rsidRPr="00CD15B8" w:rsidTr="00B74DBC">
        <w:trPr>
          <w:trHeight w:val="981"/>
        </w:trPr>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jc w:val="center"/>
              <w:rPr>
                <w:rFonts w:ascii="Times New Roman" w:eastAsia="Times New Roman" w:hAnsi="Times New Roman" w:cs="Times New Roman"/>
                <w:sz w:val="28"/>
                <w:szCs w:val="28"/>
                <w:vertAlign w:val="subscript"/>
                <w:lang w:eastAsia="ru-RU"/>
              </w:rPr>
            </w:pPr>
            <w:r w:rsidRPr="00CD15B8">
              <w:rPr>
                <w:rFonts w:ascii="Times New Roman" w:eastAsia="Times New Roman" w:hAnsi="Times New Roman" w:cs="Times New Roman"/>
                <w:sz w:val="28"/>
                <w:szCs w:val="28"/>
                <w:lang w:eastAsia="ru-RU"/>
              </w:rPr>
              <w:t>№ п/п</w:t>
            </w:r>
          </w:p>
        </w:tc>
        <w:tc>
          <w:tcPr>
            <w:tcW w:w="6270" w:type="dxa"/>
            <w:tcBorders>
              <w:top w:val="single" w:sz="4" w:space="0" w:color="auto"/>
              <w:left w:val="single" w:sz="4" w:space="0" w:color="auto"/>
              <w:bottom w:val="single" w:sz="4" w:space="0" w:color="auto"/>
              <w:right w:val="single" w:sz="4" w:space="0" w:color="auto"/>
            </w:tcBorders>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Вид нестационарного объекта</w:t>
            </w:r>
          </w:p>
          <w:p w:rsidR="002E30B6" w:rsidRPr="00CD15B8" w:rsidRDefault="002E30B6" w:rsidP="00681E7D">
            <w:pPr>
              <w:spacing w:after="0" w:line="240" w:lineRule="auto"/>
              <w:ind w:left="-542"/>
              <w:jc w:val="center"/>
              <w:rPr>
                <w:rFonts w:ascii="Times New Roman" w:eastAsia="Times New Roman" w:hAnsi="Times New Roman" w:cs="Times New Roman"/>
                <w:sz w:val="28"/>
                <w:szCs w:val="28"/>
                <w:lang w:eastAsia="ru-RU"/>
              </w:rPr>
            </w:pP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Базовая цена (С) в месяц (рублей за 1 торговое место)</w:t>
            </w:r>
          </w:p>
        </w:tc>
      </w:tr>
      <w:tr w:rsidR="002E30B6" w:rsidRPr="00CD15B8" w:rsidTr="00B74DBC">
        <w:trPr>
          <w:trHeight w:val="70"/>
        </w:trPr>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142"/>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w:t>
            </w:r>
          </w:p>
        </w:tc>
        <w:tc>
          <w:tcPr>
            <w:tcW w:w="6270"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Торговый павильон до 25 кв.м,</w:t>
            </w:r>
          </w:p>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более 25 кв.м,</w:t>
            </w:r>
          </w:p>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                           более 100 кв.м.</w:t>
            </w: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1000,00</w:t>
            </w:r>
          </w:p>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2000,00</w:t>
            </w:r>
          </w:p>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2500,00</w:t>
            </w:r>
          </w:p>
        </w:tc>
      </w:tr>
      <w:tr w:rsidR="002E30B6" w:rsidRPr="00CD15B8" w:rsidTr="00B74DBC">
        <w:tc>
          <w:tcPr>
            <w:tcW w:w="675"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ind w:left="-142"/>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2</w:t>
            </w:r>
          </w:p>
        </w:tc>
        <w:tc>
          <w:tcPr>
            <w:tcW w:w="6270" w:type="dxa"/>
            <w:tcBorders>
              <w:top w:val="single" w:sz="4" w:space="0" w:color="auto"/>
              <w:left w:val="single" w:sz="4" w:space="0" w:color="auto"/>
              <w:bottom w:val="single" w:sz="4" w:space="0" w:color="auto"/>
              <w:right w:val="single" w:sz="4" w:space="0" w:color="auto"/>
            </w:tcBorders>
            <w:hideMark/>
          </w:tcPr>
          <w:p w:rsidR="002E30B6" w:rsidRPr="00CD15B8" w:rsidRDefault="002E30B6" w:rsidP="00681E7D">
            <w:pPr>
              <w:spacing w:after="0" w:line="240" w:lineRule="auto"/>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Киоск</w:t>
            </w:r>
          </w:p>
        </w:tc>
        <w:tc>
          <w:tcPr>
            <w:tcW w:w="2661" w:type="dxa"/>
            <w:tcBorders>
              <w:top w:val="single" w:sz="4" w:space="0" w:color="auto"/>
              <w:left w:val="single" w:sz="4" w:space="0" w:color="auto"/>
              <w:bottom w:val="single" w:sz="4" w:space="0" w:color="auto"/>
              <w:right w:val="single" w:sz="4" w:space="0" w:color="auto"/>
            </w:tcBorders>
            <w:hideMark/>
          </w:tcPr>
          <w:p w:rsidR="002E30B6" w:rsidRPr="00CD15B8" w:rsidRDefault="002E30B6" w:rsidP="00C563F0">
            <w:pPr>
              <w:spacing w:after="0" w:line="240" w:lineRule="auto"/>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500,00</w:t>
            </w:r>
          </w:p>
        </w:tc>
      </w:tr>
    </w:tbl>
    <w:p w:rsidR="002E30B6" w:rsidRPr="00CD15B8" w:rsidRDefault="002E30B6" w:rsidP="002E30B6">
      <w:pPr>
        <w:spacing w:after="0" w:line="240" w:lineRule="auto"/>
        <w:ind w:firstLine="567"/>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567"/>
        <w:jc w:val="center"/>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К</w:t>
      </w:r>
      <w:r w:rsidRPr="00CD15B8">
        <w:rPr>
          <w:rFonts w:ascii="Times New Roman" w:eastAsia="Times New Roman" w:hAnsi="Times New Roman" w:cs="Times New Roman"/>
          <w:color w:val="000000"/>
          <w:sz w:val="28"/>
          <w:szCs w:val="28"/>
          <w:lang w:eastAsia="ru-RU"/>
        </w:rPr>
        <w:t xml:space="preserve">орректирующий коэффициент </w:t>
      </w:r>
      <w:r w:rsidR="00E56A51">
        <w:rPr>
          <w:rFonts w:ascii="Times New Roman" w:eastAsia="Times New Roman" w:hAnsi="Times New Roman" w:cs="Times New Roman"/>
          <w:color w:val="000000"/>
          <w:sz w:val="28"/>
          <w:szCs w:val="28"/>
          <w:lang w:eastAsia="ru-RU"/>
        </w:rPr>
        <w:t>(К)</w:t>
      </w:r>
    </w:p>
    <w:p w:rsidR="002E30B6" w:rsidRPr="00CD15B8" w:rsidRDefault="002E30B6" w:rsidP="002E30B6">
      <w:pPr>
        <w:spacing w:after="0" w:line="240" w:lineRule="auto"/>
        <w:ind w:firstLine="567"/>
        <w:jc w:val="both"/>
        <w:rPr>
          <w:rFonts w:ascii="Times New Roman" w:eastAsia="Times New Roman" w:hAnsi="Times New Roman" w:cs="Times New Roman"/>
          <w:sz w:val="28"/>
          <w:szCs w:val="28"/>
        </w:rPr>
      </w:pPr>
    </w:p>
    <w:tbl>
      <w:tblPr>
        <w:tblW w:w="9640" w:type="dxa"/>
        <w:tblInd w:w="-34" w:type="dxa"/>
        <w:tblLayout w:type="fixed"/>
        <w:tblLook w:val="04A0" w:firstRow="1" w:lastRow="0" w:firstColumn="1" w:lastColumn="0" w:noHBand="0" w:noVBand="1"/>
      </w:tblPr>
      <w:tblGrid>
        <w:gridCol w:w="653"/>
        <w:gridCol w:w="13"/>
        <w:gridCol w:w="3516"/>
        <w:gridCol w:w="2833"/>
        <w:gridCol w:w="2625"/>
      </w:tblGrid>
      <w:tr w:rsidR="00130EF0" w:rsidRPr="00CD15B8" w:rsidTr="00130EF0">
        <w:trPr>
          <w:trHeight w:val="652"/>
        </w:trPr>
        <w:tc>
          <w:tcPr>
            <w:tcW w:w="653" w:type="dxa"/>
            <w:tcBorders>
              <w:top w:val="single" w:sz="4" w:space="0" w:color="000000"/>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 п/п</w:t>
            </w:r>
          </w:p>
        </w:tc>
        <w:tc>
          <w:tcPr>
            <w:tcW w:w="3529" w:type="dxa"/>
            <w:gridSpan w:val="2"/>
            <w:tcBorders>
              <w:top w:val="single" w:sz="4" w:space="0" w:color="000000"/>
              <w:left w:val="single" w:sz="4" w:space="0" w:color="000000"/>
              <w:bottom w:val="single" w:sz="4" w:space="0" w:color="000000"/>
              <w:right w:val="nil"/>
            </w:tcBorders>
            <w:hideMark/>
          </w:tcPr>
          <w:p w:rsidR="00130EF0" w:rsidRPr="00836104" w:rsidRDefault="00E56A51" w:rsidP="00975511">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Наименование</w:t>
            </w:r>
          </w:p>
        </w:tc>
        <w:tc>
          <w:tcPr>
            <w:tcW w:w="2833" w:type="dxa"/>
            <w:tcBorders>
              <w:top w:val="single" w:sz="4" w:space="0" w:color="000000"/>
              <w:left w:val="single" w:sz="4" w:space="0" w:color="000000"/>
              <w:bottom w:val="single" w:sz="4" w:space="0" w:color="000000"/>
              <w:right w:val="nil"/>
            </w:tcBorders>
            <w:hideMark/>
          </w:tcPr>
          <w:p w:rsidR="00130EF0" w:rsidRPr="00343929" w:rsidRDefault="00130EF0" w:rsidP="00975511">
            <w:pPr>
              <w:spacing w:after="0" w:line="240" w:lineRule="auto"/>
              <w:jc w:val="center"/>
              <w:rPr>
                <w:rFonts w:ascii="Times New Roman" w:eastAsia="Times New Roman" w:hAnsi="Times New Roman" w:cs="Times New Roman"/>
                <w:sz w:val="28"/>
                <w:szCs w:val="28"/>
                <w:lang w:eastAsia="ru-RU"/>
              </w:rPr>
            </w:pPr>
            <w:r w:rsidRPr="00343929">
              <w:rPr>
                <w:rFonts w:ascii="Times New Roman" w:eastAsia="Times New Roman" w:hAnsi="Times New Roman" w:cs="Times New Roman"/>
                <w:sz w:val="28"/>
                <w:szCs w:val="28"/>
                <w:lang w:eastAsia="ru-RU"/>
              </w:rPr>
              <w:t>Численность населения (тыс. чел.)</w:t>
            </w:r>
          </w:p>
        </w:tc>
        <w:tc>
          <w:tcPr>
            <w:tcW w:w="2625" w:type="dxa"/>
            <w:tcBorders>
              <w:top w:val="single" w:sz="4" w:space="0" w:color="000000"/>
              <w:left w:val="single" w:sz="4" w:space="0" w:color="000000"/>
              <w:bottom w:val="single" w:sz="4" w:space="0" w:color="000000"/>
              <w:right w:val="single" w:sz="4" w:space="0" w:color="000000"/>
            </w:tcBorders>
            <w:hideMark/>
          </w:tcPr>
          <w:p w:rsidR="00130EF0" w:rsidRPr="00975511" w:rsidRDefault="00130EF0" w:rsidP="00975511">
            <w:pPr>
              <w:spacing w:after="0" w:line="240" w:lineRule="auto"/>
              <w:jc w:val="center"/>
              <w:rPr>
                <w:rFonts w:ascii="Times New Roman" w:eastAsia="Times New Roman" w:hAnsi="Times New Roman" w:cs="Times New Roman"/>
                <w:sz w:val="28"/>
                <w:szCs w:val="28"/>
                <w:lang w:eastAsia="ru-RU"/>
              </w:rPr>
            </w:pPr>
            <w:r w:rsidRPr="00975511">
              <w:rPr>
                <w:rFonts w:ascii="Times New Roman" w:eastAsia="Times New Roman" w:hAnsi="Times New Roman" w:cs="Times New Roman"/>
                <w:sz w:val="28"/>
                <w:szCs w:val="28"/>
                <w:lang w:eastAsia="ru-RU"/>
              </w:rPr>
              <w:t xml:space="preserve">Значение </w:t>
            </w:r>
          </w:p>
          <w:p w:rsidR="00130EF0" w:rsidRPr="00975511" w:rsidRDefault="003C4EB4" w:rsidP="009755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130EF0" w:rsidRPr="00975511">
              <w:rPr>
                <w:rFonts w:ascii="Times New Roman" w:eastAsia="Times New Roman" w:hAnsi="Times New Roman" w:cs="Times New Roman"/>
                <w:sz w:val="28"/>
                <w:szCs w:val="28"/>
                <w:lang w:eastAsia="ru-RU"/>
              </w:rPr>
              <w:t>оэффициента</w:t>
            </w:r>
          </w:p>
        </w:tc>
      </w:tr>
      <w:tr w:rsidR="00130EF0" w:rsidRPr="00CD15B8" w:rsidTr="00130EF0">
        <w:trPr>
          <w:trHeight w:val="315"/>
        </w:trPr>
        <w:tc>
          <w:tcPr>
            <w:tcW w:w="653" w:type="dxa"/>
            <w:tcBorders>
              <w:top w:val="single" w:sz="4" w:space="0" w:color="000000"/>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w:t>
            </w:r>
          </w:p>
        </w:tc>
        <w:tc>
          <w:tcPr>
            <w:tcW w:w="3529" w:type="dxa"/>
            <w:gridSpan w:val="2"/>
            <w:tcBorders>
              <w:top w:val="single" w:sz="4" w:space="0" w:color="000000"/>
              <w:left w:val="single" w:sz="4" w:space="0" w:color="000000"/>
              <w:bottom w:val="single" w:sz="4" w:space="0" w:color="000000"/>
              <w:right w:val="nil"/>
            </w:tcBorders>
            <w:vAlign w:val="bottom"/>
            <w:hideMark/>
          </w:tcPr>
          <w:p w:rsidR="00130EF0" w:rsidRPr="0069346C" w:rsidRDefault="00130EF0" w:rsidP="00D27B75">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Бургун-Маджарский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single" w:sz="4" w:space="0" w:color="000000"/>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2,50</w:t>
            </w:r>
          </w:p>
        </w:tc>
        <w:tc>
          <w:tcPr>
            <w:tcW w:w="2625" w:type="dxa"/>
            <w:tcBorders>
              <w:top w:val="single" w:sz="4" w:space="0" w:color="000000"/>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2</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Величаевский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5,18</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0,8</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3</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080A22">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Владимировский территориальный отдел </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2,31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4</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Заринский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1,81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0,4</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5</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село Левокумское</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8,69</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1,0</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lastRenderedPageBreak/>
              <w:t>6</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Николо</w:t>
            </w:r>
            <w:proofErr w:type="spellEnd"/>
            <w:r w:rsidRPr="0069346C">
              <w:rPr>
                <w:rFonts w:ascii="Times New Roman" w:eastAsia="Times New Roman" w:hAnsi="Times New Roman" w:cs="Times New Roman"/>
                <w:color w:val="000000"/>
                <w:sz w:val="28"/>
                <w:szCs w:val="28"/>
              </w:rPr>
              <w:t>-Александровский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2,02</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0,5</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7</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Поселок Новокумский </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1,80</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0,4</w:t>
            </w:r>
          </w:p>
        </w:tc>
      </w:tr>
      <w:tr w:rsidR="00130EF0" w:rsidRPr="00CD15B8" w:rsidTr="00130EF0">
        <w:trPr>
          <w:trHeight w:val="315"/>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8</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Правокумский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3,61</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0,6</w:t>
            </w:r>
          </w:p>
        </w:tc>
      </w:tr>
      <w:tr w:rsidR="00130EF0" w:rsidRPr="00CD15B8" w:rsidTr="00130EF0">
        <w:trPr>
          <w:trHeight w:val="330"/>
        </w:trPr>
        <w:tc>
          <w:tcPr>
            <w:tcW w:w="666" w:type="dxa"/>
            <w:gridSpan w:val="2"/>
            <w:tcBorders>
              <w:top w:val="nil"/>
              <w:left w:val="single" w:sz="4" w:space="0" w:color="000000"/>
              <w:bottom w:val="single" w:sz="4" w:space="0" w:color="000000"/>
              <w:right w:val="nil"/>
            </w:tcBorders>
            <w:hideMark/>
          </w:tcPr>
          <w:p w:rsidR="00130EF0" w:rsidRPr="0069346C" w:rsidRDefault="00130EF0" w:rsidP="00975511">
            <w:pPr>
              <w:spacing w:after="0" w:line="240" w:lineRule="auto"/>
              <w:jc w:val="center"/>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9</w:t>
            </w:r>
          </w:p>
        </w:tc>
        <w:tc>
          <w:tcPr>
            <w:tcW w:w="3516" w:type="dxa"/>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 xml:space="preserve">село </w:t>
            </w:r>
            <w:proofErr w:type="spellStart"/>
            <w:r w:rsidRPr="0069346C">
              <w:rPr>
                <w:rFonts w:ascii="Times New Roman" w:eastAsia="Times New Roman" w:hAnsi="Times New Roman" w:cs="Times New Roman"/>
                <w:color w:val="000000"/>
                <w:sz w:val="28"/>
                <w:szCs w:val="28"/>
              </w:rPr>
              <w:t>Приозерское</w:t>
            </w:r>
            <w:proofErr w:type="spellEnd"/>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1,37</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0,4</w:t>
            </w:r>
          </w:p>
        </w:tc>
      </w:tr>
      <w:tr w:rsidR="00130EF0" w:rsidRPr="00CD15B8" w:rsidTr="00130EF0">
        <w:trPr>
          <w:trHeight w:val="330"/>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10</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proofErr w:type="spellStart"/>
            <w:r w:rsidRPr="0069346C">
              <w:rPr>
                <w:rFonts w:ascii="Times New Roman" w:eastAsia="Times New Roman" w:hAnsi="Times New Roman" w:cs="Times New Roman"/>
                <w:color w:val="000000"/>
                <w:sz w:val="28"/>
                <w:szCs w:val="28"/>
              </w:rPr>
              <w:t>Турксадский</w:t>
            </w:r>
            <w:proofErr w:type="spellEnd"/>
            <w:r w:rsidRPr="0069346C">
              <w:rPr>
                <w:rFonts w:ascii="Times New Roman" w:eastAsia="Times New Roman" w:hAnsi="Times New Roman" w:cs="Times New Roman"/>
                <w:color w:val="000000"/>
                <w:sz w:val="28"/>
                <w:szCs w:val="28"/>
              </w:rPr>
              <w:t xml:space="preserve"> территориальный отдел</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1,47</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sz w:val="28"/>
                <w:szCs w:val="28"/>
              </w:rPr>
            </w:pPr>
            <w:r w:rsidRPr="00CD15B8">
              <w:rPr>
                <w:rFonts w:ascii="Times New Roman" w:eastAsia="Times New Roman" w:hAnsi="Times New Roman" w:cs="Times New Roman"/>
                <w:color w:val="000000"/>
                <w:sz w:val="28"/>
                <w:szCs w:val="28"/>
              </w:rPr>
              <w:t>0,4</w:t>
            </w:r>
          </w:p>
        </w:tc>
      </w:tr>
      <w:tr w:rsidR="00130EF0" w:rsidRPr="00CD15B8" w:rsidTr="00130EF0">
        <w:trPr>
          <w:trHeight w:val="351"/>
        </w:trPr>
        <w:tc>
          <w:tcPr>
            <w:tcW w:w="653" w:type="dxa"/>
            <w:tcBorders>
              <w:top w:val="nil"/>
              <w:left w:val="single" w:sz="4" w:space="0" w:color="000000"/>
              <w:bottom w:val="single" w:sz="4" w:space="0" w:color="000000"/>
              <w:right w:val="nil"/>
            </w:tcBorders>
            <w:hideMark/>
          </w:tcPr>
          <w:p w:rsidR="00130EF0" w:rsidRPr="00CD15B8" w:rsidRDefault="00130EF0" w:rsidP="00975511">
            <w:pPr>
              <w:spacing w:after="0" w:line="240" w:lineRule="auto"/>
              <w:jc w:val="center"/>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11</w:t>
            </w:r>
          </w:p>
        </w:tc>
        <w:tc>
          <w:tcPr>
            <w:tcW w:w="3529" w:type="dxa"/>
            <w:gridSpan w:val="2"/>
            <w:tcBorders>
              <w:top w:val="nil"/>
              <w:left w:val="single" w:sz="4" w:space="0" w:color="000000"/>
              <w:bottom w:val="single" w:sz="4" w:space="0" w:color="000000"/>
              <w:right w:val="nil"/>
            </w:tcBorders>
            <w:vAlign w:val="bottom"/>
            <w:hideMark/>
          </w:tcPr>
          <w:p w:rsidR="00130EF0" w:rsidRPr="0069346C" w:rsidRDefault="00130EF0" w:rsidP="00681E7D">
            <w:pPr>
              <w:spacing w:after="0" w:line="240" w:lineRule="auto"/>
              <w:rPr>
                <w:rFonts w:ascii="Times New Roman" w:eastAsia="Times New Roman" w:hAnsi="Times New Roman" w:cs="Times New Roman"/>
                <w:color w:val="000000"/>
                <w:sz w:val="28"/>
                <w:szCs w:val="28"/>
              </w:rPr>
            </w:pPr>
            <w:r w:rsidRPr="0069346C">
              <w:rPr>
                <w:rFonts w:ascii="Times New Roman" w:eastAsia="Times New Roman" w:hAnsi="Times New Roman" w:cs="Times New Roman"/>
                <w:color w:val="000000"/>
                <w:sz w:val="28"/>
                <w:szCs w:val="28"/>
              </w:rPr>
              <w:t>село Урожайное</w:t>
            </w:r>
          </w:p>
        </w:tc>
        <w:tc>
          <w:tcPr>
            <w:tcW w:w="2833" w:type="dxa"/>
            <w:tcBorders>
              <w:top w:val="nil"/>
              <w:left w:val="single" w:sz="4" w:space="0" w:color="000000"/>
              <w:bottom w:val="single" w:sz="4" w:space="0" w:color="000000"/>
              <w:right w:val="nil"/>
            </w:tcBorders>
            <w:vAlign w:val="bottom"/>
            <w:hideMark/>
          </w:tcPr>
          <w:p w:rsidR="00130EF0" w:rsidRPr="00343929" w:rsidRDefault="00130EF0" w:rsidP="00681E7D">
            <w:pPr>
              <w:spacing w:after="0" w:line="240" w:lineRule="auto"/>
              <w:jc w:val="right"/>
              <w:rPr>
                <w:rFonts w:ascii="Times New Roman" w:eastAsia="Times New Roman" w:hAnsi="Times New Roman" w:cs="Times New Roman"/>
                <w:color w:val="000000"/>
                <w:sz w:val="28"/>
                <w:szCs w:val="28"/>
              </w:rPr>
            </w:pPr>
            <w:r w:rsidRPr="00343929">
              <w:rPr>
                <w:rFonts w:ascii="Times New Roman" w:eastAsia="Times New Roman" w:hAnsi="Times New Roman" w:cs="Times New Roman"/>
                <w:color w:val="000000"/>
                <w:sz w:val="28"/>
                <w:szCs w:val="28"/>
              </w:rPr>
              <w:t xml:space="preserve"> 3,96</w:t>
            </w:r>
          </w:p>
        </w:tc>
        <w:tc>
          <w:tcPr>
            <w:tcW w:w="2625" w:type="dxa"/>
            <w:tcBorders>
              <w:top w:val="nil"/>
              <w:left w:val="single" w:sz="4" w:space="0" w:color="000000"/>
              <w:bottom w:val="single" w:sz="4" w:space="0" w:color="000000"/>
              <w:right w:val="single" w:sz="4" w:space="0" w:color="000000"/>
            </w:tcBorders>
            <w:vAlign w:val="bottom"/>
            <w:hideMark/>
          </w:tcPr>
          <w:p w:rsidR="00130EF0" w:rsidRPr="00CD15B8" w:rsidRDefault="00130EF0" w:rsidP="00681E7D">
            <w:pPr>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0,6</w:t>
            </w:r>
          </w:p>
        </w:tc>
      </w:tr>
    </w:tbl>
    <w:p w:rsidR="002E30B6" w:rsidRPr="00CD15B8" w:rsidRDefault="002E30B6" w:rsidP="002E30B6">
      <w:pPr>
        <w:spacing w:after="0" w:line="240" w:lineRule="auto"/>
        <w:rPr>
          <w:rFonts w:ascii="Times New Roman" w:eastAsia="Times New Roman" w:hAnsi="Times New Roman" w:cs="Times New Roman"/>
          <w:sz w:val="28"/>
          <w:szCs w:val="28"/>
        </w:rPr>
      </w:pP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4D72F4">
        <w:rPr>
          <w:rFonts w:ascii="Times New Roman" w:eastAsia="Times New Roman" w:hAnsi="Times New Roman" w:cs="Times New Roman"/>
          <w:sz w:val="28"/>
          <w:szCs w:val="28"/>
          <w:lang w:eastAsia="ru-RU"/>
        </w:rPr>
        <w:t>Для нестационарных объектов, располагаемых за пределами населенных пунктов, применяется коэффициент близлежащего населенного пункта.</w:t>
      </w:r>
    </w:p>
    <w:p w:rsidR="002E30B6" w:rsidRPr="00CD15B8" w:rsidRDefault="002E30B6" w:rsidP="002E30B6">
      <w:pPr>
        <w:spacing w:after="0" w:line="240" w:lineRule="auto"/>
        <w:jc w:val="both"/>
        <w:rPr>
          <w:rFonts w:ascii="Times New Roman" w:eastAsia="Times New Roman" w:hAnsi="Times New Roman" w:cs="Times New Roman"/>
          <w:sz w:val="28"/>
          <w:szCs w:val="28"/>
          <w:lang w:eastAsia="ru-RU"/>
        </w:rPr>
      </w:pP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3. Начальная цена предмета аукциона определяется в соответствии с пунктом 2 настоящей Методики.</w:t>
      </w:r>
    </w:p>
    <w:p w:rsidR="002E30B6" w:rsidRPr="00CD15B8" w:rsidRDefault="002E30B6" w:rsidP="002E30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 xml:space="preserve">4. В случае если базовая цена за размещение объекта рассчитывается за неполный месяц, расчет производится исходя из количества дней, в течение которых планируется разместить объект, и определяется как отношение количества календарных дней, в течение которых объект будет размещен, к числу календарных дней расчетного месяца. </w:t>
      </w:r>
    </w:p>
    <w:p w:rsidR="002E30B6" w:rsidRPr="00CD15B8" w:rsidRDefault="002E30B6" w:rsidP="002E30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D15B8">
        <w:rPr>
          <w:rFonts w:ascii="Times New Roman" w:eastAsia="Times New Roman" w:hAnsi="Times New Roman" w:cs="Calibri"/>
          <w:sz w:val="28"/>
          <w:szCs w:val="28"/>
          <w:shd w:val="clear" w:color="auto" w:fill="FFFFFF"/>
          <w:lang w:eastAsia="ru-RU"/>
        </w:rPr>
        <w:t>5. 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для поддержки и развития системы розничного распространения периодических печатных изданий и иной печатной продукции для нестационарных торговых объектов со специализацией «печатная продукция» устанавливается льгота в 50 % от величины базовой цены.</w:t>
      </w:r>
    </w:p>
    <w:p w:rsidR="002E30B6" w:rsidRPr="00CD15B8" w:rsidRDefault="002E30B6" w:rsidP="002E30B6">
      <w:pPr>
        <w:spacing w:after="0" w:line="240" w:lineRule="auto"/>
        <w:ind w:firstLine="708"/>
        <w:jc w:val="both"/>
        <w:rPr>
          <w:rFonts w:ascii="Times New Roman" w:eastAsia="Times New Roman" w:hAnsi="Times New Roman" w:cs="Times New Roman"/>
          <w:sz w:val="28"/>
          <w:szCs w:val="28"/>
          <w:lang w:eastAsia="ru-RU"/>
        </w:rPr>
      </w:pPr>
      <w:r w:rsidRPr="00CD15B8">
        <w:rPr>
          <w:rFonts w:ascii="Times New Roman" w:eastAsia="Times New Roman" w:hAnsi="Times New Roman" w:cs="Times New Roman"/>
          <w:sz w:val="28"/>
          <w:szCs w:val="28"/>
          <w:lang w:eastAsia="ru-RU"/>
        </w:rPr>
        <w:t>6. Базовая цена за право размещения нестационарного объекта может быть изменена, но не чаще 1 раза в год.</w:t>
      </w:r>
    </w:p>
    <w:p w:rsidR="002E30B6" w:rsidRDefault="002E30B6">
      <w:pPr>
        <w:rPr>
          <w:rFonts w:ascii="Times New Roman" w:eastAsia="Times New Roman" w:hAnsi="Times New Roman" w:cs="Times New Roman"/>
          <w:sz w:val="27"/>
          <w:szCs w:val="27"/>
          <w:highlight w:val="green"/>
          <w:lang w:eastAsia="ru-RU"/>
        </w:rPr>
      </w:pPr>
      <w:r>
        <w:rPr>
          <w:rFonts w:ascii="Times New Roman" w:eastAsia="Times New Roman" w:hAnsi="Times New Roman" w:cs="Times New Roman"/>
          <w:sz w:val="27"/>
          <w:szCs w:val="27"/>
          <w:highlight w:val="green"/>
          <w:lang w:eastAsia="ru-RU"/>
        </w:rPr>
        <w:br w:type="page"/>
      </w:r>
    </w:p>
    <w:p w:rsidR="00CD15B8" w:rsidRPr="00DD3882"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lastRenderedPageBreak/>
        <w:t>П</w:t>
      </w:r>
      <w:r w:rsidR="006E3CA9" w:rsidRPr="00DD3882">
        <w:rPr>
          <w:rFonts w:ascii="Times New Roman" w:eastAsia="Times New Roman" w:hAnsi="Times New Roman" w:cs="Times New Roman"/>
          <w:sz w:val="27"/>
          <w:szCs w:val="27"/>
          <w:lang w:eastAsia="ru-RU"/>
        </w:rPr>
        <w:t>РИЛОЖЕНИЕ 5</w:t>
      </w:r>
    </w:p>
    <w:p w:rsidR="0081241E" w:rsidRPr="00DD3882" w:rsidRDefault="0081241E"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к Положению о порядке размещения</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нестационарных торговых объектов</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(объектов по предоставлению услуг)</w:t>
      </w:r>
    </w:p>
    <w:p w:rsidR="00CD15B8" w:rsidRPr="00DD3882" w:rsidRDefault="00CD15B8" w:rsidP="0081241E">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в Левокумском муниципальном</w:t>
      </w:r>
    </w:p>
    <w:p w:rsidR="00CD15B8" w:rsidRDefault="00CD15B8" w:rsidP="0081241E">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округе Ставропольского края</w:t>
      </w: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81241E" w:rsidRDefault="0081241E" w:rsidP="0081241E">
      <w:pPr>
        <w:widowControl w:val="0"/>
        <w:autoSpaceDE w:val="0"/>
        <w:autoSpaceDN w:val="0"/>
        <w:spacing w:after="0" w:line="240" w:lineRule="auto"/>
        <w:ind w:left="4536"/>
        <w:jc w:val="center"/>
        <w:rPr>
          <w:rFonts w:ascii="Times New Roman" w:eastAsia="Times New Roman" w:hAnsi="Times New Roman" w:cs="Times New Roman"/>
          <w:sz w:val="27"/>
          <w:szCs w:val="27"/>
          <w:lang w:eastAsia="ru-RU"/>
        </w:rPr>
      </w:pPr>
    </w:p>
    <w:p w:rsidR="00CD15B8" w:rsidRDefault="00CD15B8" w:rsidP="000F04C5">
      <w:pPr>
        <w:widowControl w:val="0"/>
        <w:autoSpaceDE w:val="0"/>
        <w:autoSpaceDN w:val="0"/>
        <w:spacing w:after="0" w:line="240" w:lineRule="auto"/>
        <w:jc w:val="right"/>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ФОРМА</w:t>
      </w:r>
    </w:p>
    <w:p w:rsidR="000F04C5" w:rsidRPr="00CD15B8" w:rsidRDefault="000F04C5" w:rsidP="000F04C5">
      <w:pPr>
        <w:widowControl w:val="0"/>
        <w:autoSpaceDE w:val="0"/>
        <w:autoSpaceDN w:val="0"/>
        <w:spacing w:after="0" w:line="240" w:lineRule="auto"/>
        <w:jc w:val="right"/>
        <w:rPr>
          <w:rFonts w:ascii="Times New Roman" w:eastAsia="Times New Roman" w:hAnsi="Times New Roman" w:cs="Times New Roman"/>
          <w:sz w:val="27"/>
          <w:szCs w:val="27"/>
          <w:lang w:eastAsia="ru-RU"/>
        </w:rPr>
      </w:pPr>
    </w:p>
    <w:tbl>
      <w:tblPr>
        <w:tblW w:w="9880" w:type="dxa"/>
        <w:tblInd w:w="-133" w:type="dxa"/>
        <w:tblLook w:val="01E0" w:firstRow="1" w:lastRow="1" w:firstColumn="1" w:lastColumn="1" w:noHBand="0" w:noVBand="0"/>
      </w:tblPr>
      <w:tblGrid>
        <w:gridCol w:w="4129"/>
        <w:gridCol w:w="5751"/>
      </w:tblGrid>
      <w:tr w:rsidR="00CD15B8" w:rsidRPr="00CD15B8" w:rsidTr="00CD15B8">
        <w:trPr>
          <w:trHeight w:val="677"/>
        </w:trPr>
        <w:tc>
          <w:tcPr>
            <w:tcW w:w="4210" w:type="dxa"/>
          </w:tcPr>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7"/>
                <w:szCs w:val="27"/>
              </w:rPr>
            </w:pPr>
          </w:p>
        </w:tc>
        <w:tc>
          <w:tcPr>
            <w:tcW w:w="5670" w:type="dxa"/>
            <w:hideMark/>
          </w:tcPr>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Главе Левокумского</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муниципального округа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Ставропольского края</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 xml:space="preserve"> 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(Ф.И.О., наименование юридического лица)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w:t>
            </w:r>
          </w:p>
          <w:p w:rsidR="00CD15B8" w:rsidRDefault="00CD15B8" w:rsidP="00CD15B8">
            <w:pPr>
              <w:autoSpaceDE w:val="0"/>
              <w:autoSpaceDN w:val="0"/>
              <w:adjustRightInd w:val="0"/>
              <w:spacing w:after="0" w:line="240" w:lineRule="exact"/>
              <w:jc w:val="right"/>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 xml:space="preserve">(адрес регистрации индивидуального предпринимателя, </w:t>
            </w:r>
            <w:r w:rsidR="00C112B6">
              <w:rPr>
                <w:rFonts w:ascii="Times New Roman" w:eastAsia="Times New Roman" w:hAnsi="Times New Roman" w:cs="Times New Roman"/>
                <w:color w:val="000000"/>
                <w:sz w:val="27"/>
                <w:szCs w:val="27"/>
                <w:vertAlign w:val="superscript"/>
              </w:rPr>
              <w:t>самозанятого</w:t>
            </w:r>
            <w:r w:rsidR="0063624C">
              <w:rPr>
                <w:rFonts w:ascii="Times New Roman" w:eastAsia="Times New Roman" w:hAnsi="Times New Roman" w:cs="Times New Roman"/>
                <w:color w:val="000000"/>
                <w:sz w:val="27"/>
                <w:szCs w:val="27"/>
                <w:vertAlign w:val="superscript"/>
              </w:rPr>
              <w:t xml:space="preserve"> гражданина</w:t>
            </w:r>
            <w:r w:rsidR="00C112B6">
              <w:rPr>
                <w:rFonts w:ascii="Times New Roman" w:eastAsia="Times New Roman" w:hAnsi="Times New Roman" w:cs="Times New Roman"/>
                <w:color w:val="000000"/>
                <w:sz w:val="27"/>
                <w:szCs w:val="27"/>
                <w:vertAlign w:val="superscript"/>
              </w:rPr>
              <w:t xml:space="preserve">, </w:t>
            </w:r>
            <w:r w:rsidRPr="00CD15B8">
              <w:rPr>
                <w:rFonts w:ascii="Times New Roman" w:eastAsia="Times New Roman" w:hAnsi="Times New Roman" w:cs="Times New Roman"/>
                <w:color w:val="000000"/>
                <w:sz w:val="27"/>
                <w:szCs w:val="27"/>
                <w:vertAlign w:val="superscript"/>
              </w:rPr>
              <w:t>юридический адрес организации)</w:t>
            </w:r>
          </w:p>
          <w:p w:rsidR="00F92890" w:rsidRDefault="00F92890" w:rsidP="00CD15B8">
            <w:pPr>
              <w:autoSpaceDE w:val="0"/>
              <w:autoSpaceDN w:val="0"/>
              <w:adjustRightInd w:val="0"/>
              <w:spacing w:after="0" w:line="240" w:lineRule="exact"/>
              <w:jc w:val="right"/>
              <w:rPr>
                <w:rFonts w:ascii="Times New Roman" w:eastAsia="Times New Roman" w:hAnsi="Times New Roman" w:cs="Times New Roman"/>
                <w:color w:val="000000"/>
                <w:sz w:val="27"/>
                <w:szCs w:val="27"/>
                <w:vertAlign w:val="superscript"/>
              </w:rPr>
            </w:pPr>
            <w:r>
              <w:rPr>
                <w:rFonts w:ascii="Times New Roman" w:eastAsia="Times New Roman" w:hAnsi="Times New Roman" w:cs="Times New Roman"/>
                <w:color w:val="000000"/>
                <w:sz w:val="27"/>
                <w:szCs w:val="27"/>
                <w:vertAlign w:val="superscript"/>
              </w:rPr>
              <w:t>_____________________________________________________________</w:t>
            </w:r>
          </w:p>
          <w:p w:rsidR="00F92890" w:rsidRPr="00F92890" w:rsidRDefault="00F92890" w:rsidP="00CD15B8">
            <w:pPr>
              <w:autoSpaceDE w:val="0"/>
              <w:autoSpaceDN w:val="0"/>
              <w:adjustRightInd w:val="0"/>
              <w:spacing w:after="0" w:line="240" w:lineRule="exact"/>
              <w:jc w:val="right"/>
              <w:rPr>
                <w:rFonts w:ascii="Times New Roman" w:eastAsia="Times New Roman" w:hAnsi="Times New Roman" w:cs="Times New Roman"/>
                <w:color w:val="000000"/>
                <w:sz w:val="26"/>
                <w:szCs w:val="26"/>
                <w:vertAlign w:val="superscript"/>
              </w:rPr>
            </w:pPr>
            <w:r w:rsidRPr="00F92890">
              <w:rPr>
                <w:rFonts w:ascii="Times New Roman" w:eastAsia="Times New Roman" w:hAnsi="Times New Roman" w:cs="Times New Roman"/>
                <w:color w:val="000000"/>
                <w:sz w:val="26"/>
                <w:szCs w:val="26"/>
                <w:vertAlign w:val="superscript"/>
              </w:rPr>
              <w:t>(ИНН)</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w:t>
            </w:r>
          </w:p>
          <w:p w:rsidR="00CD15B8" w:rsidRPr="00CD15B8" w:rsidRDefault="0089622E" w:rsidP="00CD15B8">
            <w:pPr>
              <w:autoSpaceDE w:val="0"/>
              <w:autoSpaceDN w:val="0"/>
              <w:adjustRightInd w:val="0"/>
              <w:spacing w:after="0" w:line="240" w:lineRule="auto"/>
              <w:jc w:val="right"/>
              <w:rPr>
                <w:rFonts w:ascii="Times New Roman" w:eastAsia="Times New Roman" w:hAnsi="Times New Roman" w:cs="Times New Roman"/>
                <w:color w:val="000000"/>
                <w:sz w:val="27"/>
                <w:szCs w:val="27"/>
                <w:vertAlign w:val="superscript"/>
              </w:rPr>
            </w:pPr>
            <w:r w:rsidRPr="00E4437D">
              <w:rPr>
                <w:rFonts w:ascii="Times New Roman" w:eastAsia="Calibri" w:hAnsi="Times New Roman"/>
                <w:sz w:val="20"/>
                <w:szCs w:val="20"/>
              </w:rPr>
              <w:t>(контактный телефон, адрес электронной почты)</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CD15B8" w:rsidRPr="007A6FE5"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ЗАЯВЛЕНИЕ</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на получение права на размещение нестационарного торгового объекта </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(объекта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ab/>
        <w:t>Прошу Вас предоставить мне право на размещение нестационарного торгового объекта в</w:t>
      </w:r>
      <w:r w:rsidRPr="00CD15B8">
        <w:rPr>
          <w:rFonts w:ascii="Times New Roman" w:eastAsia="Times New Roman" w:hAnsi="Times New Roman" w:cs="Times New Roman"/>
          <w:color w:val="000000"/>
          <w:sz w:val="27"/>
          <w:szCs w:val="27"/>
          <w:lang w:eastAsia="ru-RU"/>
        </w:rPr>
        <w:t xml:space="preserve"> Левокумском муниципальном округе Ставропольского края </w:t>
      </w:r>
      <w:r w:rsidRPr="00CD15B8">
        <w:rPr>
          <w:rFonts w:ascii="Times New Roman" w:eastAsia="Times New Roman" w:hAnsi="Times New Roman" w:cs="Times New Roman"/>
          <w:color w:val="000000"/>
          <w:sz w:val="27"/>
          <w:szCs w:val="27"/>
        </w:rPr>
        <w:t>по адресу:</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center"/>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vertAlign w:val="superscript"/>
        </w:rPr>
        <w:t>(адрес места расположения не</w:t>
      </w:r>
      <w:r w:rsidR="007A6FE5">
        <w:rPr>
          <w:rFonts w:ascii="Times New Roman" w:eastAsia="Times New Roman" w:hAnsi="Times New Roman" w:cs="Times New Roman"/>
          <w:color w:val="000000"/>
          <w:sz w:val="27"/>
          <w:szCs w:val="27"/>
          <w:vertAlign w:val="superscript"/>
        </w:rPr>
        <w:t>стационарного торгового объекта</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center"/>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vertAlign w:val="superscript"/>
        </w:rPr>
        <w:t>с указанием ориентиров, относительно которых он расположен)</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 xml:space="preserve">Сроком размещения нестационарного торгового объекта (объекта по предоставлению услуг)  </w:t>
      </w:r>
      <w:proofErr w:type="gramStart"/>
      <w:r w:rsidRPr="00CD15B8">
        <w:rPr>
          <w:rFonts w:ascii="Times New Roman" w:eastAsia="Times New Roman" w:hAnsi="Times New Roman" w:cs="Times New Roman"/>
          <w:color w:val="000000"/>
          <w:sz w:val="27"/>
          <w:szCs w:val="27"/>
        </w:rPr>
        <w:t>с</w:t>
      </w:r>
      <w:proofErr w:type="gramEnd"/>
      <w:r w:rsidRPr="00CD15B8">
        <w:rPr>
          <w:rFonts w:ascii="Times New Roman" w:eastAsia="Times New Roman" w:hAnsi="Times New Roman" w:cs="Times New Roman"/>
          <w:color w:val="000000"/>
          <w:sz w:val="27"/>
          <w:szCs w:val="27"/>
        </w:rPr>
        <w:t xml:space="preserve"> ____________________ по ______________________</w:t>
      </w:r>
    </w:p>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7"/>
          <w:szCs w:val="27"/>
        </w:rPr>
      </w:pPr>
    </w:p>
    <w:p w:rsidR="00CD15B8" w:rsidRPr="00CD15B8" w:rsidRDefault="00CD15B8" w:rsidP="00CD15B8">
      <w:pPr>
        <w:spacing w:after="0" w:line="240" w:lineRule="auto"/>
        <w:rPr>
          <w:rFonts w:ascii="Times New Roman" w:eastAsia="Times New Roman" w:hAnsi="Times New Roman" w:cs="Times New Roman"/>
          <w:color w:val="000000"/>
          <w:sz w:val="27"/>
          <w:szCs w:val="27"/>
          <w:vertAlign w:val="superscript"/>
        </w:rPr>
      </w:pPr>
      <w:r w:rsidRPr="00CD15B8">
        <w:rPr>
          <w:rFonts w:ascii="Times New Roman" w:eastAsia="Times New Roman" w:hAnsi="Times New Roman" w:cs="Times New Roman"/>
          <w:color w:val="000000"/>
          <w:sz w:val="27"/>
          <w:szCs w:val="27"/>
        </w:rPr>
        <w:t>Вид нестационарного торгового объекта (объекта по предоставлению услуг):</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rPr>
        <w:t>Специализация нестационарного торгового объекта (группа товаров):</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Размер площади места размещения нестационарного торгового объекта: 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Режим работы объекта_________________________________________________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Полное наименование заявителя:</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____________________________________________________________________</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Заявляю о том, что являюсь (не являюсь) субъектом малого и среднего предпринимательства.</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Приложения:</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копия документа, удостоверяющего личность заявителя на ____ (___</w:t>
      </w:r>
      <w:r w:rsidR="00F03C2D">
        <w:rPr>
          <w:rFonts w:ascii="Times New Roman" w:eastAsia="Times New Roman" w:hAnsi="Times New Roman" w:cs="Times New Roman"/>
          <w:color w:val="000000"/>
          <w:sz w:val="27"/>
          <w:szCs w:val="27"/>
          <w:lang w:eastAsia="ru-RU"/>
        </w:rPr>
        <w:t>_</w:t>
      </w:r>
      <w:r w:rsidRPr="00CD15B8">
        <w:rPr>
          <w:rFonts w:ascii="Times New Roman" w:eastAsia="Times New Roman" w:hAnsi="Times New Roman" w:cs="Times New Roman"/>
          <w:color w:val="000000"/>
          <w:sz w:val="27"/>
          <w:szCs w:val="27"/>
          <w:lang w:eastAsia="ru-RU"/>
        </w:rPr>
        <w:t>____) 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 на ____</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color w:val="000000"/>
          <w:sz w:val="27"/>
          <w:szCs w:val="27"/>
          <w:lang w:eastAsia="ru-RU"/>
        </w:rPr>
        <w:t>самозанятых</w:t>
      </w:r>
      <w:proofErr w:type="spellEnd"/>
      <w:r w:rsidRPr="00CD15B8">
        <w:rPr>
          <w:rFonts w:ascii="Times New Roman" w:eastAsia="Times New Roman" w:hAnsi="Times New Roman" w:cs="Times New Roman"/>
          <w:color w:val="000000"/>
          <w:sz w:val="27"/>
          <w:szCs w:val="27"/>
          <w:lang w:eastAsia="ru-RU"/>
        </w:rPr>
        <w:t xml:space="preserve"> граждан)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 xml:space="preserve"> </w:t>
      </w:r>
      <w:proofErr w:type="gramStart"/>
      <w:r w:rsidRPr="00CD15B8">
        <w:rPr>
          <w:rFonts w:ascii="Times New Roman" w:eastAsia="Times New Roman" w:hAnsi="Times New Roman" w:cs="Times New Roman"/>
          <w:color w:val="000000"/>
          <w:sz w:val="27"/>
          <w:szCs w:val="27"/>
          <w:lang w:eastAsia="ru-RU"/>
        </w:rPr>
        <w:t>л</w:t>
      </w:r>
      <w:proofErr w:type="gramEnd"/>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4) заверенная копия Устава (для юридических лиц)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 xml:space="preserve"> </w:t>
      </w:r>
      <w:proofErr w:type="gramStart"/>
      <w:r w:rsidRPr="00CD15B8">
        <w:rPr>
          <w:rFonts w:ascii="Times New Roman" w:eastAsia="Times New Roman" w:hAnsi="Times New Roman" w:cs="Times New Roman"/>
          <w:color w:val="000000"/>
          <w:sz w:val="27"/>
          <w:szCs w:val="27"/>
          <w:lang w:eastAsia="ru-RU"/>
        </w:rPr>
        <w:t>л</w:t>
      </w:r>
      <w:proofErr w:type="gramEnd"/>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5) выписка из единого государственного реестра юридических лиц (для юридических лиц), выписку из единого государственного реестра (для индивидуальных предпринимателей) на 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roofErr w:type="gramStart"/>
      <w:r w:rsidRPr="00CD15B8">
        <w:rPr>
          <w:rFonts w:ascii="Times New Roman" w:eastAsia="Times New Roman" w:hAnsi="Times New Roman" w:cs="Times New Roman"/>
          <w:color w:val="000000"/>
          <w:sz w:val="27"/>
          <w:szCs w:val="27"/>
          <w:lang w:eastAsia="ru-RU"/>
        </w:rPr>
        <w:t xml:space="preserve">6) справка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на _____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roofErr w:type="gramEnd"/>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 копия договора аренды земельного участка в месте, установленном схемой (при наличии) на _____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8) копия уведомления о </w:t>
      </w:r>
      <w:r w:rsidRPr="00F03C2D">
        <w:rPr>
          <w:rFonts w:ascii="Times New Roman" w:eastAsia="Times New Roman" w:hAnsi="Times New Roman" w:cs="Times New Roman"/>
          <w:color w:val="000000"/>
          <w:sz w:val="27"/>
          <w:szCs w:val="27"/>
          <w:lang w:eastAsia="ru-RU"/>
        </w:rPr>
        <w:t xml:space="preserve">согласовании отделом </w:t>
      </w:r>
      <w:r w:rsidR="002607DE" w:rsidRPr="00F03C2D">
        <w:rPr>
          <w:rFonts w:ascii="Times New Roman" w:eastAsia="Times New Roman" w:hAnsi="Times New Roman" w:cs="Times New Roman"/>
          <w:color w:val="000000"/>
          <w:sz w:val="27"/>
          <w:szCs w:val="27"/>
          <w:lang w:eastAsia="ru-RU"/>
        </w:rPr>
        <w:t>муниципального хозяйства и по делам гражданской обороны, предупреждению и ликвидации последствий чрезвычайных ситуаций</w:t>
      </w:r>
      <w:r w:rsidRPr="00F03C2D">
        <w:rPr>
          <w:rFonts w:ascii="Times New Roman" w:eastAsia="Times New Roman" w:hAnsi="Times New Roman" w:cs="Times New Roman"/>
          <w:color w:val="000000"/>
          <w:sz w:val="27"/>
          <w:szCs w:val="27"/>
          <w:lang w:eastAsia="ru-RU"/>
        </w:rPr>
        <w:t xml:space="preserve"> администрации Левокумского муниципального</w:t>
      </w:r>
      <w:r w:rsidRPr="00CD15B8">
        <w:rPr>
          <w:rFonts w:ascii="Times New Roman" w:eastAsia="Times New Roman" w:hAnsi="Times New Roman" w:cs="Times New Roman"/>
          <w:color w:val="000000"/>
          <w:sz w:val="27"/>
          <w:szCs w:val="27"/>
          <w:lang w:eastAsia="ru-RU"/>
        </w:rPr>
        <w:t xml:space="preserve"> округа Ставропольского края эскизного проекта нестационарного объекта, а также копия согласованного эскизного проекта нестационарного объекта, предпо</w:t>
      </w:r>
      <w:r w:rsidR="00F03C2D">
        <w:rPr>
          <w:rFonts w:ascii="Times New Roman" w:eastAsia="Times New Roman" w:hAnsi="Times New Roman" w:cs="Times New Roman"/>
          <w:color w:val="000000"/>
          <w:sz w:val="27"/>
          <w:szCs w:val="27"/>
          <w:lang w:eastAsia="ru-RU"/>
        </w:rPr>
        <w:t xml:space="preserve">лагаемого к установке на _____ </w:t>
      </w:r>
      <w:r w:rsidR="00F03C2D" w:rsidRPr="00CD15B8">
        <w:rPr>
          <w:rFonts w:ascii="Times New Roman" w:eastAsia="Times New Roman" w:hAnsi="Times New Roman" w:cs="Times New Roman"/>
          <w:color w:val="000000"/>
          <w:sz w:val="27"/>
          <w:szCs w:val="27"/>
          <w:lang w:eastAsia="ru-RU"/>
        </w:rPr>
        <w:t>(___</w:t>
      </w:r>
      <w:r w:rsidR="00F03C2D">
        <w:rPr>
          <w:rFonts w:ascii="Times New Roman" w:eastAsia="Times New Roman" w:hAnsi="Times New Roman" w:cs="Times New Roman"/>
          <w:color w:val="000000"/>
          <w:sz w:val="27"/>
          <w:szCs w:val="27"/>
          <w:lang w:eastAsia="ru-RU"/>
        </w:rPr>
        <w:t>_</w:t>
      </w:r>
      <w:r w:rsidR="00F03C2D" w:rsidRPr="00CD15B8">
        <w:rPr>
          <w:rFonts w:ascii="Times New Roman" w:eastAsia="Times New Roman" w:hAnsi="Times New Roman" w:cs="Times New Roman"/>
          <w:color w:val="000000"/>
          <w:sz w:val="27"/>
          <w:szCs w:val="27"/>
          <w:lang w:eastAsia="ru-RU"/>
        </w:rPr>
        <w:t xml:space="preserve">____) </w:t>
      </w:r>
      <w:r w:rsidRPr="00CD15B8">
        <w:rPr>
          <w:rFonts w:ascii="Times New Roman" w:eastAsia="Times New Roman" w:hAnsi="Times New Roman" w:cs="Times New Roman"/>
          <w:color w:val="000000"/>
          <w:sz w:val="27"/>
          <w:szCs w:val="27"/>
          <w:lang w:eastAsia="ru-RU"/>
        </w:rPr>
        <w:t>л.</w:t>
      </w: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 20____г.          ___________        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(подпись)</w:t>
      </w: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(Ф.И.О.)</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М.П.</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DD4781" w:rsidRDefault="006E3CA9" w:rsidP="00AF11EC">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lastRenderedPageBreak/>
        <w:t>ПРИЛОЖЕНИЕ 6</w:t>
      </w:r>
    </w:p>
    <w:p w:rsidR="00AF11EC" w:rsidRPr="00DD4781" w:rsidRDefault="00AF11EC" w:rsidP="00AF11EC">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к Положению о порядке размещения</w:t>
      </w: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нестационарных торговых объектов</w:t>
      </w:r>
    </w:p>
    <w:p w:rsidR="00CD15B8" w:rsidRPr="00DD4781" w:rsidRDefault="009F04F7"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w:t>
      </w:r>
      <w:r w:rsidR="00CD15B8" w:rsidRPr="00DD4781">
        <w:rPr>
          <w:rFonts w:ascii="Times New Roman" w:eastAsia="Times New Roman" w:hAnsi="Times New Roman" w:cs="Times New Roman"/>
          <w:sz w:val="27"/>
          <w:szCs w:val="27"/>
          <w:lang w:eastAsia="ru-RU"/>
        </w:rPr>
        <w:t>объектов</w:t>
      </w:r>
      <w:r w:rsidRPr="00DD4781">
        <w:rPr>
          <w:rFonts w:ascii="Times New Roman" w:eastAsia="Times New Roman" w:hAnsi="Times New Roman" w:cs="Times New Roman"/>
          <w:sz w:val="27"/>
          <w:szCs w:val="27"/>
          <w:lang w:eastAsia="ru-RU"/>
        </w:rPr>
        <w:t xml:space="preserve"> </w:t>
      </w:r>
      <w:r w:rsidR="00CD15B8" w:rsidRPr="00DD4781">
        <w:rPr>
          <w:rFonts w:ascii="Times New Roman" w:eastAsia="Times New Roman" w:hAnsi="Times New Roman" w:cs="Times New Roman"/>
          <w:sz w:val="27"/>
          <w:szCs w:val="27"/>
          <w:lang w:eastAsia="ru-RU"/>
        </w:rPr>
        <w:t>по предоставлению услуг)</w:t>
      </w:r>
    </w:p>
    <w:p w:rsidR="00CD15B8" w:rsidRPr="00DD4781"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в Левокумском муниципальном</w:t>
      </w:r>
    </w:p>
    <w:p w:rsidR="00CD15B8" w:rsidRPr="00CD15B8" w:rsidRDefault="00CD15B8" w:rsidP="00AF11EC">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4781">
        <w:rPr>
          <w:rFonts w:ascii="Times New Roman" w:eastAsia="Times New Roman" w:hAnsi="Times New Roman" w:cs="Times New Roman"/>
          <w:sz w:val="27"/>
          <w:szCs w:val="27"/>
          <w:lang w:eastAsia="ru-RU"/>
        </w:rPr>
        <w:t>округе Ставропольского края</w:t>
      </w:r>
    </w:p>
    <w:p w:rsidR="00CD15B8" w:rsidRPr="00CD15B8" w:rsidRDefault="00CD15B8" w:rsidP="00CD15B8">
      <w:pPr>
        <w:widowControl w:val="0"/>
        <w:autoSpaceDE w:val="0"/>
        <w:autoSpaceDN w:val="0"/>
        <w:spacing w:after="0" w:line="240" w:lineRule="auto"/>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AF11EC" w:rsidRDefault="00AF11EC"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AF11EC" w:rsidRPr="00CD15B8" w:rsidRDefault="00AF11EC"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УВЕДОМЛЕНИЕ</w:t>
      </w:r>
    </w:p>
    <w:p w:rsidR="00AF11EC" w:rsidRPr="00CD15B8" w:rsidRDefault="00AF11EC"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 принятом решении по итогам рассмотрения заявления (заявки)</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от «_____»  _____________ 20____ г. № 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   </w:t>
      </w:r>
    </w:p>
    <w:p w:rsidR="00CD15B8" w:rsidRPr="00CD15B8" w:rsidRDefault="00CD15B8" w:rsidP="00CD15B8">
      <w:pPr>
        <w:widowControl w:val="0"/>
        <w:autoSpaceDE w:val="0"/>
        <w:autoSpaceDN w:val="0"/>
        <w:spacing w:after="0" w:line="240" w:lineRule="auto"/>
        <w:ind w:firstLine="720"/>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Рассмотрев Ваше заявление на получение права на размещение нестационарного торгового объекта (объ</w:t>
      </w:r>
      <w:r w:rsidR="00CE2BDA">
        <w:rPr>
          <w:rFonts w:ascii="Times New Roman" w:eastAsia="Times New Roman" w:hAnsi="Times New Roman" w:cs="Times New Roman"/>
          <w:sz w:val="27"/>
          <w:szCs w:val="27"/>
          <w:lang w:eastAsia="ru-RU"/>
        </w:rPr>
        <w:t>екта по предоставлению услуг) в</w:t>
      </w:r>
      <w:r w:rsidRPr="00CD15B8">
        <w:rPr>
          <w:rFonts w:ascii="Times New Roman" w:eastAsia="Times New Roman" w:hAnsi="Times New Roman" w:cs="Times New Roman"/>
          <w:sz w:val="27"/>
          <w:szCs w:val="27"/>
          <w:lang w:eastAsia="ru-RU"/>
        </w:rPr>
        <w:t xml:space="preserve"> Левокумском муниципальном округе Ставропольского края / заявку на участие в открытом аукционе на</w:t>
      </w:r>
      <w:r w:rsidR="00CE2BDA">
        <w:rPr>
          <w:rFonts w:ascii="Times New Roman" w:eastAsia="Times New Roman" w:hAnsi="Times New Roman" w:cs="Times New Roman"/>
          <w:sz w:val="27"/>
          <w:szCs w:val="27"/>
          <w:lang w:eastAsia="ru-RU"/>
        </w:rPr>
        <w:t xml:space="preserve"> получение</w:t>
      </w:r>
      <w:r w:rsidRPr="00CD15B8">
        <w:rPr>
          <w:rFonts w:ascii="Times New Roman" w:eastAsia="Times New Roman" w:hAnsi="Times New Roman" w:cs="Times New Roman"/>
          <w:sz w:val="27"/>
          <w:szCs w:val="27"/>
          <w:lang w:eastAsia="ru-RU"/>
        </w:rPr>
        <w:t xml:space="preserve"> прав</w:t>
      </w:r>
      <w:r w:rsidR="00CE2BDA">
        <w:rPr>
          <w:rFonts w:ascii="Times New Roman" w:eastAsia="Times New Roman" w:hAnsi="Times New Roman" w:cs="Times New Roman"/>
          <w:sz w:val="27"/>
          <w:szCs w:val="27"/>
          <w:lang w:eastAsia="ru-RU"/>
        </w:rPr>
        <w:t xml:space="preserve">а на </w:t>
      </w:r>
      <w:r w:rsidRPr="00CD15B8">
        <w:rPr>
          <w:rFonts w:ascii="Times New Roman" w:eastAsia="Times New Roman" w:hAnsi="Times New Roman" w:cs="Times New Roman"/>
          <w:sz w:val="27"/>
          <w:szCs w:val="27"/>
          <w:lang w:eastAsia="ru-RU"/>
        </w:rPr>
        <w:t>размещени</w:t>
      </w:r>
      <w:r w:rsidR="00CE2BDA">
        <w:rPr>
          <w:rFonts w:ascii="Times New Roman" w:eastAsia="Times New Roman" w:hAnsi="Times New Roman" w:cs="Times New Roman"/>
          <w:sz w:val="27"/>
          <w:szCs w:val="27"/>
          <w:lang w:eastAsia="ru-RU"/>
        </w:rPr>
        <w:t>е</w:t>
      </w:r>
      <w:r w:rsidRPr="00CD15B8">
        <w:rPr>
          <w:rFonts w:ascii="Times New Roman" w:eastAsia="Times New Roman" w:hAnsi="Times New Roman" w:cs="Times New Roman"/>
          <w:sz w:val="27"/>
          <w:szCs w:val="27"/>
          <w:lang w:eastAsia="ru-RU"/>
        </w:rPr>
        <w:t xml:space="preserve"> нестационарного торгового объекта (объекта по предоставлению услуг) в Левокумском муниципальном округе Ставропольског</w:t>
      </w:r>
      <w:r w:rsidR="00231DF8">
        <w:rPr>
          <w:rFonts w:ascii="Times New Roman" w:eastAsia="Times New Roman" w:hAnsi="Times New Roman" w:cs="Times New Roman"/>
          <w:sz w:val="27"/>
          <w:szCs w:val="27"/>
          <w:lang w:eastAsia="ru-RU"/>
        </w:rPr>
        <w:t>о края: _________________</w:t>
      </w:r>
      <w:r w:rsidR="00AF11EC">
        <w:rPr>
          <w:rFonts w:ascii="Times New Roman" w:eastAsia="Times New Roman" w:hAnsi="Times New Roman" w:cs="Times New Roman"/>
          <w:sz w:val="27"/>
          <w:szCs w:val="27"/>
          <w:lang w:eastAsia="ru-RU"/>
        </w:rPr>
        <w:t>___________</w:t>
      </w:r>
      <w:r w:rsidRPr="00CD15B8">
        <w:rPr>
          <w:rFonts w:ascii="Times New Roman" w:eastAsia="Times New Roman" w:hAnsi="Times New Roman" w:cs="Times New Roman"/>
          <w:sz w:val="27"/>
          <w:szCs w:val="27"/>
          <w:lang w:eastAsia="ru-RU"/>
        </w:rPr>
        <w:t>,</w:t>
      </w:r>
    </w:p>
    <w:p w:rsidR="00CD15B8" w:rsidRPr="00CD15B8" w:rsidRDefault="00231DF8" w:rsidP="00CD15B8">
      <w:pPr>
        <w:widowControl w:val="0"/>
        <w:autoSpaceDE w:val="0"/>
        <w:autoSpaceDN w:val="0"/>
        <w:spacing w:after="0" w:line="240" w:lineRule="auto"/>
        <w:jc w:val="center"/>
        <w:rPr>
          <w:rFonts w:ascii="Times New Roman" w:eastAsia="Times New Roman" w:hAnsi="Times New Roman" w:cs="Times New Roman"/>
          <w:sz w:val="27"/>
          <w:szCs w:val="27"/>
          <w:vertAlign w:val="superscript"/>
          <w:lang w:eastAsia="ru-RU"/>
        </w:rPr>
      </w:pPr>
      <w:r>
        <w:rPr>
          <w:rFonts w:ascii="Times New Roman" w:eastAsia="Times New Roman" w:hAnsi="Times New Roman" w:cs="Times New Roman"/>
          <w:sz w:val="27"/>
          <w:szCs w:val="27"/>
          <w:vertAlign w:val="superscript"/>
          <w:lang w:eastAsia="ru-RU"/>
        </w:rPr>
        <w:t xml:space="preserve">                                                                                                                  </w:t>
      </w:r>
      <w:r w:rsidR="00CD15B8" w:rsidRPr="00CD15B8">
        <w:rPr>
          <w:rFonts w:ascii="Times New Roman" w:eastAsia="Times New Roman" w:hAnsi="Times New Roman" w:cs="Times New Roman"/>
          <w:sz w:val="27"/>
          <w:szCs w:val="27"/>
          <w:vertAlign w:val="superscript"/>
          <w:lang w:eastAsia="ru-RU"/>
        </w:rPr>
        <w:t>(дата и номер заявления или заявки)</w:t>
      </w:r>
    </w:p>
    <w:p w:rsidR="00CD15B8" w:rsidRPr="00CD15B8" w:rsidRDefault="00CD15B8" w:rsidP="00231DF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администрация Левокумского муниципального округа Ставропольского края сообщает Вам о том, что принято следующее решение:</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39D2">
        <w:rPr>
          <w:rFonts w:ascii="Times New Roman" w:eastAsia="Times New Roman" w:hAnsi="Times New Roman" w:cs="Times New Roman"/>
          <w:sz w:val="27"/>
          <w:szCs w:val="27"/>
          <w:lang w:eastAsia="ru-RU"/>
        </w:rPr>
        <w:t>_______________________________</w:t>
      </w:r>
    </w:p>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sz w:val="27"/>
          <w:szCs w:val="27"/>
          <w:vertAlign w:val="superscript"/>
          <w:lang w:eastAsia="ru-RU"/>
        </w:rPr>
      </w:pPr>
      <w:r w:rsidRPr="00DD4781">
        <w:rPr>
          <w:rFonts w:ascii="Times New Roman" w:eastAsia="Times New Roman" w:hAnsi="Times New Roman" w:cs="Times New Roman"/>
          <w:sz w:val="27"/>
          <w:szCs w:val="27"/>
          <w:vertAlign w:val="superscript"/>
          <w:lang w:eastAsia="ru-RU"/>
        </w:rPr>
        <w:t>(отказ и его причины заключени</w:t>
      </w:r>
      <w:r w:rsidR="00310908">
        <w:rPr>
          <w:rFonts w:ascii="Times New Roman" w:eastAsia="Times New Roman" w:hAnsi="Times New Roman" w:cs="Times New Roman"/>
          <w:sz w:val="27"/>
          <w:szCs w:val="27"/>
          <w:vertAlign w:val="superscript"/>
          <w:lang w:eastAsia="ru-RU"/>
        </w:rPr>
        <w:t>я</w:t>
      </w:r>
      <w:r w:rsidRPr="00DD4781">
        <w:rPr>
          <w:rFonts w:ascii="Times New Roman" w:eastAsia="Times New Roman" w:hAnsi="Times New Roman" w:cs="Times New Roman"/>
          <w:sz w:val="27"/>
          <w:szCs w:val="27"/>
          <w:vertAlign w:val="superscript"/>
          <w:lang w:eastAsia="ru-RU"/>
        </w:rPr>
        <w:t xml:space="preserve"> договора, (не)признание участником аукциона или другое)</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______________   _________________________       __________________</w:t>
      </w:r>
    </w:p>
    <w:p w:rsidR="00CD15B8" w:rsidRPr="00CD15B8" w:rsidRDefault="00CD15B8" w:rsidP="00CD15B8">
      <w:pPr>
        <w:widowControl w:val="0"/>
        <w:tabs>
          <w:tab w:val="left" w:pos="744"/>
          <w:tab w:val="center" w:pos="4677"/>
        </w:tabs>
        <w:autoSpaceDE w:val="0"/>
        <w:autoSpaceDN w:val="0"/>
        <w:spacing w:after="0" w:line="240" w:lineRule="auto"/>
        <w:rPr>
          <w:rFonts w:ascii="Times New Roman" w:eastAsia="Times New Roman" w:hAnsi="Times New Roman" w:cs="Times New Roman"/>
          <w:sz w:val="27"/>
          <w:szCs w:val="27"/>
          <w:vertAlign w:val="superscript"/>
          <w:lang w:eastAsia="ru-RU"/>
        </w:rPr>
      </w:pPr>
      <w:r w:rsidRPr="00CD15B8">
        <w:rPr>
          <w:rFonts w:ascii="Times New Roman" w:eastAsia="Times New Roman" w:hAnsi="Times New Roman" w:cs="Times New Roman"/>
          <w:sz w:val="27"/>
          <w:szCs w:val="27"/>
          <w:vertAlign w:val="superscript"/>
          <w:lang w:eastAsia="ru-RU"/>
        </w:rPr>
        <w:tab/>
        <w:t>(должность)</w:t>
      </w:r>
      <w:r w:rsidRPr="00CD15B8">
        <w:rPr>
          <w:rFonts w:ascii="Times New Roman" w:eastAsia="Times New Roman" w:hAnsi="Times New Roman" w:cs="Times New Roman"/>
          <w:sz w:val="27"/>
          <w:szCs w:val="27"/>
          <w:vertAlign w:val="superscript"/>
          <w:lang w:eastAsia="ru-RU"/>
        </w:rPr>
        <w:tab/>
        <w:t xml:space="preserve">                                              (подпись)                                                 (расшифровка подписи)</w:t>
      </w:r>
    </w:p>
    <w:p w:rsidR="007D4C24" w:rsidRDefault="007D4C24" w:rsidP="00CD15B8">
      <w:pPr>
        <w:widowControl w:val="0"/>
        <w:autoSpaceDE w:val="0"/>
        <w:autoSpaceDN w:val="0"/>
        <w:spacing w:after="0" w:line="240" w:lineRule="auto"/>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М.П.</w:t>
      </w:r>
    </w:p>
    <w:p w:rsidR="00CD15B8" w:rsidRPr="00CD15B8" w:rsidRDefault="00CD15B8" w:rsidP="00CD15B8">
      <w:pPr>
        <w:widowControl w:val="0"/>
        <w:autoSpaceDE w:val="0"/>
        <w:autoSpaceDN w:val="0"/>
        <w:spacing w:after="0" w:line="240" w:lineRule="auto"/>
        <w:jc w:val="center"/>
        <w:outlineLvl w:val="0"/>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_____________</w:t>
      </w:r>
    </w:p>
    <w:p w:rsidR="00AE204B" w:rsidRDefault="00AE204B">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287DA8" w:rsidRPr="00FA246E" w:rsidRDefault="006E3CA9" w:rsidP="00287DA8">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ПРИЛОЖЕНИЕ 7</w:t>
      </w:r>
    </w:p>
    <w:p w:rsidR="00287DA8" w:rsidRPr="00FA246E" w:rsidRDefault="00287DA8" w:rsidP="00287DA8">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к Положению о порядке размещения</w:t>
      </w: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нестационарных торговых объектов</w:t>
      </w:r>
    </w:p>
    <w:p w:rsidR="00287DA8" w:rsidRPr="00FA246E" w:rsidRDefault="009F04F7"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w:t>
      </w:r>
      <w:r w:rsidR="00287DA8" w:rsidRPr="00FA246E">
        <w:rPr>
          <w:rFonts w:ascii="Times New Roman" w:eastAsia="Times New Roman" w:hAnsi="Times New Roman" w:cs="Times New Roman"/>
          <w:sz w:val="27"/>
          <w:szCs w:val="27"/>
          <w:lang w:eastAsia="ru-RU"/>
        </w:rPr>
        <w:t>объектов</w:t>
      </w:r>
      <w:r>
        <w:rPr>
          <w:rFonts w:ascii="Times New Roman" w:eastAsia="Times New Roman" w:hAnsi="Times New Roman" w:cs="Times New Roman"/>
          <w:sz w:val="27"/>
          <w:szCs w:val="27"/>
          <w:lang w:eastAsia="ru-RU"/>
        </w:rPr>
        <w:t xml:space="preserve"> </w:t>
      </w:r>
      <w:r w:rsidR="00287DA8" w:rsidRPr="00FA246E">
        <w:rPr>
          <w:rFonts w:ascii="Times New Roman" w:eastAsia="Times New Roman" w:hAnsi="Times New Roman" w:cs="Times New Roman"/>
          <w:sz w:val="27"/>
          <w:szCs w:val="27"/>
          <w:lang w:eastAsia="ru-RU"/>
        </w:rPr>
        <w:t>по предоставлению услуг)</w:t>
      </w:r>
    </w:p>
    <w:p w:rsidR="00287DA8" w:rsidRPr="00FA246E" w:rsidRDefault="00287DA8" w:rsidP="00287DA8">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в Левокумском муниципальном</w:t>
      </w:r>
    </w:p>
    <w:p w:rsidR="00287DA8" w:rsidRPr="00FA246E" w:rsidRDefault="00287DA8" w:rsidP="00287DA8">
      <w:pPr>
        <w:widowControl w:val="0"/>
        <w:autoSpaceDE w:val="0"/>
        <w:autoSpaceDN w:val="0"/>
        <w:spacing w:after="0" w:line="240" w:lineRule="exact"/>
        <w:ind w:left="4536"/>
        <w:jc w:val="center"/>
        <w:outlineLvl w:val="0"/>
        <w:rPr>
          <w:rFonts w:ascii="Times New Roman" w:eastAsia="Times New Roman" w:hAnsi="Times New Roman" w:cs="Times New Roman"/>
          <w:sz w:val="27"/>
          <w:szCs w:val="27"/>
          <w:lang w:eastAsia="ru-RU"/>
        </w:rPr>
      </w:pPr>
      <w:r w:rsidRPr="00FA246E">
        <w:rPr>
          <w:rFonts w:ascii="Times New Roman" w:eastAsia="Times New Roman" w:hAnsi="Times New Roman" w:cs="Times New Roman"/>
          <w:sz w:val="27"/>
          <w:szCs w:val="27"/>
          <w:lang w:eastAsia="ru-RU"/>
        </w:rPr>
        <w:t>округе Ставропольского края</w:t>
      </w:r>
    </w:p>
    <w:p w:rsidR="00287DA8" w:rsidRDefault="00287DA8" w:rsidP="00287DA8">
      <w:pPr>
        <w:widowControl w:val="0"/>
        <w:autoSpaceDE w:val="0"/>
        <w:autoSpaceDN w:val="0"/>
        <w:spacing w:after="0" w:line="240" w:lineRule="exact"/>
        <w:ind w:left="4536"/>
        <w:jc w:val="center"/>
        <w:outlineLvl w:val="1"/>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right"/>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p w:rsidR="00287DA8" w:rsidRPr="00CD15B8" w:rsidRDefault="00287DA8" w:rsidP="00A82923">
      <w:pPr>
        <w:widowControl w:val="0"/>
        <w:autoSpaceDE w:val="0"/>
        <w:autoSpaceDN w:val="0"/>
        <w:spacing w:after="0" w:line="240" w:lineRule="auto"/>
        <w:jc w:val="right"/>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Типовая форма</w:t>
      </w:r>
    </w:p>
    <w:p w:rsidR="007D4C24" w:rsidRDefault="007D4C24"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7D4C24" w:rsidRDefault="007D4C24"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ДОГОВОР</w:t>
      </w:r>
    </w:p>
    <w:p w:rsidR="00A82923" w:rsidRDefault="00A82923"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 размещении нестационарного торгового объекта</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(объекта по предоставлению услуг)</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в Левокумском муниципальном округе Ставропольского края</w:t>
      </w:r>
    </w:p>
    <w:p w:rsidR="00287DA8" w:rsidRPr="00CD15B8" w:rsidRDefault="00287DA8" w:rsidP="00287DA8">
      <w:pPr>
        <w:widowControl w:val="0"/>
        <w:autoSpaceDE w:val="0"/>
        <w:autoSpaceDN w:val="0"/>
        <w:spacing w:after="0" w:line="240" w:lineRule="exact"/>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exact"/>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 __________ 20__ г.                                                                   с. Левокумское</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7D4C24" w:rsidRDefault="007D4C24"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A82923" w:rsidRDefault="00A82923"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Администрация Левокумского муниципального округа Ставропольского края, именуемая в дальнейшем «Администрация», в лице</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(должность, Ф.И.О.)</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действующего на основании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(наименование документа)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с одной стороны 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w:t>
      </w:r>
      <w:proofErr w:type="spellStart"/>
      <w:r w:rsidRPr="00CD15B8">
        <w:rPr>
          <w:rFonts w:ascii="Times New Roman" w:eastAsia="Times New Roman" w:hAnsi="Times New Roman" w:cs="Times New Roman"/>
          <w:color w:val="000000"/>
          <w:sz w:val="27"/>
          <w:szCs w:val="27"/>
          <w:vertAlign w:val="superscript"/>
          <w:lang w:eastAsia="ru-RU"/>
        </w:rPr>
        <w:t>самозанятый</w:t>
      </w:r>
      <w:proofErr w:type="spellEnd"/>
      <w:r w:rsidRPr="00CD15B8">
        <w:rPr>
          <w:rFonts w:ascii="Times New Roman" w:eastAsia="Times New Roman" w:hAnsi="Times New Roman" w:cs="Times New Roman"/>
          <w:color w:val="000000"/>
          <w:sz w:val="27"/>
          <w:szCs w:val="27"/>
          <w:vertAlign w:val="superscript"/>
          <w:lang w:eastAsia="ru-RU"/>
        </w:rPr>
        <w:t xml:space="preserve"> гражданин, индивидуальный предприниматель, юридическое лицо)</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действующий на основании</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(наименование документа)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именуемый в дальнейшем «Хозяйствующий субъект», зарегистрированный по адресу:</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__________________________________________________________________</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vertAlign w:val="superscript"/>
          <w:lang w:eastAsia="ru-RU"/>
        </w:rPr>
      </w:pPr>
      <w:r w:rsidRPr="00CD15B8">
        <w:rPr>
          <w:rFonts w:ascii="Times New Roman" w:eastAsia="Times New Roman" w:hAnsi="Times New Roman" w:cs="Times New Roman"/>
          <w:color w:val="000000"/>
          <w:sz w:val="27"/>
          <w:szCs w:val="27"/>
          <w:vertAlign w:val="superscript"/>
          <w:lang w:eastAsia="ru-RU"/>
        </w:rPr>
        <w:t>(индекс, край, город (село, и т.п.), улица, дом)</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с другой стороны, вместе именуемые «Стороны» заключили настоящий договор о нижеследующем:</w:t>
      </w:r>
    </w:p>
    <w:p w:rsidR="007D4C24" w:rsidRDefault="007D4C24"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Предмет договора</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1.1. Администрация предоставляет Хозяйствующему субъекту</w:t>
      </w:r>
      <w:r>
        <w:rPr>
          <w:rFonts w:ascii="Times New Roman" w:eastAsia="Times New Roman" w:hAnsi="Times New Roman" w:cs="Times New Roman"/>
          <w:color w:val="000000"/>
          <w:sz w:val="27"/>
          <w:szCs w:val="27"/>
          <w:lang w:eastAsia="ru-RU"/>
        </w:rPr>
        <w:t xml:space="preserve"> (победителю аукциона, либо указать другое основание, на котором владельцу нестационарного торгового объекта разрешено разместить нестационарный </w:t>
      </w:r>
      <w:r>
        <w:rPr>
          <w:rFonts w:ascii="Times New Roman" w:eastAsia="Times New Roman" w:hAnsi="Times New Roman" w:cs="Times New Roman"/>
          <w:color w:val="000000"/>
          <w:sz w:val="27"/>
          <w:szCs w:val="27"/>
          <w:lang w:eastAsia="ru-RU"/>
        </w:rPr>
        <w:lastRenderedPageBreak/>
        <w:t xml:space="preserve">торговый объект) </w:t>
      </w:r>
      <w:r w:rsidRPr="00CD15B8">
        <w:rPr>
          <w:rFonts w:ascii="Times New Roman" w:eastAsia="Times New Roman" w:hAnsi="Times New Roman" w:cs="Times New Roman"/>
          <w:color w:val="000000"/>
          <w:sz w:val="27"/>
          <w:szCs w:val="27"/>
          <w:lang w:eastAsia="ru-RU"/>
        </w:rPr>
        <w:t>право на размещение нестационарного торгового объекта (объекта по предоставлению услуг) (далее - Объект):</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w:t>
      </w:r>
      <w:r>
        <w:rPr>
          <w:rFonts w:ascii="Times New Roman" w:eastAsia="Times New Roman" w:hAnsi="Times New Roman" w:cs="Times New Roman"/>
          <w:color w:val="000000"/>
          <w:sz w:val="27"/>
          <w:szCs w:val="27"/>
          <w:lang w:eastAsia="ru-RU"/>
        </w:rPr>
        <w:t>______________________________</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CD15B8">
        <w:rPr>
          <w:rFonts w:ascii="Times New Roman" w:eastAsia="Times New Roman" w:hAnsi="Times New Roman" w:cs="Times New Roman"/>
          <w:color w:val="000000"/>
          <w:lang w:eastAsia="ru-RU"/>
        </w:rPr>
        <w:t>(вид объекта, площадь объекта, месторасположение объекта, специализация объекта)</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Левокумского муниципального округа Ставропольского края.</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схемой размещения нестационарных торговых объектов (объектов по предоставлению услуг) </w:t>
      </w:r>
      <w:r w:rsidRPr="00AF11EC">
        <w:rPr>
          <w:rFonts w:ascii="Times New Roman" w:eastAsia="Times New Roman" w:hAnsi="Times New Roman" w:cs="Times New Roman"/>
          <w:color w:val="000000"/>
          <w:sz w:val="27"/>
          <w:szCs w:val="27"/>
          <w:lang w:eastAsia="ru-RU"/>
        </w:rPr>
        <w:t xml:space="preserve">и </w:t>
      </w:r>
      <w:hyperlink r:id="rId12"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1.3. Период размещения Объекта устанавливается </w:t>
      </w: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с «____» ______________ г. по «____» _______________ г.</w:t>
      </w:r>
    </w:p>
    <w:p w:rsidR="00287DA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1.4. Режим работы Объекта ________________________.</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jc w:val="both"/>
        <w:rPr>
          <w:rFonts w:ascii="Times New Roman" w:eastAsia="Times New Roman" w:hAnsi="Times New Roman" w:cs="Times New Roman"/>
          <w:color w:val="000000"/>
          <w:sz w:val="10"/>
          <w:szCs w:val="10"/>
          <w:lang w:eastAsia="ru-RU"/>
        </w:rPr>
      </w:pPr>
    </w:p>
    <w:p w:rsidR="00287DA8" w:rsidRDefault="00287DA8" w:rsidP="00287DA8">
      <w:pPr>
        <w:widowControl w:val="0"/>
        <w:autoSpaceDE w:val="0"/>
        <w:autoSpaceDN w:val="0"/>
        <w:spacing w:after="0" w:line="240" w:lineRule="auto"/>
        <w:ind w:firstLine="708"/>
        <w:jc w:val="center"/>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Плата за размещение Объекта и порядок расчетов</w:t>
      </w:r>
    </w:p>
    <w:p w:rsidR="00287DA8" w:rsidRPr="00CD15B8" w:rsidRDefault="00287DA8" w:rsidP="00287DA8">
      <w:pPr>
        <w:widowControl w:val="0"/>
        <w:autoSpaceDE w:val="0"/>
        <w:autoSpaceDN w:val="0"/>
        <w:spacing w:after="0" w:line="240" w:lineRule="auto"/>
        <w:ind w:firstLine="708"/>
        <w:jc w:val="center"/>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2.1. Плата за размещение Объекта в течение установленного периода размещения Объекта рассчитывается согласно Методике определения начального (минимального) размера платы за право </w:t>
      </w:r>
      <w:r w:rsidR="00673CB2">
        <w:rPr>
          <w:rFonts w:ascii="Times New Roman" w:eastAsia="Times New Roman" w:hAnsi="Times New Roman" w:cs="Times New Roman"/>
          <w:color w:val="000000"/>
          <w:sz w:val="27"/>
          <w:szCs w:val="27"/>
          <w:lang w:eastAsia="ru-RU"/>
        </w:rPr>
        <w:t xml:space="preserve">заключения договора о </w:t>
      </w:r>
      <w:r w:rsidRPr="00CD15B8">
        <w:rPr>
          <w:rFonts w:ascii="Times New Roman" w:eastAsia="Times New Roman" w:hAnsi="Times New Roman" w:cs="Times New Roman"/>
          <w:color w:val="000000"/>
          <w:sz w:val="27"/>
          <w:szCs w:val="27"/>
          <w:lang w:eastAsia="ru-RU"/>
        </w:rPr>
        <w:t xml:space="preserve"> размещени</w:t>
      </w:r>
      <w:r w:rsidR="00673CB2">
        <w:rPr>
          <w:rFonts w:ascii="Times New Roman" w:eastAsia="Times New Roman" w:hAnsi="Times New Roman" w:cs="Times New Roman"/>
          <w:color w:val="000000"/>
          <w:sz w:val="27"/>
          <w:szCs w:val="27"/>
          <w:lang w:eastAsia="ru-RU"/>
        </w:rPr>
        <w:t>и</w:t>
      </w:r>
      <w:r w:rsidRPr="00CD15B8">
        <w:rPr>
          <w:rFonts w:ascii="Times New Roman" w:eastAsia="Times New Roman" w:hAnsi="Times New Roman" w:cs="Times New Roman"/>
          <w:color w:val="000000"/>
          <w:sz w:val="27"/>
          <w:szCs w:val="27"/>
          <w:lang w:eastAsia="ru-RU"/>
        </w:rPr>
        <w:t xml:space="preserve"> нестационарного торгового объекта (объекта по предоставлению услуг) за весь период его размещения на территории Левокумского муниципального округа Ставропольского края, утвержденной постановлением администрации Левокумского муниципального округа Ставропольского края </w:t>
      </w:r>
      <w:r>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lang w:eastAsia="ru-RU"/>
        </w:rPr>
        <w:t xml:space="preserve">от </w:t>
      </w:r>
      <w:r>
        <w:rPr>
          <w:rFonts w:ascii="Times New Roman" w:eastAsia="Times New Roman" w:hAnsi="Times New Roman" w:cs="Times New Roman"/>
          <w:color w:val="000000"/>
          <w:sz w:val="27"/>
          <w:szCs w:val="27"/>
          <w:lang w:eastAsia="ru-RU"/>
        </w:rPr>
        <w:t>26</w:t>
      </w:r>
      <w:r w:rsidRPr="00CD15B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марта</w:t>
      </w:r>
      <w:r w:rsidRPr="00CD15B8">
        <w:rPr>
          <w:rFonts w:ascii="Times New Roman" w:eastAsia="Times New Roman" w:hAnsi="Times New Roman" w:cs="Times New Roman"/>
          <w:color w:val="000000"/>
          <w:sz w:val="27"/>
          <w:szCs w:val="27"/>
          <w:lang w:eastAsia="ru-RU"/>
        </w:rPr>
        <w:t xml:space="preserve"> 20</w:t>
      </w:r>
      <w:r>
        <w:rPr>
          <w:rFonts w:ascii="Times New Roman" w:eastAsia="Times New Roman" w:hAnsi="Times New Roman" w:cs="Times New Roman"/>
          <w:color w:val="000000"/>
          <w:sz w:val="27"/>
          <w:szCs w:val="27"/>
          <w:lang w:eastAsia="ru-RU"/>
        </w:rPr>
        <w:t>21</w:t>
      </w:r>
      <w:r w:rsidRPr="00CD15B8">
        <w:rPr>
          <w:rFonts w:ascii="Times New Roman" w:eastAsia="Times New Roman" w:hAnsi="Times New Roman" w:cs="Times New Roman"/>
          <w:color w:val="000000"/>
          <w:sz w:val="27"/>
          <w:szCs w:val="27"/>
          <w:lang w:eastAsia="ru-RU"/>
        </w:rPr>
        <w:t xml:space="preserve"> г. № </w:t>
      </w:r>
      <w:r>
        <w:rPr>
          <w:rFonts w:ascii="Times New Roman" w:eastAsia="Times New Roman" w:hAnsi="Times New Roman" w:cs="Times New Roman"/>
          <w:color w:val="000000"/>
          <w:sz w:val="27"/>
          <w:szCs w:val="27"/>
          <w:lang w:eastAsia="ru-RU"/>
        </w:rPr>
        <w:t>399</w:t>
      </w:r>
      <w:r w:rsidRPr="00CD15B8">
        <w:rPr>
          <w:rFonts w:ascii="Times New Roman" w:eastAsia="Times New Roman" w:hAnsi="Times New Roman" w:cs="Times New Roman"/>
          <w:color w:val="000000"/>
          <w:sz w:val="27"/>
          <w:szCs w:val="27"/>
          <w:lang w:eastAsia="ru-RU"/>
        </w:rPr>
        <w:t xml:space="preserve"> «О размещении нестационарных торговых объектов (объекто</w:t>
      </w:r>
      <w:r w:rsidR="0032315F">
        <w:rPr>
          <w:rFonts w:ascii="Times New Roman" w:eastAsia="Times New Roman" w:hAnsi="Times New Roman" w:cs="Times New Roman"/>
          <w:color w:val="000000"/>
          <w:sz w:val="27"/>
          <w:szCs w:val="27"/>
          <w:lang w:eastAsia="ru-RU"/>
        </w:rPr>
        <w:t>в по предоставлению услуг) в</w:t>
      </w:r>
      <w:r w:rsidRPr="00CD15B8">
        <w:rPr>
          <w:rFonts w:ascii="Times New Roman" w:eastAsia="Times New Roman" w:hAnsi="Times New Roman" w:cs="Times New Roman"/>
          <w:color w:val="000000"/>
          <w:sz w:val="27"/>
          <w:szCs w:val="27"/>
          <w:lang w:eastAsia="ru-RU"/>
        </w:rPr>
        <w:t xml:space="preserve"> Левокумско</w:t>
      </w:r>
      <w:r w:rsidR="0032315F">
        <w:rPr>
          <w:rFonts w:ascii="Times New Roman" w:eastAsia="Times New Roman" w:hAnsi="Times New Roman" w:cs="Times New Roman"/>
          <w:color w:val="000000"/>
          <w:sz w:val="27"/>
          <w:szCs w:val="27"/>
          <w:lang w:eastAsia="ru-RU"/>
        </w:rPr>
        <w:t>м</w:t>
      </w:r>
      <w:r w:rsidRPr="00CD15B8">
        <w:rPr>
          <w:rFonts w:ascii="Times New Roman" w:eastAsia="Times New Roman" w:hAnsi="Times New Roman" w:cs="Times New Roman"/>
          <w:color w:val="000000"/>
          <w:sz w:val="27"/>
          <w:szCs w:val="27"/>
          <w:lang w:eastAsia="ru-RU"/>
        </w:rPr>
        <w:t xml:space="preserve"> муниципально</w:t>
      </w:r>
      <w:r w:rsidR="0032315F">
        <w:rPr>
          <w:rFonts w:ascii="Times New Roman" w:eastAsia="Times New Roman" w:hAnsi="Times New Roman" w:cs="Times New Roman"/>
          <w:color w:val="000000"/>
          <w:sz w:val="27"/>
          <w:szCs w:val="27"/>
          <w:lang w:eastAsia="ru-RU"/>
        </w:rPr>
        <w:t>м округе</w:t>
      </w:r>
      <w:r w:rsidRPr="00CD15B8">
        <w:rPr>
          <w:rFonts w:ascii="Times New Roman" w:eastAsia="Times New Roman" w:hAnsi="Times New Roman" w:cs="Times New Roman"/>
          <w:color w:val="000000"/>
          <w:sz w:val="27"/>
          <w:szCs w:val="27"/>
          <w:lang w:eastAsia="ru-RU"/>
        </w:rPr>
        <w:t xml:space="preserve"> Ставропольского края» и составляет __________ (____________________) руб.</w:t>
      </w:r>
    </w:p>
    <w:p w:rsidR="00287DA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2.2. </w:t>
      </w:r>
      <w:r>
        <w:rPr>
          <w:rFonts w:ascii="Times New Roman" w:eastAsia="Times New Roman" w:hAnsi="Times New Roman" w:cs="Times New Roman"/>
          <w:color w:val="000000"/>
          <w:sz w:val="27"/>
          <w:szCs w:val="27"/>
          <w:lang w:eastAsia="ru-RU"/>
        </w:rPr>
        <w:t>Стороны договорились о следующем порядке и сроках внесения оплаты:</w:t>
      </w:r>
    </w:p>
    <w:p w:rsidR="00287DA8" w:rsidRPr="00CC5470"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w:t>
      </w:r>
    </w:p>
    <w:p w:rsidR="00287DA8" w:rsidRPr="00CD15B8" w:rsidRDefault="00287DA8" w:rsidP="00287DA8">
      <w:pPr>
        <w:widowControl w:val="0"/>
        <w:autoSpaceDE w:val="0"/>
        <w:autoSpaceDN w:val="0"/>
        <w:spacing w:after="0" w:line="240" w:lineRule="auto"/>
        <w:ind w:firstLine="708"/>
        <w:jc w:val="both"/>
        <w:rPr>
          <w:rFonts w:ascii="Times New Roman" w:eastAsia="Times New Roman" w:hAnsi="Times New Roman" w:cs="Times New Roman"/>
          <w:color w:val="000000"/>
          <w:sz w:val="27"/>
          <w:szCs w:val="27"/>
          <w:lang w:eastAsia="ru-RU"/>
        </w:rPr>
      </w:pPr>
      <w:r w:rsidRPr="004E08CA">
        <w:rPr>
          <w:rFonts w:ascii="Times New Roman" w:eastAsia="Times New Roman" w:hAnsi="Times New Roman" w:cs="Times New Roman"/>
          <w:color w:val="000000"/>
          <w:sz w:val="27"/>
          <w:szCs w:val="27"/>
          <w:lang w:eastAsia="ru-RU"/>
        </w:rPr>
        <w:t>_______________________________________________</w:t>
      </w:r>
      <w:r>
        <w:rPr>
          <w:rFonts w:ascii="Times New Roman" w:eastAsia="Times New Roman" w:hAnsi="Times New Roman" w:cs="Times New Roman"/>
          <w:color w:val="000000"/>
          <w:sz w:val="27"/>
          <w:szCs w:val="27"/>
          <w:lang w:eastAsia="ru-RU"/>
        </w:rPr>
        <w:t xml:space="preserve">_____________. </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 Права и обязанности сторон</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3.1. Хозяйствующий субъект имеет право:</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3.1.1. Разместить Объект в соответствии с </w:t>
      </w:r>
      <w:hyperlink r:id="rId13"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w:t>
      </w:r>
      <w:r w:rsidR="007B3D41" w:rsidRPr="007B3D41">
        <w:rPr>
          <w:rFonts w:ascii="Times New Roman" w:eastAsia="Times New Roman" w:hAnsi="Times New Roman" w:cs="Times New Roman"/>
          <w:b/>
          <w:color w:val="FF0000"/>
          <w:sz w:val="27"/>
          <w:szCs w:val="27"/>
          <w:highlight w:val="yellow"/>
          <w:lang w:eastAsia="ru-RU"/>
        </w:rPr>
        <w:t xml:space="preserve"> </w:t>
      </w:r>
      <w:r w:rsidR="007B3D41" w:rsidRPr="006E7200">
        <w:rPr>
          <w:rFonts w:ascii="Times New Roman" w:eastAsia="Times New Roman" w:hAnsi="Times New Roman" w:cs="Times New Roman"/>
          <w:color w:val="000000"/>
          <w:sz w:val="27"/>
          <w:szCs w:val="27"/>
          <w:lang w:eastAsia="ru-RU"/>
        </w:rPr>
        <w:t>и в соответствии с проектным эскизом, представленным Хозяйствующим субъектом, являющимся приложением к настоящему договору.</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3.1.2. Использовать Объект для осуществления торговой деятельности (предоставления услуг) в соответствии с требованиями </w:t>
      </w:r>
      <w:r w:rsidR="00D9153F">
        <w:rPr>
          <w:rFonts w:ascii="Times New Roman" w:eastAsia="Times New Roman" w:hAnsi="Times New Roman" w:cs="Times New Roman"/>
          <w:color w:val="000000"/>
          <w:sz w:val="27"/>
          <w:szCs w:val="27"/>
          <w:lang w:eastAsia="ru-RU"/>
        </w:rPr>
        <w:t>положения</w:t>
      </w:r>
      <w:r w:rsidR="00EC361F">
        <w:rPr>
          <w:rFonts w:ascii="Times New Roman" w:eastAsia="Times New Roman" w:hAnsi="Times New Roman" w:cs="Times New Roman"/>
          <w:color w:val="000000"/>
          <w:sz w:val="27"/>
          <w:szCs w:val="27"/>
          <w:lang w:eastAsia="ru-RU"/>
        </w:rPr>
        <w:t xml:space="preserve"> о порядке размещения</w:t>
      </w:r>
      <w:r w:rsidRPr="00CD15B8">
        <w:rPr>
          <w:rFonts w:ascii="Times New Roman" w:eastAsia="Times New Roman" w:hAnsi="Times New Roman" w:cs="Times New Roman"/>
          <w:color w:val="000000"/>
          <w:sz w:val="27"/>
          <w:szCs w:val="27"/>
          <w:lang w:eastAsia="ru-RU"/>
        </w:rPr>
        <w:t xml:space="preserve"> </w:t>
      </w:r>
      <w:r w:rsidR="00D9153F">
        <w:rPr>
          <w:rFonts w:ascii="Times New Roman" w:eastAsia="Times New Roman" w:hAnsi="Times New Roman" w:cs="Times New Roman"/>
          <w:color w:val="000000"/>
          <w:sz w:val="27"/>
          <w:szCs w:val="27"/>
          <w:lang w:eastAsia="ru-RU"/>
        </w:rPr>
        <w:t xml:space="preserve">нестационарных торговых объектов (объектов по предоставлению услуг в </w:t>
      </w:r>
      <w:r w:rsidRPr="00CD15B8">
        <w:rPr>
          <w:rFonts w:ascii="Times New Roman" w:eastAsia="Times New Roman" w:hAnsi="Times New Roman" w:cs="Times New Roman"/>
          <w:color w:val="000000"/>
          <w:sz w:val="27"/>
          <w:szCs w:val="27"/>
          <w:lang w:eastAsia="ru-RU"/>
        </w:rPr>
        <w:t>Левокумско</w:t>
      </w:r>
      <w:r w:rsidR="00D9153F">
        <w:rPr>
          <w:rFonts w:ascii="Times New Roman" w:eastAsia="Times New Roman" w:hAnsi="Times New Roman" w:cs="Times New Roman"/>
          <w:color w:val="000000"/>
          <w:sz w:val="27"/>
          <w:szCs w:val="27"/>
          <w:lang w:eastAsia="ru-RU"/>
        </w:rPr>
        <w:t>м муниципальном</w:t>
      </w:r>
      <w:r w:rsidRPr="00CD15B8">
        <w:rPr>
          <w:rFonts w:ascii="Times New Roman" w:eastAsia="Times New Roman" w:hAnsi="Times New Roman" w:cs="Times New Roman"/>
          <w:color w:val="000000"/>
          <w:sz w:val="27"/>
          <w:szCs w:val="27"/>
          <w:lang w:eastAsia="ru-RU"/>
        </w:rPr>
        <w:t xml:space="preserve"> округ</w:t>
      </w:r>
      <w:r w:rsidR="00D9153F">
        <w:rPr>
          <w:rFonts w:ascii="Times New Roman" w:eastAsia="Times New Roman" w:hAnsi="Times New Roman" w:cs="Times New Roman"/>
          <w:color w:val="000000"/>
          <w:sz w:val="27"/>
          <w:szCs w:val="27"/>
          <w:lang w:eastAsia="ru-RU"/>
        </w:rPr>
        <w:t>е</w:t>
      </w:r>
      <w:r w:rsidRPr="00CD15B8">
        <w:rPr>
          <w:rFonts w:ascii="Times New Roman" w:eastAsia="Times New Roman" w:hAnsi="Times New Roman" w:cs="Times New Roman"/>
          <w:color w:val="000000"/>
          <w:sz w:val="27"/>
          <w:szCs w:val="27"/>
          <w:lang w:eastAsia="ru-RU"/>
        </w:rPr>
        <w:t xml:space="preserve"> Ставропольского края</w:t>
      </w:r>
      <w:r w:rsidR="00D9153F">
        <w:rPr>
          <w:rFonts w:ascii="Times New Roman" w:eastAsia="Times New Roman" w:hAnsi="Times New Roman" w:cs="Times New Roman"/>
          <w:color w:val="000000"/>
          <w:sz w:val="27"/>
          <w:szCs w:val="27"/>
          <w:lang w:eastAsia="ru-RU"/>
        </w:rPr>
        <w:t xml:space="preserve">, </w:t>
      </w:r>
      <w:r w:rsidR="00D9153F">
        <w:rPr>
          <w:rFonts w:ascii="Times New Roman" w:eastAsia="Times New Roman" w:hAnsi="Times New Roman" w:cs="Times New Roman"/>
          <w:color w:val="000000"/>
          <w:sz w:val="27"/>
          <w:szCs w:val="27"/>
          <w:lang w:eastAsia="ru-RU"/>
        </w:rPr>
        <w:lastRenderedPageBreak/>
        <w:t>утвержденном постановлением администрации от 26 марта 2021 года № 399 (далее - положение)</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 Хозяйствующий субъект обязан:</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 Оплатить стоимость приобретенного права на размещение объекта в порядке, сроки и сумме, указанной в разделе 2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3.2.2. Сохранять вид и специализацию, месторасположение Объекта в течение установленного периода размещения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3.2.3. Соблюдать режим работы Объекта и дополнительные условия осуществления данного вида деятельности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3.2.4. Обеспечивать функционирование Объекта в соответствии с требованиями настоящего договора</w:t>
      </w:r>
      <w:r w:rsidR="00D772AA">
        <w:rPr>
          <w:rFonts w:ascii="Times New Roman" w:eastAsia="Times New Roman" w:hAnsi="Times New Roman" w:cs="Times New Roman"/>
          <w:color w:val="000000"/>
          <w:sz w:val="27"/>
          <w:szCs w:val="27"/>
          <w:lang w:eastAsia="ru-RU"/>
        </w:rPr>
        <w:t xml:space="preserve"> и </w:t>
      </w:r>
      <w:r w:rsidR="0091454F">
        <w:rPr>
          <w:rFonts w:ascii="Times New Roman" w:eastAsia="Times New Roman" w:hAnsi="Times New Roman" w:cs="Times New Roman"/>
          <w:color w:val="000000"/>
          <w:sz w:val="27"/>
          <w:szCs w:val="27"/>
          <w:lang w:eastAsia="ru-RU"/>
        </w:rPr>
        <w:t>положения</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3.2.5. Обеспечивать сохранение эстетичного внешнего вида и оформления Объекта </w:t>
      </w:r>
      <w:r w:rsidR="00B255F3" w:rsidRPr="00B255F3">
        <w:rPr>
          <w:rFonts w:ascii="Times New Roman" w:eastAsia="Times New Roman" w:hAnsi="Times New Roman" w:cs="Times New Roman"/>
          <w:color w:val="000000"/>
          <w:sz w:val="27"/>
          <w:szCs w:val="27"/>
          <w:lang w:eastAsia="ru-RU"/>
        </w:rPr>
        <w:t>в соответствии с проектным эскизом</w:t>
      </w:r>
      <w:r w:rsidR="00B255F3">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lang w:eastAsia="ru-RU"/>
        </w:rPr>
        <w:t>в течение всего срока действия настоящего договора.</w:t>
      </w:r>
    </w:p>
    <w:p w:rsidR="00287DA8" w:rsidRPr="00CD15B8" w:rsidRDefault="00287DA8" w:rsidP="00287DA8">
      <w:pPr>
        <w:widowControl w:val="0"/>
        <w:autoSpaceDE w:val="0"/>
        <w:autoSpaceDN w:val="0"/>
        <w:spacing w:after="0" w:line="240" w:lineRule="auto"/>
        <w:ind w:firstLine="540"/>
        <w:jc w:val="both"/>
        <w:outlineLvl w:val="1"/>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3.2.6. Обеспечивать соблюдение санитарных норм и правил, </w:t>
      </w:r>
      <w:hyperlink r:id="rId14" w:history="1">
        <w:r w:rsidRPr="00626448">
          <w:rPr>
            <w:rFonts w:ascii="Times New Roman" w:eastAsia="Times New Roman" w:hAnsi="Times New Roman" w:cs="Times New Roman"/>
            <w:color w:val="000000"/>
            <w:sz w:val="27"/>
            <w:szCs w:val="27"/>
            <w:lang w:eastAsia="ru-RU"/>
          </w:rPr>
          <w:t>Правил</w:t>
        </w:r>
      </w:hyperlink>
      <w:r w:rsidRPr="00CD15B8">
        <w:rPr>
          <w:rFonts w:ascii="Times New Roman" w:eastAsia="Times New Roman" w:hAnsi="Times New Roman" w:cs="Times New Roman"/>
          <w:color w:val="000000"/>
          <w:sz w:val="27"/>
          <w:szCs w:val="27"/>
          <w:lang w:eastAsia="ru-RU"/>
        </w:rPr>
        <w:t xml:space="preserve"> благоустройства территории Левокумского муниципального округа Ставропольского края, утвержденных решением Совета Левокумского муниципального округа Ставропольского края</w:t>
      </w:r>
      <w:r w:rsidR="00D73EEC">
        <w:rPr>
          <w:rFonts w:ascii="Times New Roman" w:eastAsia="Times New Roman" w:hAnsi="Times New Roman" w:cs="Times New Roman"/>
          <w:color w:val="000000"/>
          <w:sz w:val="27"/>
          <w:szCs w:val="27"/>
          <w:lang w:eastAsia="ru-RU"/>
        </w:rPr>
        <w:t xml:space="preserve"> от</w:t>
      </w:r>
      <w:r>
        <w:rPr>
          <w:rFonts w:ascii="Times New Roman" w:eastAsia="Times New Roman" w:hAnsi="Times New Roman" w:cs="Times New Roman"/>
          <w:color w:val="000000"/>
          <w:sz w:val="27"/>
          <w:szCs w:val="27"/>
          <w:lang w:eastAsia="ru-RU"/>
        </w:rPr>
        <w:t xml:space="preserve"> 17</w:t>
      </w:r>
      <w:r w:rsidR="000E4EF3">
        <w:rPr>
          <w:rFonts w:ascii="Times New Roman" w:eastAsia="Times New Roman" w:hAnsi="Times New Roman" w:cs="Times New Roman"/>
          <w:color w:val="000000"/>
          <w:sz w:val="27"/>
          <w:szCs w:val="27"/>
          <w:lang w:eastAsia="ru-RU"/>
        </w:rPr>
        <w:t xml:space="preserve"> декабря </w:t>
      </w:r>
      <w:r>
        <w:rPr>
          <w:rFonts w:ascii="Times New Roman" w:eastAsia="Times New Roman" w:hAnsi="Times New Roman" w:cs="Times New Roman"/>
          <w:color w:val="000000"/>
          <w:sz w:val="27"/>
          <w:szCs w:val="27"/>
          <w:lang w:eastAsia="ru-RU"/>
        </w:rPr>
        <w:t>2020</w:t>
      </w:r>
      <w:r w:rsidR="000E4EF3">
        <w:rPr>
          <w:rFonts w:ascii="Times New Roman" w:eastAsia="Times New Roman" w:hAnsi="Times New Roman" w:cs="Times New Roman"/>
          <w:color w:val="000000"/>
          <w:sz w:val="27"/>
          <w:szCs w:val="27"/>
          <w:lang w:eastAsia="ru-RU"/>
        </w:rPr>
        <w:t xml:space="preserve"> года</w:t>
      </w:r>
      <w:r>
        <w:rPr>
          <w:rFonts w:ascii="Times New Roman" w:eastAsia="Times New Roman" w:hAnsi="Times New Roman" w:cs="Times New Roman"/>
          <w:color w:val="000000"/>
          <w:sz w:val="27"/>
          <w:szCs w:val="27"/>
          <w:lang w:eastAsia="ru-RU"/>
        </w:rPr>
        <w:t xml:space="preserve"> № 75</w:t>
      </w:r>
      <w:r w:rsidR="000E4EF3">
        <w:rPr>
          <w:rFonts w:ascii="Times New Roman" w:eastAsia="Times New Roman" w:hAnsi="Times New Roman" w:cs="Times New Roman"/>
          <w:color w:val="000000"/>
          <w:sz w:val="27"/>
          <w:szCs w:val="27"/>
          <w:lang w:eastAsia="ru-RU"/>
        </w:rPr>
        <w:t xml:space="preserve"> (далее - правила благоустройства округа)</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3.2.8. Использовать Объект способами, которые не должны наносить вред окружающей среде.</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3.2.9. Не допускать загрязнение, захламление места размещения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3.2.10. Не допускать передачу прав по настоящему договору на размещение Объекта третьим лицам.</w:t>
      </w:r>
    </w:p>
    <w:p w:rsidR="00287DA8" w:rsidRPr="00AF11EC" w:rsidRDefault="00287DA8" w:rsidP="00287DA8">
      <w:pPr>
        <w:widowControl w:val="0"/>
        <w:autoSpaceDE w:val="0"/>
        <w:autoSpaceDN w:val="0"/>
        <w:spacing w:after="0" w:line="240" w:lineRule="auto"/>
        <w:ind w:firstLine="540"/>
        <w:jc w:val="both"/>
        <w:outlineLvl w:val="1"/>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3.2.11. При прекращении (расторжении) договора о размещении Объекта в десятидневный срок должен 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5" w:history="1">
        <w:r w:rsidR="008247C4">
          <w:rPr>
            <w:rFonts w:ascii="Times New Roman" w:eastAsia="Times New Roman" w:hAnsi="Times New Roman" w:cs="Times New Roman"/>
            <w:color w:val="000000"/>
            <w:sz w:val="27"/>
            <w:szCs w:val="27"/>
            <w:lang w:eastAsia="ru-RU"/>
          </w:rPr>
          <w:t>п</w:t>
        </w:r>
        <w:r w:rsidRPr="00AF11EC">
          <w:rPr>
            <w:rFonts w:ascii="Times New Roman" w:eastAsia="Times New Roman" w:hAnsi="Times New Roman" w:cs="Times New Roman"/>
            <w:color w:val="000000"/>
            <w:sz w:val="27"/>
            <w:szCs w:val="27"/>
            <w:lang w:eastAsia="ru-RU"/>
          </w:rPr>
          <w:t>равил</w:t>
        </w:r>
      </w:hyperlink>
      <w:r w:rsidRPr="00AF11EC">
        <w:rPr>
          <w:rFonts w:ascii="Times New Roman" w:eastAsia="Times New Roman" w:hAnsi="Times New Roman" w:cs="Times New Roman"/>
          <w:color w:val="000000"/>
          <w:sz w:val="27"/>
          <w:szCs w:val="27"/>
          <w:lang w:eastAsia="ru-RU"/>
        </w:rPr>
        <w:t xml:space="preserve"> благоустройства </w:t>
      </w:r>
      <w:r w:rsidR="008247C4">
        <w:rPr>
          <w:rFonts w:ascii="Times New Roman" w:eastAsia="Times New Roman" w:hAnsi="Times New Roman" w:cs="Times New Roman"/>
          <w:color w:val="000000"/>
          <w:sz w:val="27"/>
          <w:szCs w:val="27"/>
          <w:lang w:eastAsia="ru-RU"/>
        </w:rPr>
        <w:t>округа</w:t>
      </w:r>
      <w:r w:rsidRPr="00AF11EC">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AF11EC">
        <w:rPr>
          <w:rFonts w:ascii="Times New Roman" w:eastAsia="Times New Roman" w:hAnsi="Times New Roman" w:cs="Times New Roman"/>
          <w:color w:val="000000"/>
          <w:sz w:val="27"/>
          <w:szCs w:val="27"/>
          <w:lang w:eastAsia="ru-RU"/>
        </w:rPr>
        <w:t xml:space="preserve">3.2.12.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r:id="rId16" w:anchor="P325" w:history="1">
        <w:r w:rsidRPr="00AF11EC">
          <w:rPr>
            <w:rFonts w:ascii="Times New Roman" w:eastAsia="Times New Roman" w:hAnsi="Times New Roman" w:cs="Times New Roman"/>
            <w:color w:val="000000"/>
            <w:sz w:val="27"/>
            <w:szCs w:val="27"/>
            <w:lang w:eastAsia="ru-RU"/>
          </w:rPr>
          <w:t>подпунктом 3.2.11 пункта 3.2</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3.2.13.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другое, не препятствовать их строительству или ремонту и обслуживанию, а в случае необходимости осуществить демонтаж и (или) вывоз (перемещение) Объекта.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3.3. Администрация имеет право:</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CB0394"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3.3.2. Отказаться от исполнения договора в одностороннем порядке в </w:t>
      </w:r>
      <w:r w:rsidRPr="00CD15B8">
        <w:rPr>
          <w:rFonts w:ascii="Times New Roman" w:eastAsia="Times New Roman" w:hAnsi="Times New Roman" w:cs="Times New Roman"/>
          <w:color w:val="000000"/>
          <w:sz w:val="27"/>
          <w:szCs w:val="27"/>
          <w:lang w:eastAsia="ru-RU"/>
        </w:rPr>
        <w:lastRenderedPageBreak/>
        <w:t xml:space="preserve">случае неоднократного (два и более раза) нарушения «Хозяйствующим субъектом» условий, установленных </w:t>
      </w:r>
      <w:hyperlink r:id="rId17" w:anchor="P317" w:history="1">
        <w:r w:rsidRPr="00AF11EC">
          <w:rPr>
            <w:rFonts w:ascii="Times New Roman" w:eastAsia="Times New Roman" w:hAnsi="Times New Roman" w:cs="Times New Roman"/>
            <w:color w:val="000000"/>
            <w:sz w:val="27"/>
            <w:szCs w:val="27"/>
            <w:lang w:eastAsia="ru-RU"/>
          </w:rPr>
          <w:t>подпунктами 3.2.1</w:t>
        </w:r>
      </w:hyperlink>
      <w:r w:rsidRPr="00AF11EC">
        <w:rPr>
          <w:rFonts w:ascii="Times New Roman" w:eastAsia="Times New Roman" w:hAnsi="Times New Roman" w:cs="Times New Roman"/>
          <w:color w:val="000000"/>
          <w:sz w:val="27"/>
          <w:szCs w:val="27"/>
          <w:lang w:eastAsia="ru-RU"/>
        </w:rPr>
        <w:t xml:space="preserve"> - </w:t>
      </w:r>
      <w:r w:rsidR="0074580D">
        <w:rPr>
          <w:rFonts w:ascii="Times New Roman" w:eastAsia="Times New Roman" w:hAnsi="Times New Roman" w:cs="Times New Roman"/>
          <w:color w:val="000000"/>
          <w:sz w:val="27"/>
          <w:szCs w:val="27"/>
          <w:lang w:eastAsia="ru-RU"/>
        </w:rPr>
        <w:t xml:space="preserve">3.2.2, 3.2.4 - </w:t>
      </w:r>
      <w:hyperlink r:id="rId18" w:anchor="P325" w:history="1">
        <w:r w:rsidRPr="00AF11EC">
          <w:rPr>
            <w:rFonts w:ascii="Times New Roman" w:eastAsia="Times New Roman" w:hAnsi="Times New Roman" w:cs="Times New Roman"/>
            <w:color w:val="000000"/>
            <w:sz w:val="27"/>
            <w:szCs w:val="27"/>
            <w:lang w:eastAsia="ru-RU"/>
          </w:rPr>
          <w:t>3.2.10 пункта 3.2</w:t>
        </w:r>
      </w:hyperlink>
      <w:r w:rsidRPr="00CD15B8">
        <w:rPr>
          <w:rFonts w:ascii="Times New Roman" w:eastAsia="Times New Roman" w:hAnsi="Times New Roman" w:cs="Times New Roman"/>
          <w:color w:val="000000"/>
          <w:sz w:val="27"/>
          <w:szCs w:val="27"/>
          <w:lang w:eastAsia="ru-RU"/>
        </w:rPr>
        <w:t xml:space="preserve"> настоящего договора, а также в случаях</w:t>
      </w:r>
      <w:r w:rsidR="00CB0394">
        <w:rPr>
          <w:rFonts w:ascii="Times New Roman" w:eastAsia="Times New Roman" w:hAnsi="Times New Roman" w:cs="Times New Roman"/>
          <w:color w:val="000000"/>
          <w:sz w:val="27"/>
          <w:szCs w:val="27"/>
          <w:lang w:eastAsia="ru-RU"/>
        </w:rPr>
        <w:t>:</w:t>
      </w:r>
    </w:p>
    <w:p w:rsidR="00287DA8" w:rsidRDefault="00CB0394"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r w:rsidR="00287DA8" w:rsidRPr="00CD15B8">
        <w:rPr>
          <w:rFonts w:ascii="Times New Roman" w:eastAsia="Times New Roman" w:hAnsi="Times New Roman" w:cs="Times New Roman"/>
          <w:color w:val="000000"/>
          <w:sz w:val="27"/>
          <w:szCs w:val="27"/>
          <w:lang w:eastAsia="ru-RU"/>
        </w:rPr>
        <w:t xml:space="preserve"> принятия </w:t>
      </w:r>
      <w:r w:rsidR="00D4200B">
        <w:rPr>
          <w:rFonts w:ascii="Times New Roman" w:eastAsia="Times New Roman" w:hAnsi="Times New Roman" w:cs="Times New Roman"/>
          <w:color w:val="000000"/>
          <w:sz w:val="27"/>
          <w:szCs w:val="27"/>
          <w:lang w:eastAsia="ru-RU"/>
        </w:rPr>
        <w:t>А</w:t>
      </w:r>
      <w:r w:rsidR="00287DA8" w:rsidRPr="00CD15B8">
        <w:rPr>
          <w:rFonts w:ascii="Times New Roman" w:eastAsia="Times New Roman" w:hAnsi="Times New Roman" w:cs="Times New Roman"/>
          <w:color w:val="000000"/>
          <w:sz w:val="27"/>
          <w:szCs w:val="27"/>
          <w:lang w:eastAsia="ru-RU"/>
        </w:rPr>
        <w:t>дминистрацией следующих решений: о необходимости ремонта и (или) реконструкции автомобильных дорог (в случае</w:t>
      </w:r>
      <w:r w:rsidR="00A50326">
        <w:rPr>
          <w:rFonts w:ascii="Times New Roman" w:eastAsia="Times New Roman" w:hAnsi="Times New Roman" w:cs="Times New Roman"/>
          <w:color w:val="000000"/>
          <w:sz w:val="27"/>
          <w:szCs w:val="27"/>
          <w:lang w:eastAsia="ru-RU"/>
        </w:rPr>
        <w:t>,</w:t>
      </w:r>
      <w:r w:rsidR="00287DA8" w:rsidRPr="00CD15B8">
        <w:rPr>
          <w:rFonts w:ascii="Times New Roman" w:eastAsia="Times New Roman" w:hAnsi="Times New Roman" w:cs="Times New Roman"/>
          <w:color w:val="000000"/>
          <w:sz w:val="27"/>
          <w:szCs w:val="27"/>
          <w:lang w:eastAsia="ru-RU"/>
        </w:rPr>
        <w:t xml:space="preserve"> если нахождение нестационарных торговых объектов препятствует осуществлению указанных работ), о размещении объектов капитального строительства регионал</w:t>
      </w:r>
      <w:r>
        <w:rPr>
          <w:rFonts w:ascii="Times New Roman" w:eastAsia="Times New Roman" w:hAnsi="Times New Roman" w:cs="Times New Roman"/>
          <w:color w:val="000000"/>
          <w:sz w:val="27"/>
          <w:szCs w:val="27"/>
          <w:lang w:eastAsia="ru-RU"/>
        </w:rPr>
        <w:t>ьного и муниципального значения,</w:t>
      </w:r>
    </w:p>
    <w:p w:rsidR="00CB0394" w:rsidRPr="00CD15B8" w:rsidRDefault="00CB0394" w:rsidP="00CB039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sz w:val="28"/>
          <w:szCs w:val="28"/>
          <w:lang w:eastAsia="ru-RU"/>
        </w:rPr>
        <w:t>н</w:t>
      </w:r>
      <w:r w:rsidRPr="00CD15B8">
        <w:rPr>
          <w:rFonts w:ascii="Times New Roman" w:eastAsia="Times New Roman" w:hAnsi="Times New Roman" w:cs="Times New Roman"/>
          <w:sz w:val="28"/>
          <w:szCs w:val="28"/>
          <w:lang w:eastAsia="ru-RU"/>
        </w:rPr>
        <w:t>еоднократно</w:t>
      </w:r>
      <w:r>
        <w:rPr>
          <w:rFonts w:ascii="Times New Roman" w:eastAsia="Times New Roman" w:hAnsi="Times New Roman" w:cs="Times New Roman"/>
          <w:sz w:val="28"/>
          <w:szCs w:val="28"/>
          <w:lang w:eastAsia="ru-RU"/>
        </w:rPr>
        <w:t>го</w:t>
      </w:r>
      <w:r w:rsidRPr="00CD15B8">
        <w:rPr>
          <w:rFonts w:ascii="Times New Roman" w:eastAsia="Times New Roman" w:hAnsi="Times New Roman" w:cs="Times New Roman"/>
          <w:sz w:val="28"/>
          <w:szCs w:val="28"/>
          <w:lang w:eastAsia="ru-RU"/>
        </w:rPr>
        <w:t xml:space="preserve"> (два и более раза) нарушени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w:t>
      </w:r>
      <w:r w:rsidR="009E1268">
        <w:rPr>
          <w:rFonts w:ascii="Times New Roman" w:eastAsia="Times New Roman" w:hAnsi="Times New Roman" w:cs="Times New Roman"/>
          <w:sz w:val="28"/>
          <w:szCs w:val="28"/>
          <w:lang w:eastAsia="ru-RU"/>
        </w:rPr>
        <w:t>Х</w:t>
      </w:r>
      <w:r w:rsidRPr="00CD15B8">
        <w:rPr>
          <w:rFonts w:ascii="Times New Roman" w:eastAsia="Times New Roman" w:hAnsi="Times New Roman" w:cs="Times New Roman"/>
          <w:sz w:val="28"/>
          <w:szCs w:val="28"/>
          <w:lang w:eastAsia="ru-RU"/>
        </w:rPr>
        <w:t>озяйствующим субъектом сущ</w:t>
      </w:r>
      <w:r>
        <w:rPr>
          <w:rFonts w:ascii="Times New Roman" w:eastAsia="Times New Roman" w:hAnsi="Times New Roman" w:cs="Times New Roman"/>
          <w:sz w:val="28"/>
          <w:szCs w:val="28"/>
          <w:lang w:eastAsia="ru-RU"/>
        </w:rPr>
        <w:t xml:space="preserve">ественных условий Договора, </w:t>
      </w:r>
      <w:r w:rsidRPr="00CD15B8">
        <w:rPr>
          <w:rFonts w:ascii="Times New Roman" w:eastAsia="Times New Roman" w:hAnsi="Times New Roman" w:cs="Times New Roman"/>
          <w:sz w:val="28"/>
          <w:szCs w:val="28"/>
          <w:lang w:eastAsia="ru-RU"/>
        </w:rPr>
        <w:t xml:space="preserve">что подтверждено соответствующими актами обследования </w:t>
      </w:r>
      <w:r w:rsidRPr="000D5135">
        <w:rPr>
          <w:rFonts w:ascii="Times New Roman" w:eastAsia="Times New Roman" w:hAnsi="Times New Roman" w:cs="Times New Roman"/>
          <w:sz w:val="28"/>
          <w:szCs w:val="28"/>
          <w:lang w:eastAsia="ru-RU"/>
        </w:rPr>
        <w:t>нестационарного торгового объекта (объект</w:t>
      </w:r>
      <w:r>
        <w:rPr>
          <w:rFonts w:ascii="Times New Roman" w:eastAsia="Times New Roman" w:hAnsi="Times New Roman" w:cs="Times New Roman"/>
          <w:sz w:val="28"/>
          <w:szCs w:val="28"/>
          <w:lang w:eastAsia="ru-RU"/>
        </w:rPr>
        <w:t>а</w:t>
      </w:r>
      <w:r w:rsidRPr="000D5135">
        <w:rPr>
          <w:rFonts w:ascii="Times New Roman" w:eastAsia="Times New Roman" w:hAnsi="Times New Roman" w:cs="Times New Roman"/>
          <w:sz w:val="28"/>
          <w:szCs w:val="28"/>
          <w:lang w:eastAsia="ru-RU"/>
        </w:rPr>
        <w:t xml:space="preserve"> по предоставлению услуг) </w:t>
      </w:r>
      <w:r>
        <w:rPr>
          <w:rFonts w:ascii="Times New Roman" w:eastAsia="Times New Roman" w:hAnsi="Times New Roman" w:cs="Times New Roman"/>
          <w:sz w:val="28"/>
          <w:szCs w:val="28"/>
          <w:lang w:eastAsia="ru-RU"/>
        </w:rPr>
        <w:t xml:space="preserve">в Левокумском муниципальном округе Ставропольского края </w:t>
      </w:r>
      <w:r w:rsidRPr="000D5135">
        <w:rPr>
          <w:rFonts w:ascii="Times New Roman" w:eastAsia="Times New Roman" w:hAnsi="Times New Roman" w:cs="Times New Roman"/>
          <w:sz w:val="28"/>
          <w:szCs w:val="28"/>
          <w:lang w:eastAsia="ru-RU"/>
        </w:rPr>
        <w:t>согласно приложению 1 к Положению;</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CD15B8">
        <w:rPr>
          <w:rFonts w:ascii="Times New Roman" w:eastAsia="Times New Roman" w:hAnsi="Times New Roman" w:cs="Times New Roman"/>
          <w:sz w:val="28"/>
          <w:szCs w:val="28"/>
          <w:lang w:eastAsia="ru-RU"/>
        </w:rPr>
        <w:t>сключени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места размещения н</w:t>
      </w:r>
      <w:r>
        <w:rPr>
          <w:rFonts w:ascii="Times New Roman" w:eastAsia="Times New Roman" w:hAnsi="Times New Roman" w:cs="Times New Roman"/>
          <w:sz w:val="28"/>
          <w:szCs w:val="28"/>
          <w:lang w:eastAsia="ru-RU"/>
        </w:rPr>
        <w:t>естационарного объекта из схемы;</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прекращени</w:t>
      </w:r>
      <w:r w:rsidR="000E4EF3">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w:t>
      </w:r>
      <w:r w:rsidR="009E1268">
        <w:rPr>
          <w:rFonts w:ascii="Times New Roman" w:eastAsia="Times New Roman" w:hAnsi="Times New Roman" w:cs="Times New Roman"/>
          <w:sz w:val="28"/>
          <w:szCs w:val="28"/>
          <w:lang w:eastAsia="ru-RU"/>
        </w:rPr>
        <w:t>Х</w:t>
      </w:r>
      <w:r w:rsidRPr="00CD15B8">
        <w:rPr>
          <w:rFonts w:ascii="Times New Roman" w:eastAsia="Times New Roman" w:hAnsi="Times New Roman" w:cs="Times New Roman"/>
          <w:sz w:val="28"/>
          <w:szCs w:val="28"/>
          <w:lang w:eastAsia="ru-RU"/>
        </w:rPr>
        <w:t>озяйствующим субъектом в установленном законом порядке своей деятельности;</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выявлени</w:t>
      </w:r>
      <w:r>
        <w:rPr>
          <w:rFonts w:ascii="Times New Roman" w:eastAsia="Times New Roman" w:hAnsi="Times New Roman" w:cs="Times New Roman"/>
          <w:sz w:val="28"/>
          <w:szCs w:val="28"/>
          <w:lang w:eastAsia="ru-RU"/>
        </w:rPr>
        <w:t>я</w:t>
      </w:r>
      <w:r w:rsidRPr="00CD15B8">
        <w:rPr>
          <w:rFonts w:ascii="Times New Roman" w:eastAsia="Times New Roman" w:hAnsi="Times New Roman" w:cs="Times New Roman"/>
          <w:sz w:val="28"/>
          <w:szCs w:val="28"/>
          <w:lang w:eastAsia="ru-RU"/>
        </w:rPr>
        <w:t xml:space="preserve"> несоответствия нестационарных торговых объектов эскизу (дизайн-проекту), согласованному с отделом муниципального хозяйства и по делам гражданской обороны, предупреждению и ликвидации последствий чрезвычайных ситуаций администрации округа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неисполнения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обязательства по соблюдению специализации нестационарных торговых объектов;</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неисполнени</w:t>
      </w:r>
      <w:r>
        <w:rPr>
          <w:rFonts w:ascii="Times New Roman" w:eastAsia="Times New Roman" w:hAnsi="Times New Roman" w:cs="Times New Roman"/>
          <w:sz w:val="28"/>
          <w:szCs w:val="28"/>
          <w:lang w:eastAsia="ru-RU"/>
        </w:rPr>
        <w:t>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B0394" w:rsidRPr="00CD15B8" w:rsidRDefault="00CB0394"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D15B8">
        <w:rPr>
          <w:rFonts w:ascii="Times New Roman" w:eastAsia="Times New Roman" w:hAnsi="Times New Roman" w:cs="Times New Roman"/>
          <w:sz w:val="28"/>
          <w:szCs w:val="28"/>
          <w:lang w:eastAsia="ru-RU"/>
        </w:rPr>
        <w:t xml:space="preserve"> неисполнени</w:t>
      </w:r>
      <w:r>
        <w:rPr>
          <w:rFonts w:ascii="Times New Roman" w:eastAsia="Times New Roman" w:hAnsi="Times New Roman" w:cs="Times New Roman"/>
          <w:sz w:val="28"/>
          <w:szCs w:val="28"/>
          <w:lang w:eastAsia="ru-RU"/>
        </w:rPr>
        <w:t>я</w:t>
      </w:r>
      <w:r w:rsidR="009E1268">
        <w:rPr>
          <w:rFonts w:ascii="Times New Roman" w:eastAsia="Times New Roman" w:hAnsi="Times New Roman" w:cs="Times New Roman"/>
          <w:sz w:val="28"/>
          <w:szCs w:val="28"/>
          <w:lang w:eastAsia="ru-RU"/>
        </w:rPr>
        <w:t xml:space="preserve"> Х</w:t>
      </w:r>
      <w:r w:rsidRPr="00CD15B8">
        <w:rPr>
          <w:rFonts w:ascii="Times New Roman" w:eastAsia="Times New Roman" w:hAnsi="Times New Roman" w:cs="Times New Roman"/>
          <w:sz w:val="28"/>
          <w:szCs w:val="28"/>
          <w:lang w:eastAsia="ru-RU"/>
        </w:rPr>
        <w:t>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CB0394" w:rsidRDefault="00F66FE2"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268">
        <w:rPr>
          <w:rFonts w:ascii="Times New Roman" w:eastAsia="Times New Roman" w:hAnsi="Times New Roman" w:cs="Times New Roman"/>
          <w:sz w:val="28"/>
          <w:szCs w:val="28"/>
          <w:lang w:eastAsia="ru-RU"/>
        </w:rPr>
        <w:t xml:space="preserve"> неисполнение Х</w:t>
      </w:r>
      <w:r w:rsidR="00CB0394" w:rsidRPr="00CD15B8">
        <w:rPr>
          <w:rFonts w:ascii="Times New Roman" w:eastAsia="Times New Roman" w:hAnsi="Times New Roman" w:cs="Times New Roman"/>
          <w:sz w:val="28"/>
          <w:szCs w:val="28"/>
          <w:lang w:eastAsia="ru-RU"/>
        </w:rPr>
        <w:t>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r w:rsidR="001C28D5">
        <w:rPr>
          <w:rFonts w:ascii="Times New Roman" w:eastAsia="Times New Roman" w:hAnsi="Times New Roman" w:cs="Times New Roman"/>
          <w:sz w:val="28"/>
          <w:szCs w:val="28"/>
          <w:lang w:eastAsia="ru-RU"/>
        </w:rPr>
        <w:t>;</w:t>
      </w:r>
    </w:p>
    <w:p w:rsidR="004B3332" w:rsidRPr="00B5687A"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28D5">
        <w:rPr>
          <w:rFonts w:ascii="Times New Roman" w:eastAsia="Times New Roman" w:hAnsi="Times New Roman" w:cs="Times New Roman"/>
          <w:sz w:val="28"/>
          <w:szCs w:val="28"/>
          <w:lang w:eastAsia="ru-RU"/>
        </w:rPr>
        <w:t xml:space="preserve">- возведения объекта капитального строительства или объекта, не соответствующего эскизу (дизайн-проекту) и перемещение и (или) демонтаж и последующую сборку которого без несоразмерного ущерба назначению и без изменения основных характеристик строений, сооружений осуществить </w:t>
      </w:r>
      <w:r w:rsidRPr="00B5687A">
        <w:rPr>
          <w:rFonts w:ascii="Times New Roman" w:eastAsia="Times New Roman" w:hAnsi="Times New Roman" w:cs="Times New Roman"/>
          <w:sz w:val="28"/>
          <w:szCs w:val="28"/>
          <w:lang w:eastAsia="ru-RU"/>
        </w:rPr>
        <w:t>невозможно ввиду своих габаритов, материалов или прочной связи с землей.</w:t>
      </w:r>
    </w:p>
    <w:p w:rsidR="004B3332" w:rsidRPr="001C28D5"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687A">
        <w:rPr>
          <w:rFonts w:ascii="Times New Roman" w:eastAsia="Times New Roman" w:hAnsi="Times New Roman" w:cs="Times New Roman"/>
          <w:sz w:val="28"/>
          <w:szCs w:val="28"/>
          <w:lang w:eastAsia="ru-RU"/>
        </w:rPr>
        <w:t>В случае одностороннего отказа от договора (исполнения договора) полностью или частично, договор считается расторгнутым или измененным.</w:t>
      </w:r>
    </w:p>
    <w:p w:rsidR="004B3332" w:rsidRPr="001C28D5" w:rsidRDefault="004B3332" w:rsidP="001C28D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C28D5">
        <w:rPr>
          <w:rFonts w:ascii="Times New Roman" w:eastAsia="Times New Roman" w:hAnsi="Times New Roman" w:cs="Times New Roman"/>
          <w:sz w:val="28"/>
          <w:szCs w:val="28"/>
          <w:lang w:eastAsia="ru-RU"/>
        </w:rPr>
        <w:t xml:space="preserve">Предоставленное право на односторонний отказ от договора (исполнения договора) может быть осуществлено Администрацией путем </w:t>
      </w:r>
      <w:hyperlink r:id="rId19" w:history="1">
        <w:r w:rsidRPr="001C28D5">
          <w:rPr>
            <w:rFonts w:ascii="Times New Roman" w:eastAsia="Times New Roman" w:hAnsi="Times New Roman" w:cs="Times New Roman"/>
            <w:sz w:val="28"/>
            <w:szCs w:val="28"/>
            <w:lang w:eastAsia="ru-RU"/>
          </w:rPr>
          <w:t>уведомления</w:t>
        </w:r>
      </w:hyperlink>
      <w:r w:rsidRPr="001C28D5">
        <w:rPr>
          <w:rFonts w:ascii="Times New Roman" w:eastAsia="Times New Roman" w:hAnsi="Times New Roman" w:cs="Times New Roman"/>
          <w:sz w:val="28"/>
          <w:szCs w:val="28"/>
          <w:lang w:eastAsia="ru-RU"/>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w:t>
      </w:r>
      <w:r w:rsidR="003A0033">
        <w:rPr>
          <w:rFonts w:ascii="Times New Roman" w:eastAsia="Times New Roman" w:hAnsi="Times New Roman" w:cs="Times New Roman"/>
          <w:sz w:val="28"/>
          <w:szCs w:val="28"/>
          <w:lang w:eastAsia="ru-RU"/>
        </w:rPr>
        <w:t>Гражданским к</w:t>
      </w:r>
      <w:r w:rsidRPr="001C28D5">
        <w:rPr>
          <w:rFonts w:ascii="Times New Roman" w:eastAsia="Times New Roman" w:hAnsi="Times New Roman" w:cs="Times New Roman"/>
          <w:sz w:val="28"/>
          <w:szCs w:val="28"/>
          <w:lang w:eastAsia="ru-RU"/>
        </w:rPr>
        <w:t>одексом</w:t>
      </w:r>
      <w:r w:rsidR="003A0033">
        <w:rPr>
          <w:rFonts w:ascii="Times New Roman" w:eastAsia="Times New Roman" w:hAnsi="Times New Roman" w:cs="Times New Roman"/>
          <w:sz w:val="28"/>
          <w:szCs w:val="28"/>
          <w:lang w:eastAsia="ru-RU"/>
        </w:rPr>
        <w:t xml:space="preserve"> РФ</w:t>
      </w:r>
      <w:r w:rsidRPr="001C28D5">
        <w:rPr>
          <w:rFonts w:ascii="Times New Roman" w:eastAsia="Times New Roman" w:hAnsi="Times New Roman" w:cs="Times New Roman"/>
          <w:sz w:val="28"/>
          <w:szCs w:val="28"/>
          <w:lang w:eastAsia="ru-RU"/>
        </w:rPr>
        <w:t>, другими законами, иными правовыми актами или договором.</w:t>
      </w:r>
    </w:p>
    <w:p w:rsidR="004B3332" w:rsidRPr="003A0033" w:rsidRDefault="004B3332" w:rsidP="003A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A0033">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(ст. 165.1 Гражданского кодекса РФ</w:t>
      </w:r>
      <w:r w:rsidR="003A0033">
        <w:rPr>
          <w:rFonts w:ascii="Times New Roman" w:eastAsia="Times New Roman" w:hAnsi="Times New Roman" w:cs="Times New Roman"/>
          <w:sz w:val="28"/>
          <w:szCs w:val="28"/>
          <w:lang w:eastAsia="ru-RU"/>
        </w:rPr>
        <w:t>)</w:t>
      </w:r>
      <w:r w:rsidRPr="003A0033">
        <w:rPr>
          <w:rFonts w:ascii="Times New Roman" w:eastAsia="Times New Roman" w:hAnsi="Times New Roman" w:cs="Times New Roman"/>
          <w:sz w:val="28"/>
          <w:szCs w:val="28"/>
          <w:lang w:eastAsia="ru-RU"/>
        </w:rPr>
        <w:t>.</w:t>
      </w:r>
    </w:p>
    <w:p w:rsidR="004B3332" w:rsidRPr="000B3059" w:rsidRDefault="004B3332" w:rsidP="000B2B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A0033">
        <w:rPr>
          <w:rFonts w:ascii="Times New Roman" w:eastAsia="Times New Roman" w:hAnsi="Times New Roman" w:cs="Times New Roman"/>
          <w:sz w:val="28"/>
          <w:szCs w:val="28"/>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отвечающее требованиям</w:t>
      </w:r>
      <w:r w:rsidRPr="000B3059">
        <w:rPr>
          <w:rFonts w:ascii="Times New Roman" w:eastAsia="Times New Roman" w:hAnsi="Times New Roman" w:cs="Times New Roman"/>
          <w:sz w:val="28"/>
          <w:szCs w:val="28"/>
          <w:lang w:eastAsia="ru-RU"/>
        </w:rPr>
        <w:t xml:space="preserve"> </w:t>
      </w:r>
      <w:hyperlink r:id="rId20" w:history="1">
        <w:r w:rsidRPr="000B3059">
          <w:rPr>
            <w:rFonts w:ascii="Times New Roman" w:eastAsia="Times New Roman" w:hAnsi="Times New Roman" w:cs="Times New Roman"/>
            <w:sz w:val="28"/>
            <w:szCs w:val="28"/>
            <w:lang w:eastAsia="ru-RU"/>
          </w:rPr>
          <w:t>Правил</w:t>
        </w:r>
      </w:hyperlink>
      <w:r w:rsidRPr="000B3059">
        <w:rPr>
          <w:rFonts w:ascii="Times New Roman" w:eastAsia="Times New Roman" w:hAnsi="Times New Roman" w:cs="Times New Roman"/>
          <w:sz w:val="28"/>
          <w:szCs w:val="28"/>
          <w:lang w:eastAsia="ru-RU"/>
        </w:rPr>
        <w:t xml:space="preserve"> благоустройства округа.</w:t>
      </w:r>
    </w:p>
    <w:p w:rsidR="004B3332" w:rsidRPr="00B5687A" w:rsidRDefault="004B3332" w:rsidP="000B2BB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B3059">
        <w:rPr>
          <w:rFonts w:ascii="Times New Roman" w:eastAsia="Times New Roman" w:hAnsi="Times New Roman" w:cs="Times New Roman"/>
          <w:sz w:val="28"/>
          <w:szCs w:val="28"/>
          <w:lang w:eastAsia="ru-RU"/>
        </w:rPr>
        <w:t xml:space="preserve">3.5. В случае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Администрация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(или) изменить условия настоящего договора, в части касающейся места и периода размещения </w:t>
      </w:r>
      <w:r w:rsidRPr="00B5687A">
        <w:rPr>
          <w:rFonts w:ascii="Times New Roman" w:eastAsia="Times New Roman" w:hAnsi="Times New Roman" w:cs="Times New Roman"/>
          <w:sz w:val="28"/>
          <w:szCs w:val="28"/>
          <w:lang w:eastAsia="ru-RU"/>
        </w:rPr>
        <w:t>Объекта, размера оплаты, а также срока действия договора.</w:t>
      </w:r>
    </w:p>
    <w:p w:rsidR="004B3332" w:rsidRPr="000B3059" w:rsidRDefault="000B2BBC" w:rsidP="000B30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5687A">
        <w:rPr>
          <w:rFonts w:ascii="Times New Roman" w:eastAsia="Times New Roman" w:hAnsi="Times New Roman" w:cs="Times New Roman"/>
          <w:sz w:val="28"/>
          <w:szCs w:val="28"/>
          <w:lang w:eastAsia="ru-RU"/>
        </w:rPr>
        <w:t>3.6</w:t>
      </w:r>
      <w:r w:rsidR="004B3332" w:rsidRPr="00B5687A">
        <w:rPr>
          <w:rFonts w:ascii="Times New Roman" w:eastAsia="Times New Roman" w:hAnsi="Times New Roman" w:cs="Times New Roman"/>
          <w:sz w:val="28"/>
          <w:szCs w:val="28"/>
          <w:lang w:eastAsia="ru-RU"/>
        </w:rPr>
        <w:t>. Администрация вправе расторгнуть настоящий договор в судебном порядке при существенном нарушении договора Хозяйствующим субъектом, а также в иных случаях, предусмотренных Гражданским кодексом РФ, другими законами или договором.</w:t>
      </w:r>
    </w:p>
    <w:p w:rsidR="004B3332" w:rsidRDefault="004B3332" w:rsidP="00CB03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r w:rsidRPr="00AF11EC">
        <w:rPr>
          <w:rFonts w:ascii="Times New Roman" w:eastAsia="Times New Roman" w:hAnsi="Times New Roman" w:cs="Times New Roman"/>
          <w:color w:val="000000"/>
          <w:sz w:val="28"/>
          <w:szCs w:val="28"/>
          <w:lang w:eastAsia="ru-RU"/>
        </w:rPr>
        <w:t>4. Срок действия договора</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r w:rsidRPr="00AF11EC">
        <w:rPr>
          <w:rFonts w:ascii="Times New Roman" w:eastAsia="Times New Roman" w:hAnsi="Times New Roman" w:cs="Times New Roman"/>
          <w:color w:val="000000"/>
          <w:sz w:val="28"/>
          <w:szCs w:val="28"/>
          <w:lang w:eastAsia="ru-RU"/>
        </w:rPr>
        <w:t xml:space="preserve">4.1. </w:t>
      </w:r>
      <w:r w:rsidRPr="006719E7">
        <w:rPr>
          <w:rFonts w:ascii="Times New Roman" w:eastAsia="Times New Roman" w:hAnsi="Times New Roman" w:cs="Times New Roman"/>
          <w:color w:val="000000"/>
          <w:sz w:val="28"/>
          <w:szCs w:val="28"/>
          <w:lang w:eastAsia="ru-RU"/>
        </w:rPr>
        <w:t>Настоящий договор действует со дня его подписания Сторонами и до «___» ____________ 20__ года.</w:t>
      </w:r>
    </w:p>
    <w:p w:rsidR="006719E7" w:rsidRPr="00AF11EC" w:rsidRDefault="006719E7" w:rsidP="006719E7">
      <w:pPr>
        <w:widowControl w:val="0"/>
        <w:autoSpaceDE w:val="0"/>
        <w:autoSpaceDN w:val="0"/>
        <w:spacing w:after="0" w:line="240" w:lineRule="auto"/>
        <w:ind w:firstLine="99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42933">
        <w:rPr>
          <w:rFonts w:ascii="Times New Roman" w:eastAsia="Times New Roman" w:hAnsi="Times New Roman" w:cs="Times New Roman"/>
          <w:color w:val="000000"/>
          <w:sz w:val="28"/>
          <w:szCs w:val="28"/>
          <w:lang w:eastAsia="ru-RU"/>
        </w:rPr>
        <w:t>Настоящий договор действует со дня его подписания Сторонами, распространяется на правоотношения, возникшие с «</w:t>
      </w:r>
      <w:r>
        <w:rPr>
          <w:rFonts w:ascii="Times New Roman" w:eastAsia="Times New Roman" w:hAnsi="Times New Roman" w:cs="Times New Roman"/>
          <w:color w:val="000000"/>
          <w:sz w:val="28"/>
          <w:szCs w:val="28"/>
          <w:lang w:eastAsia="ru-RU"/>
        </w:rPr>
        <w:t>___</w:t>
      </w:r>
      <w:r w:rsidRPr="005F57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_________20__</w:t>
      </w:r>
      <w:r w:rsidRPr="005F5751">
        <w:rPr>
          <w:rFonts w:ascii="Times New Roman" w:eastAsia="Times New Roman" w:hAnsi="Times New Roman" w:cs="Times New Roman"/>
          <w:color w:val="000000"/>
          <w:sz w:val="28"/>
          <w:szCs w:val="28"/>
          <w:lang w:eastAsia="ru-RU"/>
        </w:rPr>
        <w:t xml:space="preserve"> года, и действует до </w:t>
      </w:r>
      <w:r w:rsidRPr="00C4293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___</w:t>
      </w:r>
      <w:r w:rsidRPr="005F57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_________20__</w:t>
      </w:r>
      <w:r w:rsidRPr="005F5751">
        <w:rPr>
          <w:rFonts w:ascii="Times New Roman" w:eastAsia="Times New Roman" w:hAnsi="Times New Roman" w:cs="Times New Roman"/>
          <w:color w:val="000000"/>
          <w:sz w:val="28"/>
          <w:szCs w:val="28"/>
          <w:lang w:eastAsia="ru-RU"/>
        </w:rPr>
        <w:t xml:space="preserve"> года</w:t>
      </w:r>
      <w:r w:rsidR="005E3F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287DA8" w:rsidRPr="00AF11EC"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AF11EC">
        <w:rPr>
          <w:rFonts w:ascii="Times New Roman" w:eastAsia="Times New Roman" w:hAnsi="Times New Roman" w:cs="Times New Roman"/>
          <w:color w:val="000000"/>
          <w:sz w:val="28"/>
          <w:szCs w:val="28"/>
          <w:lang w:eastAsia="ru-RU"/>
        </w:rPr>
        <w:t>5. Антикоррупционные</w:t>
      </w:r>
      <w:r w:rsidRPr="00CD15B8">
        <w:rPr>
          <w:rFonts w:ascii="Times New Roman" w:eastAsia="Times New Roman" w:hAnsi="Times New Roman" w:cs="Times New Roman"/>
          <w:color w:val="000000"/>
          <w:sz w:val="27"/>
          <w:szCs w:val="27"/>
          <w:lang w:eastAsia="ru-RU"/>
        </w:rPr>
        <w:t xml:space="preserve"> условия</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w:t>
      </w:r>
      <w:r w:rsidRPr="00CD15B8">
        <w:rPr>
          <w:rFonts w:ascii="Times New Roman" w:eastAsia="Times New Roman" w:hAnsi="Times New Roman" w:cs="Times New Roman"/>
          <w:color w:val="000000"/>
          <w:sz w:val="27"/>
          <w:szCs w:val="27"/>
          <w:lang w:eastAsia="ru-RU"/>
        </w:rPr>
        <w:lastRenderedPageBreak/>
        <w:t>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287DA8" w:rsidRPr="00CD15B8" w:rsidRDefault="00287DA8" w:rsidP="00287DA8">
      <w:pPr>
        <w:widowControl w:val="0"/>
        <w:suppressAutoHyphens/>
        <w:autoSpaceDE w:val="0"/>
        <w:autoSpaceDN w:val="0"/>
        <w:spacing w:after="0" w:line="240" w:lineRule="auto"/>
        <w:ind w:firstLine="539"/>
        <w:jc w:val="both"/>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5.3.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87DA8" w:rsidRPr="00AF11EC"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 Ответственность Сторон</w:t>
      </w:r>
    </w:p>
    <w:p w:rsidR="00287DA8" w:rsidRPr="00CD15B8" w:rsidRDefault="00287DA8" w:rsidP="00287DA8">
      <w:pPr>
        <w:widowControl w:val="0"/>
        <w:autoSpaceDE w:val="0"/>
        <w:autoSpaceDN w:val="0"/>
        <w:spacing w:after="0" w:line="240" w:lineRule="auto"/>
        <w:ind w:firstLine="539"/>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от общей цены настоящего договора.</w:t>
      </w:r>
    </w:p>
    <w:p w:rsidR="00287DA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r:id="rId21" w:anchor="P277" w:history="1">
        <w:r w:rsidRPr="00AF11EC">
          <w:rPr>
            <w:rFonts w:ascii="Times New Roman" w:eastAsia="Times New Roman" w:hAnsi="Times New Roman" w:cs="Times New Roman"/>
            <w:color w:val="000000"/>
            <w:sz w:val="27"/>
            <w:szCs w:val="27"/>
            <w:lang w:eastAsia="ru-RU"/>
          </w:rPr>
          <w:t>пунктом 1.1</w:t>
        </w:r>
      </w:hyperlink>
      <w:r w:rsidRPr="00CD15B8">
        <w:rPr>
          <w:rFonts w:ascii="Times New Roman" w:eastAsia="Times New Roman" w:hAnsi="Times New Roman" w:cs="Times New Roman"/>
          <w:color w:val="000000"/>
          <w:sz w:val="27"/>
          <w:szCs w:val="27"/>
          <w:lang w:eastAsia="ru-RU"/>
        </w:rPr>
        <w:t xml:space="preserve"> настоящего договора, при прекращении (расторжении) договора, Хозяйствующий субъект уплачивает</w:t>
      </w:r>
      <w:r w:rsidR="00483B25">
        <w:rPr>
          <w:rFonts w:ascii="Times New Roman" w:eastAsia="Times New Roman" w:hAnsi="Times New Roman" w:cs="Times New Roman"/>
          <w:color w:val="000000"/>
          <w:sz w:val="27"/>
          <w:szCs w:val="27"/>
          <w:lang w:eastAsia="ru-RU"/>
        </w:rPr>
        <w:t xml:space="preserve"> Администрации штраф в размере 1</w:t>
      </w:r>
      <w:r w:rsidRPr="00CD15B8">
        <w:rPr>
          <w:rFonts w:ascii="Times New Roman" w:eastAsia="Times New Roman" w:hAnsi="Times New Roman" w:cs="Times New Roman"/>
          <w:color w:val="000000"/>
          <w:sz w:val="27"/>
          <w:szCs w:val="27"/>
          <w:lang w:eastAsia="ru-RU"/>
        </w:rPr>
        <w:t>0</w:t>
      </w:r>
      <w:r w:rsidR="00483B25">
        <w:rPr>
          <w:rFonts w:ascii="Times New Roman" w:eastAsia="Times New Roman" w:hAnsi="Times New Roman" w:cs="Times New Roman"/>
          <w:color w:val="000000"/>
          <w:sz w:val="27"/>
          <w:szCs w:val="27"/>
          <w:lang w:eastAsia="ru-RU"/>
        </w:rPr>
        <w:t>000 (Десять тысяч) рублей 00 копеек</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39"/>
        <w:jc w:val="both"/>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 Прекращение договора</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A82923" w:rsidRPr="00CD15B8" w:rsidRDefault="00287DA8" w:rsidP="00287DA8">
      <w:pPr>
        <w:suppressAutoHyphens/>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7.1. Расторжение договор</w:t>
      </w:r>
      <w:r w:rsidR="00B94C68">
        <w:rPr>
          <w:rFonts w:ascii="Times New Roman" w:eastAsia="Times New Roman" w:hAnsi="Times New Roman" w:cs="Times New Roman"/>
          <w:color w:val="000000"/>
          <w:sz w:val="27"/>
          <w:szCs w:val="27"/>
          <w:lang w:eastAsia="ru-RU"/>
        </w:rPr>
        <w:t>а возможно по соглашению Сторон</w:t>
      </w:r>
      <w:r w:rsidRPr="00CD15B8">
        <w:rPr>
          <w:rFonts w:ascii="Times New Roman" w:eastAsia="Times New Roman" w:hAnsi="Times New Roman" w:cs="Times New Roman"/>
          <w:color w:val="000000"/>
          <w:sz w:val="27"/>
          <w:szCs w:val="27"/>
          <w:lang w:eastAsia="ru-RU"/>
        </w:rPr>
        <w:t xml:space="preserve"> или по решению суда по основаниям, предусмотренным действующим гражданским законодательством Российской Федерации.</w:t>
      </w:r>
    </w:p>
    <w:p w:rsidR="00287DA8" w:rsidRPr="00CD15B8" w:rsidRDefault="00287DA8" w:rsidP="00287DA8">
      <w:pPr>
        <w:suppressAutoHyphens/>
        <w:spacing w:after="0" w:line="240" w:lineRule="auto"/>
        <w:ind w:firstLine="539"/>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7.2. При расторжении договора Хозяйствующий субъект и Администрация выявляют наличие и размер недоплаты.</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7.3. Администрация имеет право на досрочное расторжение настоящего договора в одностороннем порядке в случаях, </w:t>
      </w:r>
      <w:r w:rsidRPr="00AF11EC">
        <w:rPr>
          <w:rFonts w:ascii="Times New Roman" w:eastAsia="Times New Roman" w:hAnsi="Times New Roman" w:cs="Times New Roman"/>
          <w:color w:val="000000"/>
          <w:sz w:val="27"/>
          <w:szCs w:val="27"/>
          <w:lang w:eastAsia="ru-RU"/>
        </w:rPr>
        <w:t xml:space="preserve">установленных </w:t>
      </w:r>
      <w:hyperlink r:id="rId22" w:anchor="P330" w:history="1">
        <w:r w:rsidRPr="00AF11EC">
          <w:rPr>
            <w:rFonts w:ascii="Times New Roman" w:eastAsia="Times New Roman" w:hAnsi="Times New Roman" w:cs="Times New Roman"/>
            <w:color w:val="000000"/>
            <w:sz w:val="27"/>
            <w:szCs w:val="27"/>
            <w:lang w:eastAsia="ru-RU"/>
          </w:rPr>
          <w:t>подпунктом 3.3.2 пункта 3.3</w:t>
        </w:r>
      </w:hyperlink>
      <w:r w:rsidRPr="00CD15B8">
        <w:rPr>
          <w:rFonts w:ascii="Times New Roman" w:eastAsia="Times New Roman" w:hAnsi="Times New Roman" w:cs="Times New Roman"/>
          <w:color w:val="000000"/>
          <w:sz w:val="27"/>
          <w:szCs w:val="27"/>
          <w:lang w:eastAsia="ru-RU"/>
        </w:rPr>
        <w:t xml:space="preserve"> настоящего договора.</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7.4. Администрация обязана предупредить Хозяйствующего субъекта в письменной форме о досрочном расторжении настоящего договора в срок не позднее чем за </w:t>
      </w:r>
      <w:r w:rsidR="00F26481">
        <w:rPr>
          <w:rFonts w:ascii="Times New Roman" w:eastAsia="Times New Roman" w:hAnsi="Times New Roman" w:cs="Times New Roman"/>
          <w:color w:val="000000"/>
          <w:sz w:val="27"/>
          <w:szCs w:val="27"/>
          <w:lang w:eastAsia="ru-RU"/>
        </w:rPr>
        <w:t>10</w:t>
      </w:r>
      <w:r w:rsidRPr="00CD15B8">
        <w:rPr>
          <w:rFonts w:ascii="Times New Roman" w:eastAsia="Times New Roman" w:hAnsi="Times New Roman" w:cs="Times New Roman"/>
          <w:color w:val="000000"/>
          <w:sz w:val="27"/>
          <w:szCs w:val="27"/>
          <w:lang w:eastAsia="ru-RU"/>
        </w:rPr>
        <w:t xml:space="preserve"> дн</w:t>
      </w:r>
      <w:r w:rsidR="00F26481">
        <w:rPr>
          <w:rFonts w:ascii="Times New Roman" w:eastAsia="Times New Roman" w:hAnsi="Times New Roman" w:cs="Times New Roman"/>
          <w:color w:val="000000"/>
          <w:sz w:val="27"/>
          <w:szCs w:val="27"/>
          <w:lang w:eastAsia="ru-RU"/>
        </w:rPr>
        <w:t>ей</w:t>
      </w:r>
      <w:r w:rsidRPr="00CD15B8">
        <w:rPr>
          <w:rFonts w:ascii="Times New Roman" w:eastAsia="Times New Roman" w:hAnsi="Times New Roman" w:cs="Times New Roman"/>
          <w:color w:val="000000"/>
          <w:sz w:val="27"/>
          <w:szCs w:val="27"/>
          <w:lang w:eastAsia="ru-RU"/>
        </w:rPr>
        <w:t>.</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7.5. Настоящий договор подлежит досрочному расторжению в случае неисполнения сторонами принятых в соответствии с настоящим договором обязательств, по соглашению Сторон, либо по основаниям, предусмотренным законодательством Российской Федерации.</w:t>
      </w:r>
    </w:p>
    <w:p w:rsidR="00287DA8" w:rsidRPr="00AF11EC"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 Заключительные положения</w:t>
      </w:r>
    </w:p>
    <w:p w:rsidR="00287DA8" w:rsidRPr="00CD15B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8.1. Все споры или разногласия, возникшие между Сторонами по настоящему договору, разрешаются в судебном порядке.</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lastRenderedPageBreak/>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287DA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8.3. 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обеими Сторонами являются его неотъемлемой частью.</w:t>
      </w:r>
    </w:p>
    <w:p w:rsidR="00287DA8" w:rsidRPr="00CD15B8" w:rsidRDefault="00287DA8" w:rsidP="00287DA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287DA8" w:rsidRDefault="00287DA8"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9. Реквизиты и подписи Сторон</w:t>
      </w:r>
    </w:p>
    <w:p w:rsidR="00765913" w:rsidRPr="00CD15B8" w:rsidRDefault="00765913" w:rsidP="00287DA8">
      <w:pPr>
        <w:widowControl w:val="0"/>
        <w:autoSpaceDE w:val="0"/>
        <w:autoSpaceDN w:val="0"/>
        <w:spacing w:after="0" w:line="240" w:lineRule="auto"/>
        <w:jc w:val="center"/>
        <w:outlineLvl w:val="2"/>
        <w:rPr>
          <w:rFonts w:ascii="Times New Roman" w:eastAsia="Times New Roman" w:hAnsi="Times New Roman" w:cs="Times New Roman"/>
          <w:color w:val="000000"/>
          <w:sz w:val="27"/>
          <w:szCs w:val="27"/>
          <w:lang w:eastAsia="ru-RU"/>
        </w:rPr>
      </w:pPr>
    </w:p>
    <w:tbl>
      <w:tblPr>
        <w:tblW w:w="9780" w:type="dxa"/>
        <w:tblLayout w:type="fixed"/>
        <w:tblCellMar>
          <w:top w:w="102" w:type="dxa"/>
          <w:left w:w="62" w:type="dxa"/>
          <w:bottom w:w="102" w:type="dxa"/>
          <w:right w:w="62" w:type="dxa"/>
        </w:tblCellMar>
        <w:tblLook w:val="04A0" w:firstRow="1" w:lastRow="0" w:firstColumn="1" w:lastColumn="0" w:noHBand="0" w:noVBand="1"/>
      </w:tblPr>
      <w:tblGrid>
        <w:gridCol w:w="4561"/>
        <w:gridCol w:w="360"/>
        <w:gridCol w:w="4859"/>
      </w:tblGrid>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Администрация Левокумского муниципального округа Ставропольского края</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Ф.И.О. индивидуального предпринимателя или самозанятого гражданина (наименование юридического лица)</w:t>
            </w:r>
          </w:p>
        </w:tc>
      </w:tr>
      <w:tr w:rsidR="00287DA8" w:rsidRPr="00CD15B8" w:rsidTr="00333021">
        <w:tc>
          <w:tcPr>
            <w:tcW w:w="4562"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357960, Ставропольский край, Левокумский район,</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с. Левокумское, </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ул. Карла Маркса, 170</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тел. 3-15-11, факс (86543) 3-14-93</w:t>
            </w:r>
          </w:p>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индекс, адрес</w:t>
            </w: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(реквизиты расчетного счета администрации муниципального округа)</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B94C68">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(реквизиты расчетного счета (индивидуального предпринимателя / самозанятого гражданина / юридического лица)</w:t>
            </w: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Глава Левокумского муниципального округа Ставропольского края </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r>
      <w:tr w:rsidR="00287DA8" w:rsidRPr="00CD15B8" w:rsidTr="00333021">
        <w:tc>
          <w:tcPr>
            <w:tcW w:w="4562"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 Ф.И.О.</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287DA8">
            <w:pPr>
              <w:widowControl w:val="0"/>
              <w:autoSpaceDE w:val="0"/>
              <w:autoSpaceDN w:val="0"/>
              <w:spacing w:after="0" w:line="240" w:lineRule="auto"/>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________________________Ф.И.О. индивидуального предпринимателя / самозанятого гражданина / представителя юридического лица)</w:t>
            </w:r>
          </w:p>
        </w:tc>
      </w:tr>
      <w:tr w:rsidR="00287DA8" w:rsidRPr="00CD15B8" w:rsidTr="00333021">
        <w:tc>
          <w:tcPr>
            <w:tcW w:w="4562" w:type="dxa"/>
            <w:hideMark/>
          </w:tcPr>
          <w:p w:rsidR="00287DA8" w:rsidRPr="00CD15B8" w:rsidRDefault="003E39D7" w:rsidP="003E39D7">
            <w:pPr>
              <w:widowControl w:val="0"/>
              <w:autoSpaceDE w:val="0"/>
              <w:autoSpaceDN w:val="0"/>
              <w:spacing w:after="0"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м</w:t>
            </w:r>
            <w:r w:rsidR="00287DA8" w:rsidRPr="00CD15B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п</w:t>
            </w:r>
            <w:proofErr w:type="spellEnd"/>
            <w:r w:rsidR="00287DA8" w:rsidRPr="00CD15B8">
              <w:rPr>
                <w:rFonts w:ascii="Times New Roman" w:eastAsia="Times New Roman" w:hAnsi="Times New Roman" w:cs="Times New Roman"/>
                <w:color w:val="000000"/>
                <w:sz w:val="27"/>
                <w:szCs w:val="27"/>
                <w:lang w:eastAsia="ru-RU"/>
              </w:rPr>
              <w:t>.</w:t>
            </w:r>
          </w:p>
        </w:tc>
        <w:tc>
          <w:tcPr>
            <w:tcW w:w="360" w:type="dxa"/>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c>
          <w:tcPr>
            <w:tcW w:w="4860" w:type="dxa"/>
            <w:hideMark/>
          </w:tcPr>
          <w:p w:rsidR="00287DA8" w:rsidRPr="00CD15B8" w:rsidRDefault="00287DA8" w:rsidP="00333021">
            <w:pPr>
              <w:widowControl w:val="0"/>
              <w:autoSpaceDE w:val="0"/>
              <w:autoSpaceDN w:val="0"/>
              <w:spacing w:after="0" w:line="240" w:lineRule="auto"/>
              <w:rPr>
                <w:rFonts w:ascii="Times New Roman" w:eastAsia="Times New Roman" w:hAnsi="Times New Roman" w:cs="Times New Roman"/>
                <w:color w:val="000000"/>
                <w:sz w:val="27"/>
                <w:szCs w:val="27"/>
                <w:lang w:eastAsia="ru-RU"/>
              </w:rPr>
            </w:pPr>
          </w:p>
        </w:tc>
      </w:tr>
    </w:tbl>
    <w:p w:rsidR="00287DA8" w:rsidRPr="00CD15B8" w:rsidRDefault="00287DA8" w:rsidP="00287DA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287DA8" w:rsidRPr="00CD15B8" w:rsidRDefault="00287DA8" w:rsidP="00287DA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exact"/>
        <w:jc w:val="right"/>
        <w:outlineLvl w:val="1"/>
        <w:rPr>
          <w:rFonts w:ascii="Times New Roman" w:eastAsia="Times New Roman" w:hAnsi="Times New Roman" w:cs="Times New Roman"/>
          <w:sz w:val="27"/>
          <w:szCs w:val="27"/>
          <w:lang w:eastAsia="ru-RU"/>
        </w:rPr>
      </w:pPr>
    </w:p>
    <w:p w:rsidR="00EC6E31" w:rsidRDefault="00EC6E31">
      <w:pP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br w:type="page"/>
      </w:r>
    </w:p>
    <w:p w:rsidR="00CD15B8" w:rsidRPr="00CD15B8" w:rsidRDefault="00CD15B8" w:rsidP="00CD15B8">
      <w:pPr>
        <w:spacing w:after="0" w:line="240" w:lineRule="auto"/>
        <w:rPr>
          <w:rFonts w:ascii="Times New Roman" w:eastAsia="Times New Roman" w:hAnsi="Times New Roman" w:cs="Times New Roman"/>
          <w:sz w:val="28"/>
          <w:szCs w:val="28"/>
          <w:lang w:eastAsia="ru-RU"/>
        </w:rPr>
        <w:sectPr w:rsidR="00CD15B8" w:rsidRPr="00CD15B8" w:rsidSect="00247102">
          <w:pgSz w:w="11906" w:h="16838"/>
          <w:pgMar w:top="1134" w:right="850" w:bottom="1134" w:left="1701" w:header="709" w:footer="709" w:gutter="0"/>
          <w:pgNumType w:start="1"/>
          <w:cols w:space="720"/>
          <w:docGrid w:linePitch="299"/>
        </w:sectPr>
      </w:pPr>
    </w:p>
    <w:p w:rsidR="006C70E2" w:rsidRDefault="002E30B6" w:rsidP="006C70E2">
      <w:pPr>
        <w:widowControl w:val="0"/>
        <w:autoSpaceDE w:val="0"/>
        <w:spacing w:after="0" w:line="240" w:lineRule="auto"/>
        <w:ind w:left="5245"/>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8</w:t>
      </w:r>
    </w:p>
    <w:p w:rsidR="00CD15B8" w:rsidRPr="00CD15B8" w:rsidRDefault="00CD15B8" w:rsidP="006C70E2">
      <w:pPr>
        <w:widowControl w:val="0"/>
        <w:autoSpaceDE w:val="0"/>
        <w:spacing w:after="0" w:line="240" w:lineRule="auto"/>
        <w:ind w:left="5245"/>
        <w:jc w:val="center"/>
        <w:rPr>
          <w:rFonts w:ascii="Times New Roman" w:eastAsia="Calibri" w:hAnsi="Times New Roman" w:cs="Times New Roman"/>
          <w:sz w:val="28"/>
          <w:szCs w:val="28"/>
        </w:rPr>
      </w:pP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к Положению о порядке размещения</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нестационарных торговых объектов</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(объектов по предоставлению услуг)</w:t>
      </w:r>
    </w:p>
    <w:p w:rsidR="00A76940" w:rsidRPr="00DD3882" w:rsidRDefault="00A76940" w:rsidP="00A76940">
      <w:pPr>
        <w:widowControl w:val="0"/>
        <w:autoSpaceDE w:val="0"/>
        <w:autoSpaceDN w:val="0"/>
        <w:spacing w:after="0" w:line="240" w:lineRule="exact"/>
        <w:ind w:left="4536"/>
        <w:jc w:val="center"/>
        <w:outlineLvl w:val="1"/>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в Левокумском муниципальном</w:t>
      </w:r>
    </w:p>
    <w:p w:rsidR="00A76940" w:rsidRDefault="00A76940" w:rsidP="00A76940">
      <w:pPr>
        <w:widowControl w:val="0"/>
        <w:autoSpaceDE w:val="0"/>
        <w:autoSpaceDN w:val="0"/>
        <w:spacing w:after="0" w:line="240" w:lineRule="exact"/>
        <w:ind w:left="4536"/>
        <w:jc w:val="center"/>
        <w:rPr>
          <w:rFonts w:ascii="Times New Roman" w:eastAsia="Times New Roman" w:hAnsi="Times New Roman" w:cs="Times New Roman"/>
          <w:sz w:val="27"/>
          <w:szCs w:val="27"/>
          <w:lang w:eastAsia="ru-RU"/>
        </w:rPr>
      </w:pPr>
      <w:r w:rsidRPr="00DD3882">
        <w:rPr>
          <w:rFonts w:ascii="Times New Roman" w:eastAsia="Times New Roman" w:hAnsi="Times New Roman" w:cs="Times New Roman"/>
          <w:sz w:val="27"/>
          <w:szCs w:val="27"/>
          <w:lang w:eastAsia="ru-RU"/>
        </w:rPr>
        <w:t>округе Ставропольского края</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C70E2" w:rsidRDefault="006C70E2"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C70E2" w:rsidRPr="00CD15B8" w:rsidRDefault="006C70E2"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880" w:type="dxa"/>
        <w:tblInd w:w="-133" w:type="dxa"/>
        <w:tblLook w:val="01E0" w:firstRow="1" w:lastRow="1" w:firstColumn="1" w:lastColumn="1" w:noHBand="0" w:noVBand="0"/>
      </w:tblPr>
      <w:tblGrid>
        <w:gridCol w:w="3924"/>
        <w:gridCol w:w="5956"/>
      </w:tblGrid>
      <w:tr w:rsidR="00CD15B8" w:rsidRPr="00CD15B8" w:rsidTr="00CD15B8">
        <w:trPr>
          <w:trHeight w:val="677"/>
        </w:trPr>
        <w:tc>
          <w:tcPr>
            <w:tcW w:w="3924" w:type="dxa"/>
          </w:tcPr>
          <w:p w:rsidR="00CD15B8" w:rsidRPr="00CD15B8" w:rsidRDefault="00CD15B8" w:rsidP="00CD15B8">
            <w:pPr>
              <w:autoSpaceDE w:val="0"/>
              <w:autoSpaceDN w:val="0"/>
              <w:adjustRightInd w:val="0"/>
              <w:spacing w:after="0" w:line="240" w:lineRule="auto"/>
              <w:rPr>
                <w:rFonts w:ascii="Times New Roman" w:eastAsia="Times New Roman" w:hAnsi="Times New Roman" w:cs="Times New Roman"/>
                <w:color w:val="000000"/>
                <w:sz w:val="28"/>
                <w:szCs w:val="28"/>
              </w:rPr>
            </w:pPr>
            <w:bookmarkStart w:id="18" w:name="P545"/>
            <w:bookmarkEnd w:id="18"/>
          </w:p>
        </w:tc>
        <w:tc>
          <w:tcPr>
            <w:tcW w:w="5956" w:type="dxa"/>
            <w:hideMark/>
          </w:tcPr>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Главе Левокумского</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муниципального округа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7"/>
                <w:szCs w:val="27"/>
              </w:rPr>
            </w:pPr>
            <w:r w:rsidRPr="00CD15B8">
              <w:rPr>
                <w:rFonts w:ascii="Times New Roman" w:eastAsia="Times New Roman" w:hAnsi="Times New Roman" w:cs="Times New Roman"/>
                <w:color w:val="000000"/>
                <w:sz w:val="27"/>
                <w:szCs w:val="27"/>
              </w:rPr>
              <w:t>Ставропольского края</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 xml:space="preserve"> 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(Ф.И.О., наименование юридического лица)</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E5499B"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 xml:space="preserve">(адрес регистрации индивидуального предпринимателя, </w:t>
            </w:r>
          </w:p>
          <w:p w:rsidR="00CD15B8" w:rsidRPr="00CD15B8" w:rsidRDefault="001C09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1C09B8">
              <w:rPr>
                <w:rFonts w:ascii="Times New Roman" w:eastAsia="Times New Roman" w:hAnsi="Times New Roman" w:cs="Times New Roman"/>
                <w:color w:val="000000"/>
                <w:sz w:val="28"/>
                <w:szCs w:val="28"/>
                <w:vertAlign w:val="superscript"/>
              </w:rPr>
              <w:t xml:space="preserve">самозанятого гражданина, </w:t>
            </w:r>
            <w:r w:rsidR="00CD15B8" w:rsidRPr="00CD15B8">
              <w:rPr>
                <w:rFonts w:ascii="Times New Roman" w:eastAsia="Times New Roman" w:hAnsi="Times New Roman" w:cs="Times New Roman"/>
                <w:color w:val="000000"/>
                <w:sz w:val="28"/>
                <w:szCs w:val="28"/>
                <w:vertAlign w:val="superscript"/>
              </w:rPr>
              <w:t>юридический адрес организации)</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D15B8">
              <w:rPr>
                <w:rFonts w:ascii="Times New Roman" w:eastAsia="Times New Roman" w:hAnsi="Times New Roman" w:cs="Times New Roman"/>
                <w:color w:val="000000"/>
                <w:sz w:val="28"/>
                <w:szCs w:val="28"/>
              </w:rPr>
              <w:t>_________________________________________</w:t>
            </w:r>
          </w:p>
          <w:p w:rsidR="00CD15B8" w:rsidRPr="00CD15B8" w:rsidRDefault="00CD15B8" w:rsidP="00CD15B8">
            <w:pPr>
              <w:autoSpaceDE w:val="0"/>
              <w:autoSpaceDN w:val="0"/>
              <w:adjustRightInd w:val="0"/>
              <w:spacing w:after="0" w:line="240" w:lineRule="auto"/>
              <w:jc w:val="right"/>
              <w:rPr>
                <w:rFonts w:ascii="Times New Roman" w:eastAsia="Times New Roman" w:hAnsi="Times New Roman" w:cs="Times New Roman"/>
                <w:color w:val="000000"/>
                <w:sz w:val="28"/>
                <w:szCs w:val="28"/>
                <w:vertAlign w:val="superscript"/>
              </w:rPr>
            </w:pPr>
            <w:r w:rsidRPr="00CD15B8">
              <w:rPr>
                <w:rFonts w:ascii="Times New Roman" w:eastAsia="Times New Roman" w:hAnsi="Times New Roman" w:cs="Times New Roman"/>
                <w:color w:val="000000"/>
                <w:sz w:val="28"/>
                <w:szCs w:val="28"/>
                <w:vertAlign w:val="superscript"/>
              </w:rPr>
              <w:t>(телефон,</w:t>
            </w:r>
            <w:r w:rsidRPr="00C12D0C">
              <w:rPr>
                <w:rFonts w:ascii="Times New Roman" w:eastAsia="Times New Roman" w:hAnsi="Times New Roman" w:cs="Times New Roman"/>
                <w:color w:val="000000"/>
                <w:sz w:val="28"/>
                <w:szCs w:val="28"/>
                <w:vertAlign w:val="superscript"/>
              </w:rPr>
              <w:t xml:space="preserve"> </w:t>
            </w:r>
            <w:r w:rsidRPr="00CD15B8">
              <w:rPr>
                <w:rFonts w:ascii="Times New Roman" w:eastAsia="Times New Roman" w:hAnsi="Times New Roman" w:cs="Times New Roman"/>
                <w:color w:val="000000"/>
                <w:sz w:val="28"/>
                <w:szCs w:val="28"/>
                <w:vertAlign w:val="superscript"/>
                <w:lang w:val="en-US"/>
              </w:rPr>
              <w:t>e</w:t>
            </w:r>
            <w:r w:rsidRPr="00C12D0C">
              <w:rPr>
                <w:rFonts w:ascii="Times New Roman" w:eastAsia="Times New Roman" w:hAnsi="Times New Roman" w:cs="Times New Roman"/>
                <w:color w:val="000000"/>
                <w:sz w:val="28"/>
                <w:szCs w:val="28"/>
                <w:vertAlign w:val="superscript"/>
              </w:rPr>
              <w:t>-</w:t>
            </w:r>
            <w:r w:rsidRPr="00CD15B8">
              <w:rPr>
                <w:rFonts w:ascii="Times New Roman" w:eastAsia="Times New Roman" w:hAnsi="Times New Roman" w:cs="Times New Roman"/>
                <w:color w:val="000000"/>
                <w:sz w:val="28"/>
                <w:szCs w:val="28"/>
                <w:vertAlign w:val="superscript"/>
                <w:lang w:val="en-US"/>
              </w:rPr>
              <w:t>mail</w:t>
            </w:r>
            <w:r w:rsidRPr="00CD15B8">
              <w:rPr>
                <w:rFonts w:ascii="Times New Roman" w:eastAsia="Times New Roman" w:hAnsi="Times New Roman" w:cs="Times New Roman"/>
                <w:color w:val="000000"/>
                <w:sz w:val="28"/>
                <w:szCs w:val="28"/>
                <w:vertAlign w:val="superscript"/>
              </w:rPr>
              <w:t>)</w:t>
            </w:r>
          </w:p>
        </w:tc>
      </w:tr>
    </w:tbl>
    <w:p w:rsidR="00CD15B8" w:rsidRPr="00CD15B8" w:rsidRDefault="00CD15B8" w:rsidP="00CD15B8">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ЗАЯВКА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на участие в открытом аукционе на получение права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на размещение нестационарного торгового объекта</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(объекта по предоставлению услуг)</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в Левокумском муниципальном округе Ставропольского края</w:t>
      </w:r>
    </w:p>
    <w:p w:rsidR="00CD15B8" w:rsidRPr="00CD15B8" w:rsidRDefault="00CD15B8" w:rsidP="00CD15B8">
      <w:pPr>
        <w:widowControl w:val="0"/>
        <w:autoSpaceDE w:val="0"/>
        <w:autoSpaceDN w:val="0"/>
        <w:spacing w:after="0" w:line="240" w:lineRule="exact"/>
        <w:jc w:val="center"/>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r w:rsidRPr="00CD15B8">
        <w:rPr>
          <w:rFonts w:ascii="Times New Roman" w:eastAsia="Times New Roman" w:hAnsi="Times New Roman" w:cs="Times New Roman"/>
          <w:sz w:val="27"/>
          <w:szCs w:val="27"/>
          <w:lang w:eastAsia="ru-RU"/>
        </w:rPr>
        <w:t xml:space="preserve">по адресу: ___________________________________________________________, </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площадью: __________ кв. метров, </w:t>
      </w:r>
      <w:r w:rsidRPr="00CD15B8">
        <w:rPr>
          <w:rFonts w:ascii="Times New Roman" w:eastAsia="Times New Roman" w:hAnsi="Times New Roman" w:cs="Calibri"/>
          <w:color w:val="000000"/>
          <w:sz w:val="27"/>
          <w:szCs w:val="27"/>
          <w:lang w:eastAsia="ru-RU"/>
        </w:rPr>
        <w:t xml:space="preserve">сроком на _________ </w:t>
      </w:r>
      <w:r w:rsidRPr="00CD15B8">
        <w:rPr>
          <w:rFonts w:ascii="Times New Roman" w:eastAsia="Times New Roman" w:hAnsi="Times New Roman" w:cs="Times New Roman"/>
          <w:color w:val="000000"/>
          <w:sz w:val="27"/>
          <w:szCs w:val="27"/>
          <w:lang w:eastAsia="ru-RU"/>
        </w:rPr>
        <w:t>месяцев</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sz w:val="28"/>
          <w:szCs w:val="28"/>
        </w:rPr>
      </w:pPr>
      <w:r w:rsidRPr="00CD15B8">
        <w:rPr>
          <w:rFonts w:ascii="Times New Roman" w:eastAsia="Times New Roman" w:hAnsi="Times New Roman" w:cs="Times New Roman"/>
          <w:sz w:val="28"/>
          <w:szCs w:val="28"/>
        </w:rPr>
        <w:t>Вид нестационарного объекта</w:t>
      </w:r>
      <w:r w:rsidR="00C12D0C">
        <w:rPr>
          <w:rFonts w:ascii="Times New Roman" w:eastAsia="Times New Roman" w:hAnsi="Times New Roman" w:cs="Times New Roman"/>
          <w:sz w:val="28"/>
          <w:szCs w:val="28"/>
        </w:rPr>
        <w:t xml:space="preserve"> ________________________________________.</w:t>
      </w:r>
    </w:p>
    <w:p w:rsidR="00CD15B8" w:rsidRPr="00CD15B8" w:rsidRDefault="00CD15B8" w:rsidP="00CD15B8">
      <w:pPr>
        <w:autoSpaceDE w:val="0"/>
        <w:autoSpaceDN w:val="0"/>
        <w:adjustRightInd w:val="0"/>
        <w:spacing w:after="0" w:line="240" w:lineRule="auto"/>
        <w:jc w:val="both"/>
        <w:rPr>
          <w:rFonts w:ascii="Times New Roman" w:eastAsia="Times New Roman" w:hAnsi="Times New Roman" w:cs="Times New Roman"/>
          <w:color w:val="000000"/>
          <w:sz w:val="27"/>
          <w:szCs w:val="27"/>
        </w:rPr>
      </w:pPr>
      <w:r w:rsidRPr="00CD15B8">
        <w:rPr>
          <w:rFonts w:ascii="Times New Roman" w:eastAsia="Times New Roman" w:hAnsi="Times New Roman" w:cs="Times New Roman"/>
          <w:sz w:val="28"/>
          <w:szCs w:val="28"/>
        </w:rPr>
        <w:t>Специализация нестационарного объекта</w:t>
      </w:r>
      <w:r w:rsidR="00C12D0C">
        <w:rPr>
          <w:rFonts w:ascii="Times New Roman" w:eastAsia="Times New Roman" w:hAnsi="Times New Roman" w:cs="Times New Roman"/>
          <w:sz w:val="28"/>
          <w:szCs w:val="28"/>
        </w:rPr>
        <w:t>_______________________________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лот № _______  открытого аукциона от «______» _______________20____г.</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Изучив данные информационного сообщения об условиях заключения договора о размещении нестационарного торгового объекта и конкурсную документацию об открытом аукционе, принимаю решение участвовать в открытом аукционе на указанных условиях, в том числе по установке нестационарного торгового объекта в соответствии с типовым эскизным проектом и, в случае признания победителем аукциона, в сроки</w:t>
      </w:r>
      <w:r w:rsidR="00C64A4A">
        <w:rPr>
          <w:rFonts w:ascii="Times New Roman" w:eastAsia="Times New Roman" w:hAnsi="Times New Roman" w:cs="Times New Roman"/>
          <w:color w:val="000000"/>
          <w:sz w:val="27"/>
          <w:szCs w:val="27"/>
          <w:lang w:eastAsia="ru-RU"/>
        </w:rPr>
        <w:t>,</w:t>
      </w:r>
      <w:r w:rsidRPr="00CD15B8">
        <w:rPr>
          <w:rFonts w:ascii="Times New Roman" w:eastAsia="Times New Roman" w:hAnsi="Times New Roman" w:cs="Times New Roman"/>
          <w:color w:val="000000"/>
          <w:sz w:val="27"/>
          <w:szCs w:val="27"/>
          <w:lang w:eastAsia="ru-RU"/>
        </w:rPr>
        <w:t xml:space="preserve"> указанные в конкурсной документации, обязуюсь зак</w:t>
      </w:r>
      <w:r w:rsidR="00634667">
        <w:rPr>
          <w:rFonts w:ascii="Times New Roman" w:eastAsia="Times New Roman" w:hAnsi="Times New Roman" w:cs="Times New Roman"/>
          <w:color w:val="000000"/>
          <w:sz w:val="27"/>
          <w:szCs w:val="27"/>
          <w:lang w:eastAsia="ru-RU"/>
        </w:rPr>
        <w:t>лючить договор о размещении</w:t>
      </w:r>
      <w:r w:rsidRPr="00CD15B8">
        <w:rPr>
          <w:rFonts w:ascii="Times New Roman" w:eastAsia="Times New Roman" w:hAnsi="Times New Roman" w:cs="Times New Roman"/>
          <w:color w:val="000000"/>
          <w:sz w:val="27"/>
          <w:szCs w:val="27"/>
          <w:lang w:eastAsia="ru-RU"/>
        </w:rPr>
        <w:t xml:space="preserve"> нестационарного торгового объекта.</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2. Заявляю о соответствии требованиям, указанным </w:t>
      </w:r>
      <w:r w:rsidRPr="006C70E2">
        <w:rPr>
          <w:rFonts w:ascii="Times New Roman" w:eastAsia="Times New Roman" w:hAnsi="Times New Roman" w:cs="Times New Roman"/>
          <w:color w:val="000000"/>
          <w:sz w:val="27"/>
          <w:szCs w:val="27"/>
          <w:lang w:eastAsia="ru-RU"/>
        </w:rPr>
        <w:t xml:space="preserve">в </w:t>
      </w:r>
      <w:hyperlink r:id="rId23" w:anchor="P145" w:history="1">
        <w:r w:rsidRPr="006C70E2">
          <w:rPr>
            <w:rFonts w:ascii="Times New Roman" w:eastAsia="Times New Roman" w:hAnsi="Times New Roman" w:cs="Times New Roman"/>
            <w:color w:val="000000"/>
            <w:sz w:val="27"/>
            <w:szCs w:val="27"/>
            <w:lang w:eastAsia="ru-RU"/>
          </w:rPr>
          <w:t xml:space="preserve">пункте </w:t>
        </w:r>
        <w:r w:rsidR="00672C96">
          <w:rPr>
            <w:rFonts w:ascii="Times New Roman" w:eastAsia="Times New Roman" w:hAnsi="Times New Roman" w:cs="Times New Roman"/>
            <w:color w:val="000000"/>
            <w:sz w:val="27"/>
            <w:szCs w:val="27"/>
            <w:lang w:eastAsia="ru-RU"/>
          </w:rPr>
          <w:t>7</w:t>
        </w:r>
        <w:r w:rsidR="0063624C">
          <w:rPr>
            <w:rFonts w:ascii="Times New Roman" w:eastAsia="Times New Roman" w:hAnsi="Times New Roman" w:cs="Times New Roman"/>
            <w:color w:val="000000"/>
            <w:sz w:val="27"/>
            <w:szCs w:val="27"/>
            <w:lang w:eastAsia="ru-RU"/>
          </w:rPr>
          <w:t>2</w:t>
        </w:r>
        <w:r w:rsidR="00672C96">
          <w:rPr>
            <w:rFonts w:ascii="Times New Roman" w:eastAsia="Times New Roman" w:hAnsi="Times New Roman" w:cs="Times New Roman"/>
            <w:color w:val="000000"/>
            <w:sz w:val="27"/>
            <w:szCs w:val="27"/>
            <w:lang w:eastAsia="ru-RU"/>
          </w:rPr>
          <w:t xml:space="preserve"> </w:t>
        </w:r>
      </w:hyperlink>
      <w:r w:rsidRPr="00CD15B8">
        <w:rPr>
          <w:rFonts w:ascii="Times New Roman" w:eastAsia="Times New Roman" w:hAnsi="Times New Roman" w:cs="Times New Roman"/>
          <w:color w:val="000000"/>
          <w:sz w:val="27"/>
          <w:szCs w:val="27"/>
          <w:lang w:eastAsia="ru-RU"/>
        </w:rPr>
        <w:t xml:space="preserve">Положения </w:t>
      </w:r>
      <w:r w:rsidR="0051730B" w:rsidRPr="0051730B">
        <w:rPr>
          <w:rFonts w:ascii="Times New Roman" w:eastAsia="Times New Roman" w:hAnsi="Times New Roman" w:cs="Times New Roman"/>
          <w:color w:val="000000"/>
          <w:sz w:val="27"/>
          <w:szCs w:val="27"/>
          <w:lang w:eastAsia="ru-RU"/>
        </w:rPr>
        <w:t xml:space="preserve">о порядке размещения нестационарных торговых объектов (объектов по </w:t>
      </w:r>
      <w:r w:rsidR="0051730B" w:rsidRPr="0051730B">
        <w:rPr>
          <w:rFonts w:ascii="Times New Roman" w:eastAsia="Times New Roman" w:hAnsi="Times New Roman" w:cs="Times New Roman"/>
          <w:color w:val="000000"/>
          <w:sz w:val="27"/>
          <w:szCs w:val="27"/>
          <w:lang w:eastAsia="ru-RU"/>
        </w:rPr>
        <w:lastRenderedPageBreak/>
        <w:t>предоставлению услуг) в Левокумском муниципальном округе Ставропольского края</w:t>
      </w:r>
      <w:r w:rsidRPr="00CD15B8">
        <w:rPr>
          <w:rFonts w:ascii="Times New Roman" w:eastAsia="Times New Roman" w:hAnsi="Times New Roman" w:cs="Times New Roman"/>
          <w:color w:val="000000"/>
          <w:sz w:val="27"/>
          <w:szCs w:val="27"/>
          <w:lang w:eastAsia="ru-RU"/>
        </w:rPr>
        <w:t>.</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3. Заявляю о том, что являюсь (не являюсь) субъектом малого и среднего предпринимательства.</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4. Полное наименование участника аукциона:</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_______________________________________</w:t>
      </w:r>
      <w:r w:rsidR="006C70E2">
        <w:rPr>
          <w:rFonts w:ascii="Times New Roman" w:eastAsia="Times New Roman" w:hAnsi="Times New Roman" w:cs="Times New Roman"/>
          <w:color w:val="000000"/>
          <w:sz w:val="27"/>
          <w:szCs w:val="27"/>
          <w:lang w:eastAsia="ru-RU"/>
        </w:rPr>
        <w:t>______________________________</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Приложения:</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1) копия документа, удостоверяющего личность заявителя на __ (_____)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2) документ, подтверждающий полномочия лица на осуществление действий от имени юридического лица (индивидуального предпринимателя или самозанятого гражданина)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D15B8">
        <w:rPr>
          <w:rFonts w:ascii="Times New Roman" w:eastAsia="Times New Roman" w:hAnsi="Times New Roman" w:cs="Times New Roman"/>
          <w:color w:val="000000"/>
          <w:sz w:val="27"/>
          <w:szCs w:val="27"/>
          <w:lang w:eastAsia="ru-RU"/>
        </w:rPr>
        <w:t>самозанятых</w:t>
      </w:r>
      <w:proofErr w:type="spellEnd"/>
      <w:r w:rsidRPr="00CD15B8">
        <w:rPr>
          <w:rFonts w:ascii="Times New Roman" w:eastAsia="Times New Roman" w:hAnsi="Times New Roman" w:cs="Times New Roman"/>
          <w:color w:val="000000"/>
          <w:sz w:val="27"/>
          <w:szCs w:val="27"/>
          <w:lang w:eastAsia="ru-RU"/>
        </w:rPr>
        <w:t xml:space="preserve"> граждан)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4) заверенная копия Устава (для юридических лиц) на ____ (_______)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5) выписка из единого государственного реестра юридических лиц (для юридических лиц), выписку из единого государственного реестра (для индивидуальных предпринимателей) на ____ (_________________)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6) справка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на _____ (___________________)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7) </w:t>
      </w:r>
      <w:r w:rsidR="00BA6E05" w:rsidRPr="00CD15B8">
        <w:rPr>
          <w:rFonts w:ascii="Times New Roman" w:eastAsia="Times New Roman" w:hAnsi="Times New Roman" w:cs="Times New Roman"/>
          <w:color w:val="000000"/>
          <w:sz w:val="27"/>
          <w:szCs w:val="27"/>
          <w:lang w:eastAsia="ru-RU"/>
        </w:rPr>
        <w:t xml:space="preserve">копия уведомления о </w:t>
      </w:r>
      <w:r w:rsidR="00BA6E05" w:rsidRPr="00F03C2D">
        <w:rPr>
          <w:rFonts w:ascii="Times New Roman" w:eastAsia="Times New Roman" w:hAnsi="Times New Roman" w:cs="Times New Roman"/>
          <w:color w:val="000000"/>
          <w:sz w:val="27"/>
          <w:szCs w:val="27"/>
          <w:lang w:eastAsia="ru-RU"/>
        </w:rPr>
        <w:t>согласовании отделом муниципального хозяйства и по делам гражданской обороны, предупреждению и ликвидации последствий чрезвычайных ситуаций администрации Левокумского муниципального</w:t>
      </w:r>
      <w:r w:rsidR="00BA6E05" w:rsidRPr="00CD15B8">
        <w:rPr>
          <w:rFonts w:ascii="Times New Roman" w:eastAsia="Times New Roman" w:hAnsi="Times New Roman" w:cs="Times New Roman"/>
          <w:color w:val="000000"/>
          <w:sz w:val="27"/>
          <w:szCs w:val="27"/>
          <w:lang w:eastAsia="ru-RU"/>
        </w:rPr>
        <w:t xml:space="preserve"> округа Ставропольского края эскизного проекта нестационарного объекта, а также копия согласованного эскизного проекта нестационарного объекта, предпо</w:t>
      </w:r>
      <w:r w:rsidR="00BA6E05">
        <w:rPr>
          <w:rFonts w:ascii="Times New Roman" w:eastAsia="Times New Roman" w:hAnsi="Times New Roman" w:cs="Times New Roman"/>
          <w:color w:val="000000"/>
          <w:sz w:val="27"/>
          <w:szCs w:val="27"/>
          <w:lang w:eastAsia="ru-RU"/>
        </w:rPr>
        <w:t xml:space="preserve">лагаемого к установке на </w:t>
      </w:r>
      <w:r w:rsidRPr="00CD15B8">
        <w:rPr>
          <w:rFonts w:ascii="Times New Roman" w:eastAsia="Times New Roman" w:hAnsi="Times New Roman" w:cs="Times New Roman"/>
          <w:color w:val="000000"/>
          <w:sz w:val="27"/>
          <w:szCs w:val="27"/>
          <w:lang w:eastAsia="ru-RU"/>
        </w:rPr>
        <w:t>_____ (___________________) л.</w:t>
      </w: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ind w:firstLine="540"/>
        <w:jc w:val="both"/>
        <w:rPr>
          <w:rFonts w:ascii="Times New Roman" w:eastAsia="Times New Roman" w:hAnsi="Times New Roman" w:cs="Times New Roman"/>
          <w:color w:val="000000"/>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«_____»____________ 20____г.    ___________        _________________________</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(подпись)</w:t>
      </w:r>
      <w:r w:rsidRPr="00CD15B8">
        <w:rPr>
          <w:rFonts w:ascii="Times New Roman" w:eastAsia="Times New Roman" w:hAnsi="Times New Roman" w:cs="Times New Roman"/>
          <w:color w:val="000000"/>
          <w:sz w:val="27"/>
          <w:szCs w:val="27"/>
          <w:lang w:eastAsia="ru-RU"/>
        </w:rPr>
        <w:t xml:space="preserve">                                </w:t>
      </w:r>
      <w:r w:rsidRPr="00CD15B8">
        <w:rPr>
          <w:rFonts w:ascii="Times New Roman" w:eastAsia="Times New Roman" w:hAnsi="Times New Roman" w:cs="Times New Roman"/>
          <w:color w:val="000000"/>
          <w:sz w:val="27"/>
          <w:szCs w:val="27"/>
          <w:vertAlign w:val="superscript"/>
          <w:lang w:eastAsia="ru-RU"/>
        </w:rPr>
        <w:t>(Ф.И.О.)</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color w:val="000000"/>
          <w:sz w:val="27"/>
          <w:szCs w:val="27"/>
          <w:lang w:eastAsia="ru-RU"/>
        </w:rPr>
      </w:pPr>
      <w:r w:rsidRPr="00CD15B8">
        <w:rPr>
          <w:rFonts w:ascii="Times New Roman" w:eastAsia="Times New Roman" w:hAnsi="Times New Roman" w:cs="Times New Roman"/>
          <w:color w:val="000000"/>
          <w:sz w:val="27"/>
          <w:szCs w:val="27"/>
          <w:lang w:eastAsia="ru-RU"/>
        </w:rPr>
        <w:t>М.П.</w:t>
      </w: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7"/>
          <w:szCs w:val="27"/>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D15B8" w:rsidRPr="00CD15B8" w:rsidRDefault="00CD15B8" w:rsidP="00CD15B8">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sectPr w:rsidR="00CD15B8" w:rsidRPr="00CD1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61A5F"/>
    <w:multiLevelType w:val="multilevel"/>
    <w:tmpl w:val="E8129070"/>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D60580F"/>
    <w:multiLevelType w:val="hybridMultilevel"/>
    <w:tmpl w:val="AEE03830"/>
    <w:lvl w:ilvl="0" w:tplc="866423DA">
      <w:start w:val="1"/>
      <w:numFmt w:val="decimal"/>
      <w:lvlText w:val="%1."/>
      <w:lvlJc w:val="left"/>
      <w:pPr>
        <w:ind w:left="1069" w:hanging="360"/>
      </w:pPr>
      <w:rPr>
        <w:rFonts w:ascii="Calibri" w:eastAsia="Times New Roman" w:hAnsi="Calibri" w:hint="default"/>
        <w:sz w:val="22"/>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41"/>
    <w:rsid w:val="00002365"/>
    <w:rsid w:val="00007A94"/>
    <w:rsid w:val="00013A13"/>
    <w:rsid w:val="00014A93"/>
    <w:rsid w:val="00017462"/>
    <w:rsid w:val="00021BA4"/>
    <w:rsid w:val="00032C2B"/>
    <w:rsid w:val="00035424"/>
    <w:rsid w:val="00041041"/>
    <w:rsid w:val="00045CA8"/>
    <w:rsid w:val="00050F39"/>
    <w:rsid w:val="00065C10"/>
    <w:rsid w:val="00070173"/>
    <w:rsid w:val="00080A22"/>
    <w:rsid w:val="00081CD3"/>
    <w:rsid w:val="00095F10"/>
    <w:rsid w:val="000B2BBC"/>
    <w:rsid w:val="000B3059"/>
    <w:rsid w:val="000B44BA"/>
    <w:rsid w:val="000D5135"/>
    <w:rsid w:val="000E4EF3"/>
    <w:rsid w:val="000E5CC0"/>
    <w:rsid w:val="000F04C5"/>
    <w:rsid w:val="000F6AEA"/>
    <w:rsid w:val="00106E8B"/>
    <w:rsid w:val="00125B82"/>
    <w:rsid w:val="00130EF0"/>
    <w:rsid w:val="00167153"/>
    <w:rsid w:val="001811F0"/>
    <w:rsid w:val="00186017"/>
    <w:rsid w:val="00190986"/>
    <w:rsid w:val="00193075"/>
    <w:rsid w:val="00194423"/>
    <w:rsid w:val="001A0E61"/>
    <w:rsid w:val="001A75E7"/>
    <w:rsid w:val="001B1CF0"/>
    <w:rsid w:val="001B7225"/>
    <w:rsid w:val="001C09B8"/>
    <w:rsid w:val="001C28D5"/>
    <w:rsid w:val="001C4A12"/>
    <w:rsid w:val="001E33F4"/>
    <w:rsid w:val="001F06D6"/>
    <w:rsid w:val="001F5F09"/>
    <w:rsid w:val="002073E2"/>
    <w:rsid w:val="00211CE3"/>
    <w:rsid w:val="002176D4"/>
    <w:rsid w:val="00224A06"/>
    <w:rsid w:val="00231DF8"/>
    <w:rsid w:val="0023666B"/>
    <w:rsid w:val="00243905"/>
    <w:rsid w:val="002468AF"/>
    <w:rsid w:val="00247102"/>
    <w:rsid w:val="002607DE"/>
    <w:rsid w:val="002654C4"/>
    <w:rsid w:val="00265536"/>
    <w:rsid w:val="00265E06"/>
    <w:rsid w:val="00287DA8"/>
    <w:rsid w:val="002A3AF9"/>
    <w:rsid w:val="002A5267"/>
    <w:rsid w:val="002A6017"/>
    <w:rsid w:val="002B0098"/>
    <w:rsid w:val="002C603A"/>
    <w:rsid w:val="002D75FC"/>
    <w:rsid w:val="002E30B6"/>
    <w:rsid w:val="00300E8E"/>
    <w:rsid w:val="003101D9"/>
    <w:rsid w:val="00310908"/>
    <w:rsid w:val="0032315F"/>
    <w:rsid w:val="00333021"/>
    <w:rsid w:val="00337988"/>
    <w:rsid w:val="003427DC"/>
    <w:rsid w:val="00343929"/>
    <w:rsid w:val="00343988"/>
    <w:rsid w:val="00345F03"/>
    <w:rsid w:val="003464BB"/>
    <w:rsid w:val="00353753"/>
    <w:rsid w:val="00356F34"/>
    <w:rsid w:val="00362E06"/>
    <w:rsid w:val="00366A55"/>
    <w:rsid w:val="00366D88"/>
    <w:rsid w:val="00372811"/>
    <w:rsid w:val="0037358D"/>
    <w:rsid w:val="003772ED"/>
    <w:rsid w:val="0038770A"/>
    <w:rsid w:val="003A0033"/>
    <w:rsid w:val="003A2230"/>
    <w:rsid w:val="003A4B88"/>
    <w:rsid w:val="003B0406"/>
    <w:rsid w:val="003B5D86"/>
    <w:rsid w:val="003B73CE"/>
    <w:rsid w:val="003C4EB4"/>
    <w:rsid w:val="003E39D7"/>
    <w:rsid w:val="003F6902"/>
    <w:rsid w:val="003F797F"/>
    <w:rsid w:val="00402F32"/>
    <w:rsid w:val="00406CC3"/>
    <w:rsid w:val="00420338"/>
    <w:rsid w:val="00420EC9"/>
    <w:rsid w:val="0042493D"/>
    <w:rsid w:val="004265EB"/>
    <w:rsid w:val="00440AF3"/>
    <w:rsid w:val="0044541F"/>
    <w:rsid w:val="00446C05"/>
    <w:rsid w:val="00462996"/>
    <w:rsid w:val="0047187B"/>
    <w:rsid w:val="0047293D"/>
    <w:rsid w:val="00474DBE"/>
    <w:rsid w:val="00482818"/>
    <w:rsid w:val="00483B25"/>
    <w:rsid w:val="004A38AD"/>
    <w:rsid w:val="004B06FD"/>
    <w:rsid w:val="004B3332"/>
    <w:rsid w:val="004C1EAF"/>
    <w:rsid w:val="004D07FE"/>
    <w:rsid w:val="004D72F4"/>
    <w:rsid w:val="00501BDA"/>
    <w:rsid w:val="0050511E"/>
    <w:rsid w:val="00513ADB"/>
    <w:rsid w:val="005141E6"/>
    <w:rsid w:val="0051730B"/>
    <w:rsid w:val="00521EE1"/>
    <w:rsid w:val="00533127"/>
    <w:rsid w:val="00540BA8"/>
    <w:rsid w:val="00560C01"/>
    <w:rsid w:val="00567C26"/>
    <w:rsid w:val="0057037B"/>
    <w:rsid w:val="00575846"/>
    <w:rsid w:val="00577E7F"/>
    <w:rsid w:val="00580CE3"/>
    <w:rsid w:val="00592715"/>
    <w:rsid w:val="005B1230"/>
    <w:rsid w:val="005C505F"/>
    <w:rsid w:val="005C7950"/>
    <w:rsid w:val="005D6319"/>
    <w:rsid w:val="005D71F3"/>
    <w:rsid w:val="005E3FAC"/>
    <w:rsid w:val="005F2A01"/>
    <w:rsid w:val="006002AF"/>
    <w:rsid w:val="00600CB0"/>
    <w:rsid w:val="006056C2"/>
    <w:rsid w:val="0060753A"/>
    <w:rsid w:val="00612FC2"/>
    <w:rsid w:val="006210E9"/>
    <w:rsid w:val="00626448"/>
    <w:rsid w:val="00631C47"/>
    <w:rsid w:val="00634667"/>
    <w:rsid w:val="0063624C"/>
    <w:rsid w:val="00643AF1"/>
    <w:rsid w:val="0064421F"/>
    <w:rsid w:val="0064470D"/>
    <w:rsid w:val="0064677D"/>
    <w:rsid w:val="00647971"/>
    <w:rsid w:val="00650F37"/>
    <w:rsid w:val="006569DB"/>
    <w:rsid w:val="00661282"/>
    <w:rsid w:val="006719E7"/>
    <w:rsid w:val="00671EC5"/>
    <w:rsid w:val="0067248C"/>
    <w:rsid w:val="00672C96"/>
    <w:rsid w:val="00673CB2"/>
    <w:rsid w:val="00674F79"/>
    <w:rsid w:val="006775B6"/>
    <w:rsid w:val="00681E7D"/>
    <w:rsid w:val="0069346C"/>
    <w:rsid w:val="006A3BEF"/>
    <w:rsid w:val="006B7ED1"/>
    <w:rsid w:val="006C168A"/>
    <w:rsid w:val="006C70E2"/>
    <w:rsid w:val="006E0170"/>
    <w:rsid w:val="006E3CA9"/>
    <w:rsid w:val="006E7200"/>
    <w:rsid w:val="0070351B"/>
    <w:rsid w:val="007066D9"/>
    <w:rsid w:val="0071787B"/>
    <w:rsid w:val="00723724"/>
    <w:rsid w:val="00734379"/>
    <w:rsid w:val="00737E28"/>
    <w:rsid w:val="00741654"/>
    <w:rsid w:val="00741DDD"/>
    <w:rsid w:val="0074580D"/>
    <w:rsid w:val="00765913"/>
    <w:rsid w:val="0076633D"/>
    <w:rsid w:val="00776BCE"/>
    <w:rsid w:val="007800AD"/>
    <w:rsid w:val="00792D2E"/>
    <w:rsid w:val="007A6FE5"/>
    <w:rsid w:val="007A7C70"/>
    <w:rsid w:val="007B3D41"/>
    <w:rsid w:val="007C103A"/>
    <w:rsid w:val="007C3DDB"/>
    <w:rsid w:val="007C4B29"/>
    <w:rsid w:val="007C517D"/>
    <w:rsid w:val="007D304A"/>
    <w:rsid w:val="007D4C24"/>
    <w:rsid w:val="007D6AEB"/>
    <w:rsid w:val="007D72E9"/>
    <w:rsid w:val="007E438B"/>
    <w:rsid w:val="007E6894"/>
    <w:rsid w:val="0081241E"/>
    <w:rsid w:val="008213B4"/>
    <w:rsid w:val="008247C4"/>
    <w:rsid w:val="00836104"/>
    <w:rsid w:val="00836ED1"/>
    <w:rsid w:val="0084067D"/>
    <w:rsid w:val="00846204"/>
    <w:rsid w:val="00846C49"/>
    <w:rsid w:val="0085456C"/>
    <w:rsid w:val="0086567A"/>
    <w:rsid w:val="0087405E"/>
    <w:rsid w:val="00874DE4"/>
    <w:rsid w:val="008926E1"/>
    <w:rsid w:val="0089622E"/>
    <w:rsid w:val="00896645"/>
    <w:rsid w:val="008A39A0"/>
    <w:rsid w:val="008A517D"/>
    <w:rsid w:val="008D7AF5"/>
    <w:rsid w:val="008F3174"/>
    <w:rsid w:val="009044A0"/>
    <w:rsid w:val="00907B4F"/>
    <w:rsid w:val="00910DBA"/>
    <w:rsid w:val="0091454F"/>
    <w:rsid w:val="00944F8D"/>
    <w:rsid w:val="00946EC9"/>
    <w:rsid w:val="009470AC"/>
    <w:rsid w:val="00952890"/>
    <w:rsid w:val="00955CAD"/>
    <w:rsid w:val="0096224F"/>
    <w:rsid w:val="00973938"/>
    <w:rsid w:val="00974A6F"/>
    <w:rsid w:val="00975511"/>
    <w:rsid w:val="009801D3"/>
    <w:rsid w:val="00996BC3"/>
    <w:rsid w:val="009978DC"/>
    <w:rsid w:val="009C6A85"/>
    <w:rsid w:val="009D6017"/>
    <w:rsid w:val="009D6E66"/>
    <w:rsid w:val="009E1268"/>
    <w:rsid w:val="009E44CD"/>
    <w:rsid w:val="009F04F7"/>
    <w:rsid w:val="009F308C"/>
    <w:rsid w:val="009F551F"/>
    <w:rsid w:val="00A07B98"/>
    <w:rsid w:val="00A15588"/>
    <w:rsid w:val="00A2051F"/>
    <w:rsid w:val="00A23658"/>
    <w:rsid w:val="00A30614"/>
    <w:rsid w:val="00A324A7"/>
    <w:rsid w:val="00A4362F"/>
    <w:rsid w:val="00A44401"/>
    <w:rsid w:val="00A46B8F"/>
    <w:rsid w:val="00A50326"/>
    <w:rsid w:val="00A60301"/>
    <w:rsid w:val="00A73724"/>
    <w:rsid w:val="00A763FA"/>
    <w:rsid w:val="00A76940"/>
    <w:rsid w:val="00A82923"/>
    <w:rsid w:val="00AA3AD4"/>
    <w:rsid w:val="00AA50A4"/>
    <w:rsid w:val="00AB441E"/>
    <w:rsid w:val="00AB6275"/>
    <w:rsid w:val="00AC266F"/>
    <w:rsid w:val="00AC2D17"/>
    <w:rsid w:val="00AC70FC"/>
    <w:rsid w:val="00AD0A6E"/>
    <w:rsid w:val="00AE14AC"/>
    <w:rsid w:val="00AE204B"/>
    <w:rsid w:val="00AF11EC"/>
    <w:rsid w:val="00AF6D51"/>
    <w:rsid w:val="00B0062A"/>
    <w:rsid w:val="00B043E1"/>
    <w:rsid w:val="00B14EF7"/>
    <w:rsid w:val="00B21299"/>
    <w:rsid w:val="00B255F3"/>
    <w:rsid w:val="00B433EE"/>
    <w:rsid w:val="00B434B2"/>
    <w:rsid w:val="00B445A1"/>
    <w:rsid w:val="00B5687A"/>
    <w:rsid w:val="00B67B4D"/>
    <w:rsid w:val="00B724E2"/>
    <w:rsid w:val="00B74DBC"/>
    <w:rsid w:val="00B769F8"/>
    <w:rsid w:val="00B83972"/>
    <w:rsid w:val="00B849D4"/>
    <w:rsid w:val="00B86BC6"/>
    <w:rsid w:val="00B94C68"/>
    <w:rsid w:val="00B97822"/>
    <w:rsid w:val="00BA3C2B"/>
    <w:rsid w:val="00BA6E05"/>
    <w:rsid w:val="00BB7AC5"/>
    <w:rsid w:val="00BC0F8C"/>
    <w:rsid w:val="00BD6FD9"/>
    <w:rsid w:val="00BE009B"/>
    <w:rsid w:val="00BF3635"/>
    <w:rsid w:val="00BF67B5"/>
    <w:rsid w:val="00C01641"/>
    <w:rsid w:val="00C028E4"/>
    <w:rsid w:val="00C039D2"/>
    <w:rsid w:val="00C057AB"/>
    <w:rsid w:val="00C112B6"/>
    <w:rsid w:val="00C12D0C"/>
    <w:rsid w:val="00C201DF"/>
    <w:rsid w:val="00C35A35"/>
    <w:rsid w:val="00C36262"/>
    <w:rsid w:val="00C40108"/>
    <w:rsid w:val="00C563F0"/>
    <w:rsid w:val="00C623BB"/>
    <w:rsid w:val="00C62438"/>
    <w:rsid w:val="00C64A4A"/>
    <w:rsid w:val="00C74E41"/>
    <w:rsid w:val="00C75AB7"/>
    <w:rsid w:val="00C76632"/>
    <w:rsid w:val="00C866FA"/>
    <w:rsid w:val="00CB0394"/>
    <w:rsid w:val="00CB31EF"/>
    <w:rsid w:val="00CC6599"/>
    <w:rsid w:val="00CC6E14"/>
    <w:rsid w:val="00CD15B8"/>
    <w:rsid w:val="00CE15CA"/>
    <w:rsid w:val="00CE2BDA"/>
    <w:rsid w:val="00CE3348"/>
    <w:rsid w:val="00CF7FA7"/>
    <w:rsid w:val="00D010DB"/>
    <w:rsid w:val="00D07DE1"/>
    <w:rsid w:val="00D10E48"/>
    <w:rsid w:val="00D130E0"/>
    <w:rsid w:val="00D25DDD"/>
    <w:rsid w:val="00D27B75"/>
    <w:rsid w:val="00D35DB8"/>
    <w:rsid w:val="00D37546"/>
    <w:rsid w:val="00D37A62"/>
    <w:rsid w:val="00D4200B"/>
    <w:rsid w:val="00D4714A"/>
    <w:rsid w:val="00D54DEA"/>
    <w:rsid w:val="00D55BB4"/>
    <w:rsid w:val="00D567D3"/>
    <w:rsid w:val="00D61E47"/>
    <w:rsid w:val="00D62177"/>
    <w:rsid w:val="00D66767"/>
    <w:rsid w:val="00D73EEC"/>
    <w:rsid w:val="00D772AA"/>
    <w:rsid w:val="00D9153F"/>
    <w:rsid w:val="00D95F74"/>
    <w:rsid w:val="00DA584D"/>
    <w:rsid w:val="00DB027C"/>
    <w:rsid w:val="00DB727D"/>
    <w:rsid w:val="00DD3882"/>
    <w:rsid w:val="00DD4781"/>
    <w:rsid w:val="00DD78C5"/>
    <w:rsid w:val="00DF7949"/>
    <w:rsid w:val="00E0461E"/>
    <w:rsid w:val="00E10E08"/>
    <w:rsid w:val="00E34663"/>
    <w:rsid w:val="00E36CC0"/>
    <w:rsid w:val="00E4437D"/>
    <w:rsid w:val="00E45C73"/>
    <w:rsid w:val="00E47F81"/>
    <w:rsid w:val="00E52E78"/>
    <w:rsid w:val="00E53F09"/>
    <w:rsid w:val="00E5499B"/>
    <w:rsid w:val="00E56A51"/>
    <w:rsid w:val="00E571A9"/>
    <w:rsid w:val="00E64C1A"/>
    <w:rsid w:val="00E64EEC"/>
    <w:rsid w:val="00E8438A"/>
    <w:rsid w:val="00E84968"/>
    <w:rsid w:val="00E911E3"/>
    <w:rsid w:val="00E945AE"/>
    <w:rsid w:val="00EC1B34"/>
    <w:rsid w:val="00EC361F"/>
    <w:rsid w:val="00EC3CC8"/>
    <w:rsid w:val="00EC6E31"/>
    <w:rsid w:val="00EF79F4"/>
    <w:rsid w:val="00F03C2D"/>
    <w:rsid w:val="00F2222C"/>
    <w:rsid w:val="00F26481"/>
    <w:rsid w:val="00F63E87"/>
    <w:rsid w:val="00F66B8A"/>
    <w:rsid w:val="00F66FE2"/>
    <w:rsid w:val="00F77181"/>
    <w:rsid w:val="00F83678"/>
    <w:rsid w:val="00F84A89"/>
    <w:rsid w:val="00F84C02"/>
    <w:rsid w:val="00F86345"/>
    <w:rsid w:val="00F90992"/>
    <w:rsid w:val="00F92890"/>
    <w:rsid w:val="00FA15A8"/>
    <w:rsid w:val="00FA4606"/>
    <w:rsid w:val="00FB0FA3"/>
    <w:rsid w:val="00FB2527"/>
    <w:rsid w:val="00FB3EEE"/>
    <w:rsid w:val="00FC2AFC"/>
    <w:rsid w:val="00FC41FB"/>
    <w:rsid w:val="00FE3632"/>
    <w:rsid w:val="00FE396B"/>
    <w:rsid w:val="00FF0C30"/>
    <w:rsid w:val="00FF33B0"/>
    <w:rsid w:val="00FF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15B8"/>
    <w:pPr>
      <w:keepNext/>
      <w:keepLines/>
      <w:spacing w:before="480" w:after="200" w:line="276" w:lineRule="auto"/>
      <w:outlineLvl w:val="0"/>
    </w:pPr>
    <w:rPr>
      <w:rFonts w:ascii="Cambria" w:eastAsia="Times New Roman" w:hAnsi="Cambria" w:cs="Times New Roman"/>
      <w:b/>
      <w:bCs/>
      <w:color w:val="365F91"/>
      <w:szCs w:val="28"/>
    </w:rPr>
  </w:style>
  <w:style w:type="paragraph" w:styleId="2">
    <w:name w:val="heading 2"/>
    <w:basedOn w:val="a"/>
    <w:next w:val="a"/>
    <w:link w:val="20"/>
    <w:semiHidden/>
    <w:unhideWhenUsed/>
    <w:qFormat/>
    <w:rsid w:val="00CD15B8"/>
    <w:pPr>
      <w:keepNext/>
      <w:keepLines/>
      <w:tabs>
        <w:tab w:val="num" w:pos="0"/>
      </w:tabs>
      <w:spacing w:before="200" w:after="0" w:line="276" w:lineRule="auto"/>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semiHidden/>
    <w:unhideWhenUsed/>
    <w:qFormat/>
    <w:rsid w:val="00CD15B8"/>
    <w:pPr>
      <w:keepNext/>
      <w:keepLines/>
      <w:tabs>
        <w:tab w:val="num" w:pos="0"/>
      </w:tabs>
      <w:spacing w:before="200" w:after="0" w:line="276" w:lineRule="auto"/>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300E8E"/>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00E8E"/>
    <w:rPr>
      <w:rFonts w:ascii="Segoe UI" w:hAnsi="Segoe UI" w:cs="Segoe UI"/>
      <w:sz w:val="18"/>
      <w:szCs w:val="18"/>
    </w:rPr>
  </w:style>
  <w:style w:type="character" w:customStyle="1" w:styleId="10">
    <w:name w:val="Заголовок 1 Знак"/>
    <w:basedOn w:val="a0"/>
    <w:link w:val="1"/>
    <w:rsid w:val="00CD15B8"/>
    <w:rPr>
      <w:rFonts w:ascii="Cambria" w:eastAsia="Times New Roman" w:hAnsi="Cambria" w:cs="Times New Roman"/>
      <w:b/>
      <w:bCs/>
      <w:color w:val="365F91"/>
      <w:szCs w:val="28"/>
    </w:rPr>
  </w:style>
  <w:style w:type="character" w:customStyle="1" w:styleId="20">
    <w:name w:val="Заголовок 2 Знак"/>
    <w:basedOn w:val="a0"/>
    <w:link w:val="2"/>
    <w:semiHidden/>
    <w:rsid w:val="00CD15B8"/>
    <w:rPr>
      <w:rFonts w:ascii="Cambria" w:eastAsia="Times New Roman" w:hAnsi="Cambria" w:cs="Cambria"/>
      <w:b/>
      <w:bCs/>
      <w:color w:val="4F81BD"/>
      <w:sz w:val="26"/>
      <w:szCs w:val="26"/>
      <w:lang w:eastAsia="zh-CN"/>
    </w:rPr>
  </w:style>
  <w:style w:type="character" w:customStyle="1" w:styleId="30">
    <w:name w:val="Заголовок 3 Знак"/>
    <w:basedOn w:val="a0"/>
    <w:link w:val="3"/>
    <w:semiHidden/>
    <w:rsid w:val="00CD15B8"/>
    <w:rPr>
      <w:rFonts w:ascii="Cambria" w:eastAsia="Times New Roman" w:hAnsi="Cambria" w:cs="Cambria"/>
      <w:b/>
      <w:bCs/>
      <w:color w:val="4F81BD"/>
      <w:sz w:val="20"/>
      <w:szCs w:val="20"/>
      <w:lang w:eastAsia="zh-CN"/>
    </w:rPr>
  </w:style>
  <w:style w:type="numbering" w:customStyle="1" w:styleId="11">
    <w:name w:val="Нет списка1"/>
    <w:next w:val="a2"/>
    <w:uiPriority w:val="99"/>
    <w:semiHidden/>
    <w:unhideWhenUsed/>
    <w:rsid w:val="00CD15B8"/>
  </w:style>
  <w:style w:type="character" w:styleId="a6">
    <w:name w:val="Hyperlink"/>
    <w:semiHidden/>
    <w:unhideWhenUsed/>
    <w:rsid w:val="00CD15B8"/>
    <w:rPr>
      <w:color w:val="0000FF"/>
      <w:u w:val="single"/>
    </w:rPr>
  </w:style>
  <w:style w:type="character" w:customStyle="1" w:styleId="12">
    <w:name w:val="Просмотренная гиперссылка1"/>
    <w:basedOn w:val="a0"/>
    <w:uiPriority w:val="99"/>
    <w:semiHidden/>
    <w:unhideWhenUsed/>
    <w:rsid w:val="00CD15B8"/>
    <w:rPr>
      <w:color w:val="800080"/>
      <w:u w:val="single"/>
    </w:rPr>
  </w:style>
  <w:style w:type="character" w:styleId="a7">
    <w:name w:val="Emphasis"/>
    <w:qFormat/>
    <w:rsid w:val="00CD15B8"/>
    <w:rPr>
      <w:i/>
      <w:iCs w:val="0"/>
    </w:rPr>
  </w:style>
  <w:style w:type="paragraph" w:styleId="a8">
    <w:name w:val="header"/>
    <w:basedOn w:val="a"/>
    <w:link w:val="a9"/>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9">
    <w:name w:val="Верхний колонтитул Знак"/>
    <w:basedOn w:val="a0"/>
    <w:link w:val="a8"/>
    <w:semiHidden/>
    <w:rsid w:val="00CD15B8"/>
    <w:rPr>
      <w:rFonts w:ascii="Calibri" w:eastAsia="Times New Roman" w:hAnsi="Calibri" w:cs="Times New Roman"/>
    </w:rPr>
  </w:style>
  <w:style w:type="paragraph" w:styleId="aa">
    <w:name w:val="footer"/>
    <w:basedOn w:val="a"/>
    <w:link w:val="ab"/>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b">
    <w:name w:val="Нижний колонтитул Знак"/>
    <w:basedOn w:val="a0"/>
    <w:link w:val="aa"/>
    <w:semiHidden/>
    <w:rsid w:val="00CD15B8"/>
    <w:rPr>
      <w:rFonts w:ascii="Calibri" w:eastAsia="Times New Roman" w:hAnsi="Calibri" w:cs="Times New Roman"/>
    </w:rPr>
  </w:style>
  <w:style w:type="paragraph" w:styleId="ac">
    <w:name w:val="Body Text"/>
    <w:basedOn w:val="a"/>
    <w:link w:val="ad"/>
    <w:semiHidden/>
    <w:unhideWhenUsed/>
    <w:rsid w:val="00CD15B8"/>
    <w:pPr>
      <w:spacing w:after="120" w:line="276" w:lineRule="auto"/>
    </w:pPr>
    <w:rPr>
      <w:rFonts w:ascii="Calibri" w:eastAsia="Times New Roman" w:hAnsi="Calibri" w:cs="Times New Roman"/>
    </w:rPr>
  </w:style>
  <w:style w:type="character" w:customStyle="1" w:styleId="ad">
    <w:name w:val="Основной текст Знак"/>
    <w:basedOn w:val="a0"/>
    <w:link w:val="ac"/>
    <w:semiHidden/>
    <w:rsid w:val="00CD15B8"/>
    <w:rPr>
      <w:rFonts w:ascii="Calibri" w:eastAsia="Times New Roman" w:hAnsi="Calibri" w:cs="Times New Roman"/>
    </w:rPr>
  </w:style>
  <w:style w:type="paragraph" w:styleId="ae">
    <w:name w:val="No Spacing"/>
    <w:uiPriority w:val="1"/>
    <w:qFormat/>
    <w:rsid w:val="00CD15B8"/>
    <w:pPr>
      <w:spacing w:after="0" w:line="240" w:lineRule="auto"/>
    </w:pPr>
    <w:rPr>
      <w:rFonts w:ascii="Calibri" w:eastAsia="Times New Roman" w:hAnsi="Calibri" w:cs="Times New Roman"/>
      <w:lang w:eastAsia="ru-RU"/>
    </w:rPr>
  </w:style>
  <w:style w:type="paragraph" w:customStyle="1" w:styleId="13">
    <w:name w:val="Абзац списка1"/>
    <w:basedOn w:val="a"/>
    <w:rsid w:val="00CD15B8"/>
    <w:pPr>
      <w:spacing w:after="200" w:line="276" w:lineRule="auto"/>
      <w:ind w:left="720"/>
      <w:contextualSpacing/>
    </w:pPr>
    <w:rPr>
      <w:rFonts w:ascii="Calibri" w:eastAsia="Times New Roman" w:hAnsi="Calibri" w:cs="Times New Roman"/>
    </w:rPr>
  </w:style>
  <w:style w:type="paragraph" w:customStyle="1" w:styleId="14">
    <w:name w:val="Без интервала1"/>
    <w:rsid w:val="00CD15B8"/>
    <w:pPr>
      <w:spacing w:after="0" w:line="240" w:lineRule="auto"/>
      <w:jc w:val="center"/>
    </w:pPr>
    <w:rPr>
      <w:rFonts w:ascii="Times New Roman" w:eastAsia="Calibri" w:hAnsi="Times New Roman" w:cs="Times New Roman"/>
      <w:sz w:val="28"/>
      <w:szCs w:val="24"/>
      <w:lang w:eastAsia="ru-RU"/>
    </w:rPr>
  </w:style>
  <w:style w:type="character" w:customStyle="1" w:styleId="ConsPlusNormal">
    <w:name w:val="ConsPlusNormal Знак"/>
    <w:link w:val="ConsPlusNormal0"/>
    <w:locked/>
    <w:rsid w:val="00CD15B8"/>
    <w:rPr>
      <w:rFonts w:ascii="Calibri" w:hAnsi="Calibri" w:cs="Calibri"/>
    </w:rPr>
  </w:style>
  <w:style w:type="paragraph" w:customStyle="1" w:styleId="ConsPlusNormal0">
    <w:name w:val="ConsPlusNormal"/>
    <w:link w:val="ConsPlusNormal"/>
    <w:rsid w:val="00CD15B8"/>
    <w:pPr>
      <w:widowControl w:val="0"/>
      <w:autoSpaceDE w:val="0"/>
      <w:autoSpaceDN w:val="0"/>
      <w:spacing w:after="0" w:line="240" w:lineRule="auto"/>
    </w:pPr>
    <w:rPr>
      <w:rFonts w:ascii="Calibri" w:hAnsi="Calibri" w:cs="Calibri"/>
    </w:rPr>
  </w:style>
  <w:style w:type="paragraph" w:customStyle="1" w:styleId="ConsPlusTitle">
    <w:name w:val="ConsPlusTitle"/>
    <w:rsid w:val="00CD15B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nformat">
    <w:name w:val="ConsPlusNonforma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D15B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D15B8"/>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CD15B8"/>
    <w:pPr>
      <w:widowControl w:val="0"/>
      <w:autoSpaceDE w:val="0"/>
      <w:autoSpaceDN w:val="0"/>
      <w:spacing w:after="0" w:line="240" w:lineRule="auto"/>
    </w:pPr>
    <w:rPr>
      <w:rFonts w:ascii="Arial" w:eastAsia="Calibri" w:hAnsi="Arial" w:cs="Arial"/>
      <w:sz w:val="20"/>
      <w:szCs w:val="20"/>
      <w:lang w:eastAsia="ru-RU"/>
    </w:rPr>
  </w:style>
  <w:style w:type="table" w:styleId="af">
    <w:name w:val="Table Grid"/>
    <w:basedOn w:val="a1"/>
    <w:rsid w:val="00CD15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Бланк 1"/>
    <w:rsid w:val="00CD15B8"/>
    <w:pPr>
      <w:spacing w:after="0" w:line="240" w:lineRule="auto"/>
    </w:pPr>
    <w:rPr>
      <w:rFonts w:ascii="Times New Roman" w:eastAsia="Times New Roman" w:hAnsi="Times New Roman" w:cs="Times New Roman"/>
      <w:sz w:val="28"/>
      <w:szCs w:val="20"/>
      <w:lang w:eastAsia="ru-RU"/>
    </w:rPr>
    <w:tblPr>
      <w:tblCellMar>
        <w:top w:w="0" w:type="dxa"/>
        <w:left w:w="108" w:type="dxa"/>
        <w:bottom w:w="0" w:type="dxa"/>
        <w:right w:w="108" w:type="dxa"/>
      </w:tblCellMar>
    </w:tblPr>
  </w:style>
  <w:style w:type="table" w:customStyle="1" w:styleId="111">
    <w:name w:val="Бланк 111"/>
    <w:rsid w:val="00CD15B8"/>
    <w:pPr>
      <w:spacing w:after="0" w:line="240" w:lineRule="auto"/>
    </w:pPr>
    <w:rPr>
      <w:rFonts w:ascii="Calibri" w:eastAsia="Times New Roman" w:hAnsi="Calibri" w:cs="Times New Roman"/>
      <w:sz w:val="20"/>
      <w:szCs w:val="20"/>
      <w:lang w:eastAsia="ru-RU"/>
    </w:rPr>
    <w:tblPr>
      <w:tblCellMar>
        <w:top w:w="0" w:type="dxa"/>
        <w:left w:w="108" w:type="dxa"/>
        <w:bottom w:w="0" w:type="dxa"/>
        <w:right w:w="108" w:type="dxa"/>
      </w:tblCellMar>
    </w:tblPr>
  </w:style>
  <w:style w:type="character" w:styleId="af0">
    <w:name w:val="FollowedHyperlink"/>
    <w:basedOn w:val="a0"/>
    <w:uiPriority w:val="99"/>
    <w:semiHidden/>
    <w:unhideWhenUsed/>
    <w:rsid w:val="00CD15B8"/>
    <w:rPr>
      <w:color w:val="954F72" w:themeColor="followedHyperlink"/>
      <w:u w:val="single"/>
    </w:rPr>
  </w:style>
  <w:style w:type="paragraph" w:styleId="af1">
    <w:name w:val="List Paragraph"/>
    <w:basedOn w:val="a"/>
    <w:uiPriority w:val="34"/>
    <w:qFormat/>
    <w:rsid w:val="00812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D15B8"/>
    <w:pPr>
      <w:keepNext/>
      <w:keepLines/>
      <w:spacing w:before="480" w:after="200" w:line="276" w:lineRule="auto"/>
      <w:outlineLvl w:val="0"/>
    </w:pPr>
    <w:rPr>
      <w:rFonts w:ascii="Cambria" w:eastAsia="Times New Roman" w:hAnsi="Cambria" w:cs="Times New Roman"/>
      <w:b/>
      <w:bCs/>
      <w:color w:val="365F91"/>
      <w:szCs w:val="28"/>
    </w:rPr>
  </w:style>
  <w:style w:type="paragraph" w:styleId="2">
    <w:name w:val="heading 2"/>
    <w:basedOn w:val="a"/>
    <w:next w:val="a"/>
    <w:link w:val="20"/>
    <w:semiHidden/>
    <w:unhideWhenUsed/>
    <w:qFormat/>
    <w:rsid w:val="00CD15B8"/>
    <w:pPr>
      <w:keepNext/>
      <w:keepLines/>
      <w:tabs>
        <w:tab w:val="num" w:pos="0"/>
      </w:tabs>
      <w:spacing w:before="200" w:after="0" w:line="276" w:lineRule="auto"/>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semiHidden/>
    <w:unhideWhenUsed/>
    <w:qFormat/>
    <w:rsid w:val="00CD15B8"/>
    <w:pPr>
      <w:keepNext/>
      <w:keepLines/>
      <w:tabs>
        <w:tab w:val="num" w:pos="0"/>
      </w:tabs>
      <w:spacing w:before="200" w:after="0" w:line="276" w:lineRule="auto"/>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E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300E8E"/>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00E8E"/>
    <w:rPr>
      <w:rFonts w:ascii="Segoe UI" w:hAnsi="Segoe UI" w:cs="Segoe UI"/>
      <w:sz w:val="18"/>
      <w:szCs w:val="18"/>
    </w:rPr>
  </w:style>
  <w:style w:type="character" w:customStyle="1" w:styleId="10">
    <w:name w:val="Заголовок 1 Знак"/>
    <w:basedOn w:val="a0"/>
    <w:link w:val="1"/>
    <w:rsid w:val="00CD15B8"/>
    <w:rPr>
      <w:rFonts w:ascii="Cambria" w:eastAsia="Times New Roman" w:hAnsi="Cambria" w:cs="Times New Roman"/>
      <w:b/>
      <w:bCs/>
      <w:color w:val="365F91"/>
      <w:szCs w:val="28"/>
    </w:rPr>
  </w:style>
  <w:style w:type="character" w:customStyle="1" w:styleId="20">
    <w:name w:val="Заголовок 2 Знак"/>
    <w:basedOn w:val="a0"/>
    <w:link w:val="2"/>
    <w:semiHidden/>
    <w:rsid w:val="00CD15B8"/>
    <w:rPr>
      <w:rFonts w:ascii="Cambria" w:eastAsia="Times New Roman" w:hAnsi="Cambria" w:cs="Cambria"/>
      <w:b/>
      <w:bCs/>
      <w:color w:val="4F81BD"/>
      <w:sz w:val="26"/>
      <w:szCs w:val="26"/>
      <w:lang w:eastAsia="zh-CN"/>
    </w:rPr>
  </w:style>
  <w:style w:type="character" w:customStyle="1" w:styleId="30">
    <w:name w:val="Заголовок 3 Знак"/>
    <w:basedOn w:val="a0"/>
    <w:link w:val="3"/>
    <w:semiHidden/>
    <w:rsid w:val="00CD15B8"/>
    <w:rPr>
      <w:rFonts w:ascii="Cambria" w:eastAsia="Times New Roman" w:hAnsi="Cambria" w:cs="Cambria"/>
      <w:b/>
      <w:bCs/>
      <w:color w:val="4F81BD"/>
      <w:sz w:val="20"/>
      <w:szCs w:val="20"/>
      <w:lang w:eastAsia="zh-CN"/>
    </w:rPr>
  </w:style>
  <w:style w:type="numbering" w:customStyle="1" w:styleId="11">
    <w:name w:val="Нет списка1"/>
    <w:next w:val="a2"/>
    <w:uiPriority w:val="99"/>
    <w:semiHidden/>
    <w:unhideWhenUsed/>
    <w:rsid w:val="00CD15B8"/>
  </w:style>
  <w:style w:type="character" w:styleId="a6">
    <w:name w:val="Hyperlink"/>
    <w:semiHidden/>
    <w:unhideWhenUsed/>
    <w:rsid w:val="00CD15B8"/>
    <w:rPr>
      <w:color w:val="0000FF"/>
      <w:u w:val="single"/>
    </w:rPr>
  </w:style>
  <w:style w:type="character" w:customStyle="1" w:styleId="12">
    <w:name w:val="Просмотренная гиперссылка1"/>
    <w:basedOn w:val="a0"/>
    <w:uiPriority w:val="99"/>
    <w:semiHidden/>
    <w:unhideWhenUsed/>
    <w:rsid w:val="00CD15B8"/>
    <w:rPr>
      <w:color w:val="800080"/>
      <w:u w:val="single"/>
    </w:rPr>
  </w:style>
  <w:style w:type="character" w:styleId="a7">
    <w:name w:val="Emphasis"/>
    <w:qFormat/>
    <w:rsid w:val="00CD15B8"/>
    <w:rPr>
      <w:i/>
      <w:iCs w:val="0"/>
    </w:rPr>
  </w:style>
  <w:style w:type="paragraph" w:styleId="a8">
    <w:name w:val="header"/>
    <w:basedOn w:val="a"/>
    <w:link w:val="a9"/>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9">
    <w:name w:val="Верхний колонтитул Знак"/>
    <w:basedOn w:val="a0"/>
    <w:link w:val="a8"/>
    <w:semiHidden/>
    <w:rsid w:val="00CD15B8"/>
    <w:rPr>
      <w:rFonts w:ascii="Calibri" w:eastAsia="Times New Roman" w:hAnsi="Calibri" w:cs="Times New Roman"/>
    </w:rPr>
  </w:style>
  <w:style w:type="paragraph" w:styleId="aa">
    <w:name w:val="footer"/>
    <w:basedOn w:val="a"/>
    <w:link w:val="ab"/>
    <w:semiHidden/>
    <w:unhideWhenUsed/>
    <w:rsid w:val="00CD15B8"/>
    <w:pPr>
      <w:tabs>
        <w:tab w:val="center" w:pos="4677"/>
        <w:tab w:val="right" w:pos="9355"/>
      </w:tabs>
      <w:spacing w:after="200" w:line="276" w:lineRule="auto"/>
    </w:pPr>
    <w:rPr>
      <w:rFonts w:ascii="Calibri" w:eastAsia="Times New Roman" w:hAnsi="Calibri" w:cs="Times New Roman"/>
    </w:rPr>
  </w:style>
  <w:style w:type="character" w:customStyle="1" w:styleId="ab">
    <w:name w:val="Нижний колонтитул Знак"/>
    <w:basedOn w:val="a0"/>
    <w:link w:val="aa"/>
    <w:semiHidden/>
    <w:rsid w:val="00CD15B8"/>
    <w:rPr>
      <w:rFonts w:ascii="Calibri" w:eastAsia="Times New Roman" w:hAnsi="Calibri" w:cs="Times New Roman"/>
    </w:rPr>
  </w:style>
  <w:style w:type="paragraph" w:styleId="ac">
    <w:name w:val="Body Text"/>
    <w:basedOn w:val="a"/>
    <w:link w:val="ad"/>
    <w:semiHidden/>
    <w:unhideWhenUsed/>
    <w:rsid w:val="00CD15B8"/>
    <w:pPr>
      <w:spacing w:after="120" w:line="276" w:lineRule="auto"/>
    </w:pPr>
    <w:rPr>
      <w:rFonts w:ascii="Calibri" w:eastAsia="Times New Roman" w:hAnsi="Calibri" w:cs="Times New Roman"/>
    </w:rPr>
  </w:style>
  <w:style w:type="character" w:customStyle="1" w:styleId="ad">
    <w:name w:val="Основной текст Знак"/>
    <w:basedOn w:val="a0"/>
    <w:link w:val="ac"/>
    <w:semiHidden/>
    <w:rsid w:val="00CD15B8"/>
    <w:rPr>
      <w:rFonts w:ascii="Calibri" w:eastAsia="Times New Roman" w:hAnsi="Calibri" w:cs="Times New Roman"/>
    </w:rPr>
  </w:style>
  <w:style w:type="paragraph" w:styleId="ae">
    <w:name w:val="No Spacing"/>
    <w:uiPriority w:val="1"/>
    <w:qFormat/>
    <w:rsid w:val="00CD15B8"/>
    <w:pPr>
      <w:spacing w:after="0" w:line="240" w:lineRule="auto"/>
    </w:pPr>
    <w:rPr>
      <w:rFonts w:ascii="Calibri" w:eastAsia="Times New Roman" w:hAnsi="Calibri" w:cs="Times New Roman"/>
      <w:lang w:eastAsia="ru-RU"/>
    </w:rPr>
  </w:style>
  <w:style w:type="paragraph" w:customStyle="1" w:styleId="13">
    <w:name w:val="Абзац списка1"/>
    <w:basedOn w:val="a"/>
    <w:rsid w:val="00CD15B8"/>
    <w:pPr>
      <w:spacing w:after="200" w:line="276" w:lineRule="auto"/>
      <w:ind w:left="720"/>
      <w:contextualSpacing/>
    </w:pPr>
    <w:rPr>
      <w:rFonts w:ascii="Calibri" w:eastAsia="Times New Roman" w:hAnsi="Calibri" w:cs="Times New Roman"/>
    </w:rPr>
  </w:style>
  <w:style w:type="paragraph" w:customStyle="1" w:styleId="14">
    <w:name w:val="Без интервала1"/>
    <w:rsid w:val="00CD15B8"/>
    <w:pPr>
      <w:spacing w:after="0" w:line="240" w:lineRule="auto"/>
      <w:jc w:val="center"/>
    </w:pPr>
    <w:rPr>
      <w:rFonts w:ascii="Times New Roman" w:eastAsia="Calibri" w:hAnsi="Times New Roman" w:cs="Times New Roman"/>
      <w:sz w:val="28"/>
      <w:szCs w:val="24"/>
      <w:lang w:eastAsia="ru-RU"/>
    </w:rPr>
  </w:style>
  <w:style w:type="character" w:customStyle="1" w:styleId="ConsPlusNormal">
    <w:name w:val="ConsPlusNormal Знак"/>
    <w:link w:val="ConsPlusNormal0"/>
    <w:locked/>
    <w:rsid w:val="00CD15B8"/>
    <w:rPr>
      <w:rFonts w:ascii="Calibri" w:hAnsi="Calibri" w:cs="Calibri"/>
    </w:rPr>
  </w:style>
  <w:style w:type="paragraph" w:customStyle="1" w:styleId="ConsPlusNormal0">
    <w:name w:val="ConsPlusNormal"/>
    <w:link w:val="ConsPlusNormal"/>
    <w:rsid w:val="00CD15B8"/>
    <w:pPr>
      <w:widowControl w:val="0"/>
      <w:autoSpaceDE w:val="0"/>
      <w:autoSpaceDN w:val="0"/>
      <w:spacing w:after="0" w:line="240" w:lineRule="auto"/>
    </w:pPr>
    <w:rPr>
      <w:rFonts w:ascii="Calibri" w:hAnsi="Calibri" w:cs="Calibri"/>
    </w:rPr>
  </w:style>
  <w:style w:type="paragraph" w:customStyle="1" w:styleId="ConsPlusTitle">
    <w:name w:val="ConsPlusTitle"/>
    <w:rsid w:val="00CD15B8"/>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nformat">
    <w:name w:val="ConsPlusNonforma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CD15B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CD15B8"/>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CD15B8"/>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CD15B8"/>
    <w:pPr>
      <w:widowControl w:val="0"/>
      <w:autoSpaceDE w:val="0"/>
      <w:autoSpaceDN w:val="0"/>
      <w:spacing w:after="0" w:line="240" w:lineRule="auto"/>
    </w:pPr>
    <w:rPr>
      <w:rFonts w:ascii="Arial" w:eastAsia="Calibri" w:hAnsi="Arial" w:cs="Arial"/>
      <w:sz w:val="20"/>
      <w:szCs w:val="20"/>
      <w:lang w:eastAsia="ru-RU"/>
    </w:rPr>
  </w:style>
  <w:style w:type="table" w:styleId="af">
    <w:name w:val="Table Grid"/>
    <w:basedOn w:val="a1"/>
    <w:rsid w:val="00CD15B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Бланк 1"/>
    <w:rsid w:val="00CD15B8"/>
    <w:pPr>
      <w:spacing w:after="0" w:line="240" w:lineRule="auto"/>
    </w:pPr>
    <w:rPr>
      <w:rFonts w:ascii="Times New Roman" w:eastAsia="Times New Roman" w:hAnsi="Times New Roman" w:cs="Times New Roman"/>
      <w:sz w:val="28"/>
      <w:szCs w:val="20"/>
      <w:lang w:eastAsia="ru-RU"/>
    </w:rPr>
    <w:tblPr>
      <w:tblCellMar>
        <w:top w:w="0" w:type="dxa"/>
        <w:left w:w="108" w:type="dxa"/>
        <w:bottom w:w="0" w:type="dxa"/>
        <w:right w:w="108" w:type="dxa"/>
      </w:tblCellMar>
    </w:tblPr>
  </w:style>
  <w:style w:type="table" w:customStyle="1" w:styleId="111">
    <w:name w:val="Бланк 111"/>
    <w:rsid w:val="00CD15B8"/>
    <w:pPr>
      <w:spacing w:after="0" w:line="240" w:lineRule="auto"/>
    </w:pPr>
    <w:rPr>
      <w:rFonts w:ascii="Calibri" w:eastAsia="Times New Roman" w:hAnsi="Calibri" w:cs="Times New Roman"/>
      <w:sz w:val="20"/>
      <w:szCs w:val="20"/>
      <w:lang w:eastAsia="ru-RU"/>
    </w:rPr>
    <w:tblPr>
      <w:tblCellMar>
        <w:top w:w="0" w:type="dxa"/>
        <w:left w:w="108" w:type="dxa"/>
        <w:bottom w:w="0" w:type="dxa"/>
        <w:right w:w="108" w:type="dxa"/>
      </w:tblCellMar>
    </w:tblPr>
  </w:style>
  <w:style w:type="character" w:styleId="af0">
    <w:name w:val="FollowedHyperlink"/>
    <w:basedOn w:val="a0"/>
    <w:uiPriority w:val="99"/>
    <w:semiHidden/>
    <w:unhideWhenUsed/>
    <w:rsid w:val="00CD15B8"/>
    <w:rPr>
      <w:color w:val="954F72" w:themeColor="followedHyperlink"/>
      <w:u w:val="single"/>
    </w:rPr>
  </w:style>
  <w:style w:type="paragraph" w:styleId="af1">
    <w:name w:val="List Paragraph"/>
    <w:basedOn w:val="a"/>
    <w:uiPriority w:val="34"/>
    <w:qFormat/>
    <w:rsid w:val="0081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398">
      <w:bodyDiv w:val="1"/>
      <w:marLeft w:val="0"/>
      <w:marRight w:val="0"/>
      <w:marTop w:val="0"/>
      <w:marBottom w:val="0"/>
      <w:divBdr>
        <w:top w:val="none" w:sz="0" w:space="0" w:color="auto"/>
        <w:left w:val="none" w:sz="0" w:space="0" w:color="auto"/>
        <w:bottom w:val="none" w:sz="0" w:space="0" w:color="auto"/>
        <w:right w:val="none" w:sz="0" w:space="0" w:color="auto"/>
      </w:divBdr>
    </w:div>
    <w:div w:id="48890637">
      <w:bodyDiv w:val="1"/>
      <w:marLeft w:val="0"/>
      <w:marRight w:val="0"/>
      <w:marTop w:val="0"/>
      <w:marBottom w:val="0"/>
      <w:divBdr>
        <w:top w:val="none" w:sz="0" w:space="0" w:color="auto"/>
        <w:left w:val="none" w:sz="0" w:space="0" w:color="auto"/>
        <w:bottom w:val="none" w:sz="0" w:space="0" w:color="auto"/>
        <w:right w:val="none" w:sz="0" w:space="0" w:color="auto"/>
      </w:divBdr>
    </w:div>
    <w:div w:id="817183702">
      <w:bodyDiv w:val="1"/>
      <w:marLeft w:val="0"/>
      <w:marRight w:val="0"/>
      <w:marTop w:val="0"/>
      <w:marBottom w:val="0"/>
      <w:divBdr>
        <w:top w:val="none" w:sz="0" w:space="0" w:color="auto"/>
        <w:left w:val="none" w:sz="0" w:space="0" w:color="auto"/>
        <w:bottom w:val="none" w:sz="0" w:space="0" w:color="auto"/>
        <w:right w:val="none" w:sz="0" w:space="0" w:color="auto"/>
      </w:divBdr>
    </w:div>
    <w:div w:id="1752580812">
      <w:bodyDiv w:val="1"/>
      <w:marLeft w:val="0"/>
      <w:marRight w:val="0"/>
      <w:marTop w:val="0"/>
      <w:marBottom w:val="0"/>
      <w:divBdr>
        <w:top w:val="none" w:sz="0" w:space="0" w:color="auto"/>
        <w:left w:val="none" w:sz="0" w:space="0" w:color="auto"/>
        <w:bottom w:val="none" w:sz="0" w:space="0" w:color="auto"/>
        <w:right w:val="none" w:sz="0" w:space="0" w:color="auto"/>
      </w:divBdr>
    </w:div>
    <w:div w:id="19383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A84884180540750B4F9E1C68ACA66BA3C29FAFBCE2B4CBECEFB496209AE8A7CD17CF300526CF04l1V6G" TargetMode="External"/><Relationship Id="rId13" Type="http://schemas.openxmlformats.org/officeDocument/2006/relationships/hyperlink" Target="file:///C:\Users\_6609~1\AppData\Local\Temp\3562595-2219715-2219721.doc" TargetMode="External"/><Relationship Id="rId18" Type="http://schemas.openxmlformats.org/officeDocument/2006/relationships/hyperlink" Target="file:///C:\Users\_6609~1\AppData\Local\Temp\3562595-2219715-2219721.doc" TargetMode="External"/><Relationship Id="rId3" Type="http://schemas.openxmlformats.org/officeDocument/2006/relationships/styles" Target="styles.xml"/><Relationship Id="rId21" Type="http://schemas.openxmlformats.org/officeDocument/2006/relationships/hyperlink" Target="file:///C:\Users\_6609~1\AppData\Local\Temp\3562595-2219715-2219721.doc" TargetMode="External"/><Relationship Id="rId7" Type="http://schemas.openxmlformats.org/officeDocument/2006/relationships/hyperlink" Target="consultantplus://offline/ref=074CBFE049D82692765DF176E78D17300DCD91F7B960A96CA8EF9D05B6UEZ1I" TargetMode="External"/><Relationship Id="rId12" Type="http://schemas.openxmlformats.org/officeDocument/2006/relationships/hyperlink" Target="file:///C:\Users\_6609~1\AppData\Local\Temp\3562595-2219715-2219721.doc" TargetMode="External"/><Relationship Id="rId17" Type="http://schemas.openxmlformats.org/officeDocument/2006/relationships/hyperlink" Target="file:///C:\Users\_6609~1\AppData\Local\Temp\3562595-2219715-2219721.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_6609~1\AppData\Local\Temp\3562595-2219715-2219721.doc" TargetMode="External"/><Relationship Id="rId20" Type="http://schemas.openxmlformats.org/officeDocument/2006/relationships/hyperlink" Target="consultantplus://offline/ref=F10853AB7E1BC9A9CFD969B326469CEBFC74AFD1274FE7CB19FB16A77FCF7029312E8830844E8CA8D4D5041CZ4oB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_6609~1\AppData\Local\Temp\3562595-2219715-2219721.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10853AB7E1BC9A9CFD969B326469CEBFC74AFD1274FE7CB19FB16A77FCF7029312E8830844E8CA8D4D5041CZ4oBP" TargetMode="External"/><Relationship Id="rId23" Type="http://schemas.openxmlformats.org/officeDocument/2006/relationships/hyperlink" Target="file:///C:\Users\_6609~1\AppData\Local\Temp\3562595-2219715-2219721.doc" TargetMode="External"/><Relationship Id="rId10" Type="http://schemas.openxmlformats.org/officeDocument/2006/relationships/hyperlink" Target="consultantplus://offline/ref=F10853AB7E1BC9A9CFD969B326469CEBFC74AFD1274FE7CB19FB16A77FCF7029312E8830844E8CA8D4D5041CZ4oBP" TargetMode="External"/><Relationship Id="rId19" Type="http://schemas.openxmlformats.org/officeDocument/2006/relationships/hyperlink" Target="https://login.consultant.ru/link/?req=doc&amp;base=RZR&amp;n=207545&amp;dst=100032" TargetMode="External"/><Relationship Id="rId4" Type="http://schemas.microsoft.com/office/2007/relationships/stylesWithEffects" Target="stylesWithEffects.xml"/><Relationship Id="rId9" Type="http://schemas.openxmlformats.org/officeDocument/2006/relationships/hyperlink" Target="consultantplus://offline/ref=F10853AB7E1BC9A9CFD969B326469CEBFC74AFD1214CEFCB16F94BAD77967C2B3621D727830780A9D4D505Z1oDP" TargetMode="External"/><Relationship Id="rId14" Type="http://schemas.openxmlformats.org/officeDocument/2006/relationships/hyperlink" Target="consultantplus://offline/ref=F10853AB7E1BC9A9CFD969B326469CEBFC74AFD1274FE7CB19FB16A77FCF7029312E8830844E8CA8D4D5041CZ4oBP" TargetMode="External"/><Relationship Id="rId22" Type="http://schemas.openxmlformats.org/officeDocument/2006/relationships/hyperlink" Target="file:///C:\Users\_6609~1\AppData\Local\Temp\3562595-2219715-22197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6A9B63E-90DA-457B-B700-D08FE7A9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15401</Words>
  <Characters>87792</Characters>
  <Application>Microsoft Office Word</Application>
  <DocSecurity>4</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Облачевская</dc:creator>
  <cp:lastModifiedBy>Наталья Бударина</cp:lastModifiedBy>
  <cp:revision>2</cp:revision>
  <cp:lastPrinted>2025-03-24T10:56:00Z</cp:lastPrinted>
  <dcterms:created xsi:type="dcterms:W3CDTF">2025-03-24T13:29:00Z</dcterms:created>
  <dcterms:modified xsi:type="dcterms:W3CDTF">2025-03-24T13:29:00Z</dcterms:modified>
</cp:coreProperties>
</file>