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80AF" w14:textId="42E93A64" w:rsidR="00C80F5A" w:rsidRPr="00C20E6A" w:rsidRDefault="00FE35FC" w:rsidP="00C20E6A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E6A">
        <w:rPr>
          <w:rFonts w:ascii="Times New Roman" w:hAnsi="Times New Roman" w:cs="Times New Roman"/>
          <w:sz w:val="28"/>
          <w:szCs w:val="28"/>
        </w:rPr>
        <w:t>ПОЯСНИТЕЛЬНАЯ ЗАПИСКА К ПРОЕКТУ</w:t>
      </w:r>
    </w:p>
    <w:p w14:paraId="08FAFD30" w14:textId="2F9A396A" w:rsidR="00FE35FC" w:rsidRDefault="00FE35FC" w:rsidP="00C20E6A">
      <w:pPr>
        <w:jc w:val="center"/>
        <w:rPr>
          <w:rFonts w:ascii="Times New Roman" w:hAnsi="Times New Roman" w:cs="Times New Roman"/>
          <w:sz w:val="28"/>
          <w:szCs w:val="28"/>
        </w:rPr>
      </w:pPr>
      <w:r w:rsidRPr="00C20E6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Левокумского муниципального округа Ставропольского края «Управление финансами»</w:t>
      </w:r>
    </w:p>
    <w:p w14:paraId="0342462C" w14:textId="77777777" w:rsidR="00C20E6A" w:rsidRDefault="00C20E6A" w:rsidP="00C20E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8C731" w14:textId="77777777" w:rsidR="00C20E6A" w:rsidRDefault="00C20E6A" w:rsidP="00C20E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F9249B6" w14:textId="77777777" w:rsidR="00C20E6A" w:rsidRPr="00C20E6A" w:rsidRDefault="00C20E6A" w:rsidP="00C20E6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FB0A6A" w14:textId="37FBAB4C" w:rsidR="00FE35FC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E35FC" w:rsidRPr="00C20E6A">
        <w:rPr>
          <w:rFonts w:ascii="Times New Roman" w:hAnsi="Times New Roman" w:cs="Times New Roman"/>
          <w:sz w:val="28"/>
          <w:szCs w:val="28"/>
        </w:rPr>
        <w:t>Настоящий проект разработан в соответствии с постановлением администрации Левокумского муниципального округа Ставропольского края от 12 февраля 2021 года № 164 «Об утверждении Порядка общественного  обсуждения проектов документов стратегического планирования Левокумского муниципального округа Ставропольского края», от 4 декабря 2020 года № 2 « об утверждении Порядка разработки, реализации и оценки эффективности муниципальных программ Левокумского муниципального округа  Ставропольского края», от   04 декабря 2020 года №5 « 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Pr="00C20E6A">
        <w:rPr>
          <w:rFonts w:ascii="Times New Roman" w:hAnsi="Times New Roman" w:cs="Times New Roman"/>
          <w:sz w:val="28"/>
          <w:szCs w:val="28"/>
        </w:rPr>
        <w:t>, постановлением администрации Левокумского муниципального округа Ставропольского края от 15 мая 2023 года № 433 «Об утверждении Перечня муниципальных программ Левокумского муниципального округа Ставропольского края, планируемых к разработке в 2023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EC83CB" w14:textId="77777777" w:rsidR="00C20E6A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DBD1A0" w14:textId="77777777" w:rsidR="00C20E6A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0662DA" w14:textId="77777777" w:rsidR="00C20E6A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8F246B" w14:textId="77777777" w:rsidR="00C20E6A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администрации </w:t>
      </w:r>
    </w:p>
    <w:p w14:paraId="01E567B8" w14:textId="77777777" w:rsidR="009726C5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14:paraId="2E567938" w14:textId="5D22B010" w:rsidR="00C20E6A" w:rsidRPr="00C20E6A" w:rsidRDefault="00C20E6A" w:rsidP="00C20E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</w:t>
      </w:r>
      <w:r w:rsidR="009726C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Л.В.Дубовская</w:t>
      </w:r>
      <w:proofErr w:type="spellEnd"/>
    </w:p>
    <w:sectPr w:rsidR="00C20E6A" w:rsidRPr="00C2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FC"/>
    <w:rsid w:val="0070066C"/>
    <w:rsid w:val="009726C5"/>
    <w:rsid w:val="00C20E6A"/>
    <w:rsid w:val="00C80F5A"/>
    <w:rsid w:val="00F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548C3"/>
  <w15:chartTrackingRefBased/>
  <w15:docId w15:val="{7990806C-9B18-4325-A124-0D4F1576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2023-07-25T08:09:00Z</cp:lastPrinted>
  <dcterms:created xsi:type="dcterms:W3CDTF">2023-12-13T08:43:00Z</dcterms:created>
  <dcterms:modified xsi:type="dcterms:W3CDTF">2023-12-13T08:43:00Z</dcterms:modified>
</cp:coreProperties>
</file>