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0C019C" w:rsidRDefault="000C019C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7EBA" w:rsidRDefault="00867EB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7EBA" w:rsidRDefault="00867EB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57C" w:rsidRDefault="001E257C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1D04DD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F754EC">
        <w:rPr>
          <w:rFonts w:ascii="Times New Roman" w:hAnsi="Times New Roman" w:cs="Times New Roman"/>
          <w:sz w:val="28"/>
          <w:szCs w:val="28"/>
        </w:rPr>
        <w:t xml:space="preserve"> </w:t>
      </w:r>
      <w:r w:rsidR="0093234F">
        <w:rPr>
          <w:rFonts w:ascii="Times New Roman" w:hAnsi="Times New Roman" w:cs="Times New Roman"/>
          <w:sz w:val="28"/>
          <w:szCs w:val="28"/>
        </w:rPr>
        <w:t>октября</w:t>
      </w:r>
      <w:r w:rsidR="00F754EC">
        <w:rPr>
          <w:rFonts w:ascii="Times New Roman" w:hAnsi="Times New Roman" w:cs="Times New Roman"/>
          <w:sz w:val="28"/>
          <w:szCs w:val="28"/>
        </w:rPr>
        <w:t xml:space="preserve"> </w:t>
      </w:r>
      <w:r w:rsidR="00015E0A">
        <w:rPr>
          <w:rFonts w:ascii="Times New Roman" w:hAnsi="Times New Roman" w:cs="Times New Roman"/>
          <w:sz w:val="28"/>
          <w:szCs w:val="28"/>
        </w:rPr>
        <w:t>2023</w:t>
      </w:r>
      <w:r w:rsidR="002D3ED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CB2C2E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0C019C">
        <w:rPr>
          <w:rFonts w:ascii="Times New Roman" w:hAnsi="Times New Roman" w:cs="Times New Roman"/>
          <w:sz w:val="28"/>
          <w:szCs w:val="28"/>
        </w:rPr>
        <w:t xml:space="preserve"> </w:t>
      </w:r>
      <w:r w:rsidR="008F1FA4">
        <w:rPr>
          <w:rFonts w:ascii="Times New Roman" w:hAnsi="Times New Roman" w:cs="Times New Roman"/>
          <w:sz w:val="28"/>
          <w:szCs w:val="28"/>
        </w:rPr>
        <w:t>8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019C" w:rsidRDefault="000C019C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4F77" w:rsidRDefault="00810B61" w:rsidP="002A4F7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77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2A4F7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2A4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4F77">
        <w:rPr>
          <w:rFonts w:ascii="Times New Roman" w:hAnsi="Times New Roman" w:cs="Times New Roman"/>
          <w:color w:val="000000" w:themeColor="text1"/>
          <w:sz w:val="28"/>
          <w:szCs w:val="28"/>
        </w:rPr>
        <w:t>в Левокумском муниципальном округе Ставропольского края</w:t>
      </w:r>
      <w:r w:rsidR="002A4F77">
        <w:rPr>
          <w:rFonts w:ascii="Times New Roman" w:hAnsi="Times New Roman" w:cs="Times New Roman"/>
          <w:sz w:val="28"/>
          <w:szCs w:val="28"/>
        </w:rPr>
        <w:t xml:space="preserve">», рассмотрел проект </w:t>
      </w:r>
      <w:r w:rsidRPr="002A4F77">
        <w:rPr>
          <w:rFonts w:ascii="Times New Roman" w:hAnsi="Times New Roman" w:cs="Times New Roman"/>
          <w:sz w:val="28"/>
          <w:szCs w:val="28"/>
        </w:rPr>
        <w:t>постановления администрации Левокумского муниципального округа Ставропольского края «</w:t>
      </w:r>
      <w:r w:rsidR="002A4F77" w:rsidRPr="002A4F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Порядок </w:t>
      </w:r>
      <w:r w:rsidR="002A4F77" w:rsidRPr="002A4F77">
        <w:rPr>
          <w:rFonts w:ascii="Times New Roman" w:hAnsi="Times New Roman" w:cs="Times New Roman"/>
          <w:sz w:val="28"/>
          <w:szCs w:val="28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марта 2021 года </w:t>
      </w:r>
      <w:r w:rsidR="002A4F77" w:rsidRPr="002A4F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254</w:t>
      </w:r>
      <w:proofErr w:type="gramEnd"/>
      <w:r w:rsidRPr="002A4F77">
        <w:rPr>
          <w:rFonts w:ascii="Times New Roman" w:hAnsi="Times New Roman" w:cs="Times New Roman"/>
          <w:sz w:val="28"/>
          <w:szCs w:val="28"/>
        </w:rPr>
        <w:t>», (далее – проект муниципального нормативного правового акта), подготовленный отделом экономического развития администрации Левокумского муниципального округа Ставропольского края.</w:t>
      </w:r>
    </w:p>
    <w:p w:rsidR="00810B61" w:rsidRPr="00AB1A0D" w:rsidRDefault="00810B61" w:rsidP="002A4F7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77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2A4F77">
        <w:rPr>
          <w:rFonts w:ascii="Times New Roman" w:hAnsi="Times New Roman" w:cs="Times New Roman"/>
        </w:rPr>
        <w:t xml:space="preserve"> </w:t>
      </w:r>
      <w:r w:rsidRPr="002A4F77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 установлено, что при подготовке проекта муниципального нормативного правового акта разработчиком проекта муниципального нормативного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810B61" w:rsidRPr="00334CCF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1D04DD">
        <w:rPr>
          <w:rFonts w:ascii="Times New Roman" w:hAnsi="Times New Roman" w:cs="Times New Roman"/>
          <w:sz w:val="28"/>
          <w:szCs w:val="28"/>
        </w:rPr>
        <w:t>29</w:t>
      </w:r>
      <w:r w:rsidR="002A4F77">
        <w:rPr>
          <w:rFonts w:ascii="Times New Roman" w:hAnsi="Times New Roman" w:cs="Times New Roman"/>
          <w:sz w:val="28"/>
          <w:szCs w:val="28"/>
        </w:rPr>
        <w:t>.09</w:t>
      </w:r>
      <w:r w:rsidR="00867EBA">
        <w:rPr>
          <w:rFonts w:ascii="Times New Roman" w:hAnsi="Times New Roman" w:cs="Times New Roman"/>
          <w:sz w:val="28"/>
          <w:szCs w:val="28"/>
        </w:rPr>
        <w:t>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4DD">
        <w:rPr>
          <w:rFonts w:ascii="Times New Roman" w:hAnsi="Times New Roman" w:cs="Times New Roman"/>
          <w:sz w:val="28"/>
          <w:szCs w:val="28"/>
        </w:rPr>
        <w:t>06.10</w:t>
      </w:r>
      <w:r w:rsidR="00867EBA">
        <w:rPr>
          <w:rFonts w:ascii="Times New Roman" w:hAnsi="Times New Roman" w:cs="Times New Roman"/>
          <w:sz w:val="28"/>
          <w:szCs w:val="28"/>
        </w:rPr>
        <w:t>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 учетом информации, представленной разработчиком </w:t>
      </w:r>
      <w:r w:rsidRPr="00334CCF">
        <w:rPr>
          <w:rFonts w:ascii="Times New Roman" w:hAnsi="Times New Roman" w:cs="Times New Roman"/>
          <w:sz w:val="28"/>
          <w:szCs w:val="28"/>
        </w:rPr>
        <w:lastRenderedPageBreak/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015E0A"/>
    <w:rsid w:val="00084D61"/>
    <w:rsid w:val="000C019C"/>
    <w:rsid w:val="001D04DD"/>
    <w:rsid w:val="001E257C"/>
    <w:rsid w:val="002A4F77"/>
    <w:rsid w:val="002D3ED9"/>
    <w:rsid w:val="003B313F"/>
    <w:rsid w:val="003D03DF"/>
    <w:rsid w:val="00604E83"/>
    <w:rsid w:val="00625C4F"/>
    <w:rsid w:val="00773CB6"/>
    <w:rsid w:val="00810B61"/>
    <w:rsid w:val="00843530"/>
    <w:rsid w:val="00867EBA"/>
    <w:rsid w:val="008F1FA4"/>
    <w:rsid w:val="0093234F"/>
    <w:rsid w:val="00971B5E"/>
    <w:rsid w:val="00B36C73"/>
    <w:rsid w:val="00CB2C2E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 Знак"/>
    <w:basedOn w:val="a"/>
    <w:rsid w:val="002A4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 Знак"/>
    <w:basedOn w:val="a"/>
    <w:rsid w:val="002A4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14</cp:revision>
  <cp:lastPrinted>2023-10-18T07:57:00Z</cp:lastPrinted>
  <dcterms:created xsi:type="dcterms:W3CDTF">2021-02-25T10:27:00Z</dcterms:created>
  <dcterms:modified xsi:type="dcterms:W3CDTF">2023-10-18T07:58:00Z</dcterms:modified>
</cp:coreProperties>
</file>